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9BE27" w14:textId="77777777" w:rsidR="00743824" w:rsidRDefault="007E4AE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Ziemassvētku tirdziņš Kauguru parkā</w:t>
      </w:r>
    </w:p>
    <w:p w14:paraId="69668D45" w14:textId="3CA1E78B" w:rsidR="001148AE" w:rsidRDefault="001148AE" w:rsidP="00FB18DD">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2026.gada </w:t>
      </w:r>
      <w:r w:rsidR="002B2C48">
        <w:rPr>
          <w:rFonts w:ascii="Times New Roman" w:eastAsia="Times New Roman" w:hAnsi="Times New Roman" w:cs="Times New Roman"/>
          <w:b/>
          <w:sz w:val="24"/>
          <w:szCs w:val="24"/>
        </w:rPr>
        <w:t>12.</w:t>
      </w:r>
      <w:r w:rsidR="00FB18DD">
        <w:rPr>
          <w:rFonts w:ascii="Times New Roman" w:eastAsia="Times New Roman" w:hAnsi="Times New Roman" w:cs="Times New Roman"/>
          <w:b/>
          <w:sz w:val="24"/>
          <w:szCs w:val="24"/>
        </w:rPr>
        <w:t xml:space="preserve"> un 19.</w:t>
      </w:r>
      <w:r w:rsidR="002B2C48">
        <w:rPr>
          <w:rFonts w:ascii="Times New Roman" w:eastAsia="Times New Roman" w:hAnsi="Times New Roman" w:cs="Times New Roman"/>
          <w:b/>
          <w:sz w:val="24"/>
          <w:szCs w:val="24"/>
        </w:rPr>
        <w:t>decembrī</w:t>
      </w:r>
    </w:p>
    <w:p w14:paraId="6040BA2E" w14:textId="77777777" w:rsidR="00743824" w:rsidRDefault="007E4AE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Jūrmalas Kultūras centra struktūrvienības</w:t>
      </w:r>
    </w:p>
    <w:p w14:paraId="2E3352A6" w14:textId="77777777" w:rsidR="00743824" w:rsidRDefault="007E4AE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Kauguru kultūras nama</w:t>
      </w:r>
    </w:p>
    <w:p w14:paraId="01F67F47" w14:textId="77777777" w:rsidR="00743824" w:rsidRDefault="007E4AE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tirdzniecības noteikumi</w:t>
      </w:r>
    </w:p>
    <w:p w14:paraId="687D7984" w14:textId="77777777" w:rsidR="00743824" w:rsidRDefault="00743824">
      <w:pPr>
        <w:spacing w:after="0"/>
        <w:jc w:val="center"/>
        <w:rPr>
          <w:rFonts w:ascii="Times New Roman" w:eastAsia="Times New Roman" w:hAnsi="Times New Roman" w:cs="Times New Roman"/>
          <w:b/>
          <w:sz w:val="24"/>
          <w:szCs w:val="24"/>
        </w:rPr>
      </w:pPr>
    </w:p>
    <w:p w14:paraId="30ABBC09" w14:textId="77777777" w:rsidR="00743824" w:rsidRDefault="007E4AE5" w:rsidP="002B262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Organizējot tirdzniecību pasākuma laikā (turpmāk – tirgus), apmeklētājiem piedāvāti pašu gatavoti ēdieni un kvalitatīvi, no dabīgām izejvielām gatavoti pārtikas produkti, kā arī, medus, piparkūkas, konditoreja, konservējumi u.c. veida produkcija. Kā arī pašu veidoti </w:t>
      </w:r>
      <w:proofErr w:type="spellStart"/>
      <w:r>
        <w:rPr>
          <w:rFonts w:ascii="Times New Roman" w:eastAsia="Times New Roman" w:hAnsi="Times New Roman" w:cs="Times New Roman"/>
          <w:sz w:val="24"/>
          <w:szCs w:val="24"/>
        </w:rPr>
        <w:t>Ziemasvētku</w:t>
      </w:r>
      <w:proofErr w:type="spellEnd"/>
      <w:r>
        <w:rPr>
          <w:rFonts w:ascii="Times New Roman" w:eastAsia="Times New Roman" w:hAnsi="Times New Roman" w:cs="Times New Roman"/>
          <w:sz w:val="24"/>
          <w:szCs w:val="24"/>
        </w:rPr>
        <w:t xml:space="preserve"> dekori, rotājumi, dāvaniņas un amatniecības un rokdarbi, piemēram, rotājumi, dekori, rotaļlietas, keramika, pinumi, tekstils, koka, vilnas, metāla izstrādājumi u. c. </w:t>
      </w:r>
    </w:p>
    <w:p w14:paraId="47597225" w14:textId="18A6E215" w:rsidR="00743824" w:rsidRDefault="006C01CF" w:rsidP="00637454">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Pasākuma laikā plānotas līdz </w:t>
      </w:r>
      <w:r w:rsidR="00466875">
        <w:rPr>
          <w:rFonts w:ascii="Times New Roman" w:eastAsia="Times New Roman" w:hAnsi="Times New Roman" w:cs="Times New Roman"/>
          <w:sz w:val="24"/>
          <w:szCs w:val="24"/>
        </w:rPr>
        <w:t>30</w:t>
      </w:r>
      <w:r w:rsidR="007E4AE5">
        <w:rPr>
          <w:rFonts w:ascii="Times New Roman" w:eastAsia="Times New Roman" w:hAnsi="Times New Roman" w:cs="Times New Roman"/>
          <w:sz w:val="24"/>
          <w:szCs w:val="24"/>
        </w:rPr>
        <w:t xml:space="preserve"> tirdzniecības vietām, tai skaitā ēdinātā</w:t>
      </w:r>
      <w:r w:rsidR="006E2697">
        <w:rPr>
          <w:rFonts w:ascii="Times New Roman" w:eastAsia="Times New Roman" w:hAnsi="Times New Roman" w:cs="Times New Roman"/>
          <w:sz w:val="24"/>
          <w:szCs w:val="24"/>
        </w:rPr>
        <w:t xml:space="preserve">ji </w:t>
      </w:r>
      <w:r w:rsidR="007E4AE5">
        <w:rPr>
          <w:rFonts w:ascii="Times New Roman" w:eastAsia="Times New Roman" w:hAnsi="Times New Roman" w:cs="Times New Roman"/>
          <w:sz w:val="24"/>
          <w:szCs w:val="24"/>
        </w:rPr>
        <w:t xml:space="preserve">un 1 </w:t>
      </w:r>
      <w:r w:rsidR="008B32A3">
        <w:rPr>
          <w:rFonts w:ascii="Times New Roman" w:eastAsia="Times New Roman" w:hAnsi="Times New Roman" w:cs="Times New Roman"/>
          <w:sz w:val="24"/>
          <w:szCs w:val="24"/>
        </w:rPr>
        <w:t xml:space="preserve">nestiprināta </w:t>
      </w:r>
      <w:r w:rsidR="006725AE">
        <w:rPr>
          <w:rFonts w:ascii="Times New Roman" w:eastAsia="Times New Roman" w:hAnsi="Times New Roman" w:cs="Times New Roman"/>
          <w:sz w:val="24"/>
          <w:szCs w:val="24"/>
        </w:rPr>
        <w:t>karstvīna</w:t>
      </w:r>
      <w:r w:rsidR="007E4AE5">
        <w:rPr>
          <w:rFonts w:ascii="Times New Roman" w:eastAsia="Times New Roman" w:hAnsi="Times New Roman" w:cs="Times New Roman"/>
          <w:sz w:val="24"/>
          <w:szCs w:val="24"/>
        </w:rPr>
        <w:t xml:space="preserve"> tirgotājs. Organizators veic Dalībnieku atlasi atbilstoši noteikumu 2. pielikumam, lai apmeklētājiem piedāvātu iespējami dažādu piedāvājumu. </w:t>
      </w:r>
    </w:p>
    <w:p w14:paraId="4D7CDD37" w14:textId="77777777" w:rsidR="00743824" w:rsidRDefault="00743824">
      <w:pPr>
        <w:spacing w:after="120"/>
        <w:jc w:val="both"/>
        <w:rPr>
          <w:rFonts w:ascii="Times New Roman" w:eastAsia="Times New Roman" w:hAnsi="Times New Roman" w:cs="Times New Roman"/>
          <w:sz w:val="24"/>
          <w:szCs w:val="24"/>
        </w:rPr>
      </w:pPr>
    </w:p>
    <w:p w14:paraId="4A3F76C6" w14:textId="77777777" w:rsidR="00743824" w:rsidRDefault="007E4AE5">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Tirgus rīkotājs: Kauguru kultūras nams, turpmāk tekstā – Organizators.</w:t>
      </w:r>
    </w:p>
    <w:p w14:paraId="7FBC6411" w14:textId="77777777" w:rsidR="00743824" w:rsidRDefault="007E4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Vieta: Kauguru parks, Adrese: 56.9594071,23.6217101, Jūrmalas pilsēta, LV-2016 </w:t>
      </w:r>
    </w:p>
    <w:p w14:paraId="7957CDB8" w14:textId="7D1F959D" w:rsidR="00743824" w:rsidRDefault="007E4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Tirdziņa darbības laiks: 202</w:t>
      </w:r>
      <w:r w:rsidR="00AA4D12">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gada </w:t>
      </w:r>
      <w:r w:rsidR="003F25EF">
        <w:rPr>
          <w:rFonts w:ascii="Times New Roman" w:eastAsia="Times New Roman" w:hAnsi="Times New Roman" w:cs="Times New Roman"/>
          <w:sz w:val="24"/>
          <w:szCs w:val="24"/>
        </w:rPr>
        <w:t>12.decembris</w:t>
      </w:r>
      <w:r>
        <w:rPr>
          <w:rFonts w:ascii="Times New Roman" w:eastAsia="Times New Roman" w:hAnsi="Times New Roman" w:cs="Times New Roman"/>
          <w:sz w:val="24"/>
          <w:szCs w:val="24"/>
        </w:rPr>
        <w:t>, no plkst. 16.00 – 19.00</w:t>
      </w:r>
      <w:r w:rsidR="002E5486">
        <w:rPr>
          <w:rFonts w:ascii="Times New Roman" w:eastAsia="Times New Roman" w:hAnsi="Times New Roman" w:cs="Times New Roman"/>
          <w:sz w:val="24"/>
          <w:szCs w:val="24"/>
        </w:rPr>
        <w:t xml:space="preserve"> un 19.decembris plkst.12:00-16:00.</w:t>
      </w:r>
    </w:p>
    <w:p w14:paraId="61F73224" w14:textId="64B4B4D0" w:rsidR="0065635F" w:rsidRDefault="007E4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Uzstādīšanās: 202</w:t>
      </w:r>
      <w:r w:rsidR="00AA4D12">
        <w:rPr>
          <w:rFonts w:ascii="Times New Roman" w:eastAsia="Times New Roman" w:hAnsi="Times New Roman" w:cs="Times New Roman"/>
          <w:sz w:val="24"/>
          <w:szCs w:val="24"/>
        </w:rPr>
        <w:t>6</w:t>
      </w:r>
      <w:r>
        <w:rPr>
          <w:rFonts w:ascii="Times New Roman" w:eastAsia="Times New Roman" w:hAnsi="Times New Roman" w:cs="Times New Roman"/>
          <w:sz w:val="24"/>
          <w:szCs w:val="24"/>
        </w:rPr>
        <w:t>. gada 1</w:t>
      </w:r>
      <w:r w:rsidR="00AA4D12">
        <w:rPr>
          <w:rFonts w:ascii="Times New Roman" w:eastAsia="Times New Roman" w:hAnsi="Times New Roman" w:cs="Times New Roman"/>
          <w:sz w:val="24"/>
          <w:szCs w:val="24"/>
        </w:rPr>
        <w:t>2</w:t>
      </w:r>
      <w:r>
        <w:rPr>
          <w:rFonts w:ascii="Times New Roman" w:eastAsia="Times New Roman" w:hAnsi="Times New Roman" w:cs="Times New Roman"/>
          <w:sz w:val="24"/>
          <w:szCs w:val="24"/>
        </w:rPr>
        <w:t>. Decembris, no plkst. 1</w:t>
      </w:r>
      <w:r w:rsidR="0006418A">
        <w:rPr>
          <w:rFonts w:ascii="Times New Roman" w:eastAsia="Times New Roman" w:hAnsi="Times New Roman" w:cs="Times New Roman"/>
          <w:sz w:val="24"/>
          <w:szCs w:val="24"/>
        </w:rPr>
        <w:t>4</w:t>
      </w:r>
      <w:r>
        <w:rPr>
          <w:rFonts w:ascii="Times New Roman" w:eastAsia="Times New Roman" w:hAnsi="Times New Roman" w:cs="Times New Roman"/>
          <w:sz w:val="24"/>
          <w:szCs w:val="24"/>
        </w:rPr>
        <w:t>.00 – 16.00</w:t>
      </w:r>
      <w:r w:rsidR="0065635F">
        <w:rPr>
          <w:rFonts w:ascii="Times New Roman" w:eastAsia="Times New Roman" w:hAnsi="Times New Roman" w:cs="Times New Roman"/>
          <w:sz w:val="24"/>
          <w:szCs w:val="24"/>
        </w:rPr>
        <w:t xml:space="preserve"> un 19.decembris plkst.10:00-12:00.</w:t>
      </w:r>
    </w:p>
    <w:p w14:paraId="075D5756" w14:textId="76A3D06A" w:rsidR="00743824" w:rsidRDefault="007E4AE5">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Novākšanās laiks: 202</w:t>
      </w:r>
      <w:r w:rsidR="005C2B6D">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gada </w:t>
      </w:r>
      <w:r w:rsidR="005C2B6D">
        <w:rPr>
          <w:rFonts w:ascii="Times New Roman" w:eastAsia="Times New Roman" w:hAnsi="Times New Roman" w:cs="Times New Roman"/>
          <w:sz w:val="24"/>
          <w:szCs w:val="24"/>
        </w:rPr>
        <w:t>12</w:t>
      </w:r>
      <w:r>
        <w:rPr>
          <w:rFonts w:ascii="Times New Roman" w:eastAsia="Times New Roman" w:hAnsi="Times New Roman" w:cs="Times New Roman"/>
          <w:sz w:val="24"/>
          <w:szCs w:val="24"/>
        </w:rPr>
        <w:t>. Decembris, no plkst. 19.00 – 20.00</w:t>
      </w:r>
      <w:r w:rsidR="00065E1B">
        <w:rPr>
          <w:rFonts w:ascii="Times New Roman" w:eastAsia="Times New Roman" w:hAnsi="Times New Roman" w:cs="Times New Roman"/>
          <w:sz w:val="24"/>
          <w:szCs w:val="24"/>
        </w:rPr>
        <w:t xml:space="preserve"> un 2026.gada 19.</w:t>
      </w:r>
      <w:r w:rsidR="00820D80">
        <w:rPr>
          <w:rFonts w:ascii="Times New Roman" w:eastAsia="Times New Roman" w:hAnsi="Times New Roman" w:cs="Times New Roman"/>
          <w:sz w:val="24"/>
          <w:szCs w:val="24"/>
        </w:rPr>
        <w:t>decembris</w:t>
      </w:r>
      <w:r w:rsidR="00065E1B">
        <w:rPr>
          <w:rFonts w:ascii="Times New Roman" w:eastAsia="Times New Roman" w:hAnsi="Times New Roman" w:cs="Times New Roman"/>
          <w:sz w:val="24"/>
          <w:szCs w:val="24"/>
        </w:rPr>
        <w:t xml:space="preserve"> plkst.16.00-18:00.</w:t>
      </w:r>
    </w:p>
    <w:p w14:paraId="22EC42E1" w14:textId="77777777" w:rsidR="00743824" w:rsidRDefault="00743824">
      <w:pPr>
        <w:spacing w:after="120"/>
        <w:jc w:val="both"/>
        <w:rPr>
          <w:rFonts w:ascii="Times New Roman" w:eastAsia="Times New Roman" w:hAnsi="Times New Roman" w:cs="Times New Roman"/>
          <w:sz w:val="24"/>
          <w:szCs w:val="24"/>
        </w:rPr>
      </w:pPr>
    </w:p>
    <w:p w14:paraId="5CCE73E6" w14:textId="77777777" w:rsidR="00743824" w:rsidRDefault="007E4AE5">
      <w:pPr>
        <w:numPr>
          <w:ilvl w:val="0"/>
          <w:numId w:val="7"/>
        </w:numPr>
        <w:pBdr>
          <w:top w:val="nil"/>
          <w:left w:val="nil"/>
          <w:bottom w:val="nil"/>
          <w:right w:val="nil"/>
          <w:between w:val="nil"/>
        </w:pBd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Tirdzniecības dalībnieki un noteikumi:</w:t>
      </w:r>
    </w:p>
    <w:p w14:paraId="7741274D" w14:textId="77777777" w:rsidR="00743824" w:rsidRDefault="007E4AE5">
      <w:pPr>
        <w:numPr>
          <w:ilvl w:val="1"/>
          <w:numId w:val="4"/>
        </w:numPr>
        <w:pBdr>
          <w:top w:val="nil"/>
          <w:left w:val="nil"/>
          <w:bottom w:val="nil"/>
          <w:right w:val="nil"/>
          <w:between w:val="nil"/>
        </w:pBdr>
        <w:spacing w:after="0"/>
        <w:ind w:hanging="3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Tirdzniecības dalībnieks ir fiziska vai juridiska persona, kura pieteikusi savu dalību un saņēmusi Organizatora saskaņojumu dalībai tirgū.</w:t>
      </w:r>
    </w:p>
    <w:p w14:paraId="198DB2A1" w14:textId="77777777" w:rsidR="00743824" w:rsidRDefault="007E4AE5">
      <w:pPr>
        <w:numPr>
          <w:ilvl w:val="1"/>
          <w:numId w:val="4"/>
        </w:numPr>
        <w:pBdr>
          <w:top w:val="nil"/>
          <w:left w:val="nil"/>
          <w:bottom w:val="nil"/>
          <w:right w:val="nil"/>
          <w:between w:val="nil"/>
        </w:pBdr>
        <w:spacing w:after="0"/>
        <w:ind w:hanging="3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Organizators nodrošina  atļaujas saņemšanu ielu tirdzniecībai pasākuma laikā, atbilstoši normatīvo aktu prasībām par kārtību, kādā tiek saņemta ielu tirdzniecības un sabiedriskās ēdināšanas pakalpojumu sniegšanas atļauja Jūrmalas </w:t>
      </w:r>
      <w:proofErr w:type="spellStart"/>
      <w:r>
        <w:rPr>
          <w:rFonts w:ascii="Times New Roman" w:eastAsia="Times New Roman" w:hAnsi="Times New Roman" w:cs="Times New Roman"/>
          <w:sz w:val="24"/>
          <w:szCs w:val="24"/>
        </w:rPr>
        <w:t>valstspilsētas</w:t>
      </w:r>
      <w:proofErr w:type="spellEnd"/>
      <w:r>
        <w:rPr>
          <w:rFonts w:ascii="Times New Roman" w:eastAsia="Times New Roman" w:hAnsi="Times New Roman" w:cs="Times New Roman"/>
          <w:sz w:val="24"/>
          <w:szCs w:val="24"/>
        </w:rPr>
        <w:t xml:space="preserve"> administratīvajā teritorijā.</w:t>
      </w:r>
    </w:p>
    <w:p w14:paraId="6C0A957D" w14:textId="77777777" w:rsidR="00743824" w:rsidRDefault="007E4AE5">
      <w:pPr>
        <w:numPr>
          <w:ilvl w:val="1"/>
          <w:numId w:val="4"/>
        </w:numPr>
        <w:pBdr>
          <w:top w:val="nil"/>
          <w:left w:val="nil"/>
          <w:bottom w:val="nil"/>
          <w:right w:val="nil"/>
          <w:between w:val="nil"/>
        </w:pBdr>
        <w:spacing w:after="0"/>
        <w:ind w:hanging="3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Tirdzniecības Dalībnieks nodrošina un ir atbildīgs, ka tirdzniecības vietā atrodas dokumenti vai to kopijas, atbilstoši saimniecisko darbību reglamentējošo normatīvo aktu prasībām. Pirms pārtikas preču pārdošanas tirdzniecības Dalībnieks veic pārtikas apriti reglamentējošos normatīvajos aktos noteikto prasību izpildi, kas nodrošina tā tiesības iesaistīties pārtikas apritē, un tirdzniecības laikā ievēro normatīvajos aktos noteiktās prasības pārtikas apritei (piemēram, veterinārās, higiēnas, marķēšanas prasības u.c. pārtikas apritei).</w:t>
      </w:r>
    </w:p>
    <w:p w14:paraId="6D15D5CB" w14:textId="13F58AB0" w:rsidR="00743824" w:rsidRDefault="007E4AE5">
      <w:pPr>
        <w:numPr>
          <w:ilvl w:val="1"/>
          <w:numId w:val="4"/>
        </w:numPr>
        <w:pBdr>
          <w:top w:val="nil"/>
          <w:left w:val="nil"/>
          <w:bottom w:val="nil"/>
          <w:right w:val="nil"/>
          <w:between w:val="nil"/>
        </w:pBdr>
        <w:spacing w:after="0"/>
        <w:ind w:hanging="3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Tirdzniecības Dalībnieki izmanto savas teltis</w:t>
      </w:r>
      <w:r w:rsidR="008A77B6">
        <w:rPr>
          <w:rFonts w:ascii="Times New Roman" w:eastAsia="Times New Roman" w:hAnsi="Times New Roman" w:cs="Times New Roman"/>
          <w:sz w:val="24"/>
          <w:szCs w:val="24"/>
        </w:rPr>
        <w:t xml:space="preserve"> vai treilerus vai furgonus</w:t>
      </w:r>
      <w:r>
        <w:rPr>
          <w:rFonts w:ascii="Times New Roman" w:eastAsia="Times New Roman" w:hAnsi="Times New Roman" w:cs="Times New Roman"/>
          <w:sz w:val="24"/>
          <w:szCs w:val="24"/>
        </w:rPr>
        <w:t xml:space="preserve">. Lai veidotu estētiski vienotu vizuālo izskatu tirdzniecības vietām – </w:t>
      </w:r>
      <w:r w:rsidRPr="002415B3">
        <w:rPr>
          <w:rFonts w:ascii="Times New Roman" w:eastAsia="Times New Roman" w:hAnsi="Times New Roman" w:cs="Times New Roman"/>
          <w:b/>
          <w:bCs/>
          <w:sz w:val="24"/>
          <w:szCs w:val="24"/>
        </w:rPr>
        <w:t>teltīm</w:t>
      </w:r>
      <w:r>
        <w:rPr>
          <w:rFonts w:ascii="Times New Roman" w:eastAsia="Times New Roman" w:hAnsi="Times New Roman" w:cs="Times New Roman"/>
          <w:sz w:val="24"/>
          <w:szCs w:val="24"/>
        </w:rPr>
        <w:t xml:space="preserve"> jābūt </w:t>
      </w:r>
      <w:r w:rsidRPr="006B415D">
        <w:rPr>
          <w:rFonts w:ascii="Times New Roman" w:eastAsia="Times New Roman" w:hAnsi="Times New Roman" w:cs="Times New Roman"/>
          <w:b/>
          <w:bCs/>
          <w:sz w:val="24"/>
          <w:szCs w:val="24"/>
        </w:rPr>
        <w:t>baltām</w:t>
      </w:r>
      <w:r>
        <w:rPr>
          <w:rFonts w:ascii="Times New Roman" w:eastAsia="Times New Roman" w:hAnsi="Times New Roman" w:cs="Times New Roman"/>
          <w:sz w:val="24"/>
          <w:szCs w:val="24"/>
        </w:rPr>
        <w:t xml:space="preserve">, izmērā 3 x 3 m. </w:t>
      </w:r>
    </w:p>
    <w:p w14:paraId="79B7B079" w14:textId="77777777" w:rsidR="00743824" w:rsidRDefault="007E4AE5">
      <w:pPr>
        <w:numPr>
          <w:ilvl w:val="1"/>
          <w:numId w:val="4"/>
        </w:numPr>
        <w:pBdr>
          <w:top w:val="nil"/>
          <w:left w:val="nil"/>
          <w:bottom w:val="nil"/>
          <w:right w:val="nil"/>
          <w:between w:val="nil"/>
        </w:pBdr>
        <w:spacing w:after="0"/>
        <w:ind w:hanging="3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Viens Dalībnieks var pieteikt ne vairāk kā </w:t>
      </w:r>
      <w:r w:rsidRPr="002E7E03">
        <w:rPr>
          <w:rFonts w:ascii="Times New Roman" w:eastAsia="Times New Roman" w:hAnsi="Times New Roman" w:cs="Times New Roman"/>
          <w:sz w:val="24"/>
          <w:szCs w:val="24"/>
        </w:rPr>
        <w:t>divas</w:t>
      </w:r>
      <w:r>
        <w:rPr>
          <w:rFonts w:ascii="Times New Roman" w:eastAsia="Times New Roman" w:hAnsi="Times New Roman" w:cs="Times New Roman"/>
          <w:sz w:val="24"/>
          <w:szCs w:val="24"/>
        </w:rPr>
        <w:t xml:space="preserve"> tirdzniecības vietas. Organizatoram tiesības samazināt Dalībnieka tirdzniecības vietu skaitu gadījumā, ja ir saņemti vairāk pieteikumu par paredzamo tirdzniecības vietu skaitu</w:t>
      </w:r>
    </w:p>
    <w:p w14:paraId="16FA092C" w14:textId="46259279" w:rsidR="00743824" w:rsidRDefault="007E4AE5">
      <w:pPr>
        <w:numPr>
          <w:ilvl w:val="1"/>
          <w:numId w:val="4"/>
        </w:numPr>
        <w:pBdr>
          <w:top w:val="nil"/>
          <w:left w:val="nil"/>
          <w:bottom w:val="nil"/>
          <w:right w:val="nil"/>
          <w:between w:val="nil"/>
        </w:pBdr>
        <w:spacing w:after="0"/>
        <w:ind w:left="743" w:hanging="38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Tirdzniecības vietā Organizators </w:t>
      </w:r>
      <w:r>
        <w:rPr>
          <w:rFonts w:ascii="Times New Roman" w:eastAsia="Times New Roman" w:hAnsi="Times New Roman" w:cs="Times New Roman"/>
          <w:b/>
          <w:sz w:val="24"/>
          <w:szCs w:val="24"/>
        </w:rPr>
        <w:t>nenodrošina elektrības pieslēgumu</w:t>
      </w:r>
      <w:r w:rsidR="007F504E">
        <w:rPr>
          <w:rFonts w:ascii="Times New Roman" w:eastAsia="Times New Roman" w:hAnsi="Times New Roman" w:cs="Times New Roman"/>
          <w:b/>
          <w:sz w:val="24"/>
          <w:szCs w:val="24"/>
        </w:rPr>
        <w:t xml:space="preserve"> un apgaismojumu</w:t>
      </w:r>
      <w:r>
        <w:rPr>
          <w:rFonts w:ascii="Times New Roman" w:eastAsia="Times New Roman" w:hAnsi="Times New Roman" w:cs="Times New Roman"/>
          <w:sz w:val="24"/>
          <w:szCs w:val="24"/>
        </w:rPr>
        <w:t xml:space="preserve">. Nepieciešamības gadījumā elektrības </w:t>
      </w:r>
      <w:proofErr w:type="spellStart"/>
      <w:r>
        <w:rPr>
          <w:rFonts w:ascii="Times New Roman" w:eastAsia="Times New Roman" w:hAnsi="Times New Roman" w:cs="Times New Roman"/>
          <w:sz w:val="24"/>
          <w:szCs w:val="24"/>
        </w:rPr>
        <w:t>pieslēguma</w:t>
      </w:r>
      <w:proofErr w:type="spellEnd"/>
      <w:r>
        <w:rPr>
          <w:rFonts w:ascii="Times New Roman" w:eastAsia="Times New Roman" w:hAnsi="Times New Roman" w:cs="Times New Roman"/>
          <w:sz w:val="24"/>
          <w:szCs w:val="24"/>
        </w:rPr>
        <w:t xml:space="preserve"> nodrošināšanu, drošā veidā, veicot enerģijas avota fizisku norobežošanu, organizē pats Dalībnieks par saviem līdzekļiem, saskaņojot tā novietošanas vietu ar Organizatoru.</w:t>
      </w:r>
    </w:p>
    <w:p w14:paraId="113E902A" w14:textId="77777777" w:rsidR="00743824" w:rsidRDefault="007E4AE5">
      <w:pPr>
        <w:numPr>
          <w:ilvl w:val="1"/>
          <w:numId w:val="4"/>
        </w:numPr>
        <w:pBdr>
          <w:top w:val="nil"/>
          <w:left w:val="nil"/>
          <w:bottom w:val="nil"/>
          <w:right w:val="nil"/>
          <w:between w:val="nil"/>
        </w:pBdr>
        <w:spacing w:after="0"/>
        <w:ind w:left="743" w:hanging="38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Dalībnieks sagaida līdz Organizators ierāda tirdzniecības vietu un tikai tad veic uzstādīšanas darbus.</w:t>
      </w:r>
    </w:p>
    <w:p w14:paraId="282D510F" w14:textId="71B012A2" w:rsidR="00743824" w:rsidRDefault="007E4AE5">
      <w:pPr>
        <w:numPr>
          <w:ilvl w:val="1"/>
          <w:numId w:val="4"/>
        </w:numPr>
        <w:pBdr>
          <w:top w:val="nil"/>
          <w:left w:val="nil"/>
          <w:bottom w:val="nil"/>
          <w:right w:val="nil"/>
          <w:between w:val="nil"/>
        </w:pBdr>
        <w:spacing w:after="0"/>
        <w:ind w:hanging="3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Dalībniekam ir pienākums pašam iekārtot savu tirdzniecības vietu, paredzot produkcijas un aprīkojuma nogādāšanu</w:t>
      </w:r>
      <w:r w:rsidR="00C063DC">
        <w:rPr>
          <w:rFonts w:ascii="Times New Roman" w:eastAsia="Times New Roman" w:hAnsi="Times New Roman" w:cs="Times New Roman"/>
          <w:sz w:val="24"/>
          <w:szCs w:val="24"/>
        </w:rPr>
        <w:t xml:space="preserve"> </w:t>
      </w:r>
      <w:r w:rsidR="00F42D55">
        <w:rPr>
          <w:rFonts w:ascii="Times New Roman" w:eastAsia="Times New Roman" w:hAnsi="Times New Roman" w:cs="Times New Roman"/>
          <w:sz w:val="24"/>
          <w:szCs w:val="24"/>
        </w:rPr>
        <w:t>u</w:t>
      </w:r>
      <w:r w:rsidR="009E41AE">
        <w:rPr>
          <w:rFonts w:ascii="Times New Roman" w:eastAsia="Times New Roman" w:hAnsi="Times New Roman" w:cs="Times New Roman"/>
          <w:sz w:val="24"/>
          <w:szCs w:val="24"/>
        </w:rPr>
        <w:t>n jāparūpējas</w:t>
      </w:r>
      <w:r w:rsidR="00F42D55">
        <w:rPr>
          <w:rFonts w:ascii="Times New Roman" w:eastAsia="Times New Roman" w:hAnsi="Times New Roman" w:cs="Times New Roman"/>
          <w:sz w:val="24"/>
          <w:szCs w:val="24"/>
        </w:rPr>
        <w:t xml:space="preserve"> </w:t>
      </w:r>
      <w:r w:rsidR="00C063DC">
        <w:rPr>
          <w:rFonts w:ascii="Times New Roman" w:eastAsia="Times New Roman" w:hAnsi="Times New Roman" w:cs="Times New Roman"/>
          <w:sz w:val="24"/>
          <w:szCs w:val="24"/>
        </w:rPr>
        <w:t xml:space="preserve"> </w:t>
      </w:r>
      <w:r w:rsidR="00A5456E">
        <w:rPr>
          <w:rFonts w:ascii="Times New Roman" w:eastAsia="Times New Roman" w:hAnsi="Times New Roman" w:cs="Times New Roman"/>
          <w:sz w:val="24"/>
          <w:szCs w:val="24"/>
        </w:rPr>
        <w:t xml:space="preserve">par </w:t>
      </w:r>
      <w:r w:rsidR="00A5456E" w:rsidRPr="005362CE">
        <w:rPr>
          <w:rFonts w:ascii="Times New Roman" w:eastAsia="Times New Roman" w:hAnsi="Times New Roman" w:cs="Times New Roman"/>
          <w:b/>
          <w:bCs/>
          <w:sz w:val="24"/>
          <w:szCs w:val="24"/>
        </w:rPr>
        <w:t>estēti</w:t>
      </w:r>
      <w:r w:rsidR="00D47576" w:rsidRPr="005362CE">
        <w:rPr>
          <w:rFonts w:ascii="Times New Roman" w:eastAsia="Times New Roman" w:hAnsi="Times New Roman" w:cs="Times New Roman"/>
          <w:b/>
          <w:bCs/>
          <w:sz w:val="24"/>
          <w:szCs w:val="24"/>
        </w:rPr>
        <w:t xml:space="preserve">sko noformēju </w:t>
      </w:r>
      <w:r w:rsidR="00D47576">
        <w:rPr>
          <w:rFonts w:ascii="Times New Roman" w:eastAsia="Times New Roman" w:hAnsi="Times New Roman" w:cs="Times New Roman"/>
          <w:sz w:val="24"/>
          <w:szCs w:val="24"/>
        </w:rPr>
        <w:t>Ziemassvētku noskaņā.</w:t>
      </w:r>
    </w:p>
    <w:p w14:paraId="6D8B6FF5" w14:textId="77777777" w:rsidR="00743824" w:rsidRDefault="007E4AE5">
      <w:pPr>
        <w:numPr>
          <w:ilvl w:val="1"/>
          <w:numId w:val="4"/>
        </w:numPr>
        <w:pBdr>
          <w:top w:val="nil"/>
          <w:left w:val="nil"/>
          <w:bottom w:val="nil"/>
          <w:right w:val="nil"/>
          <w:between w:val="nil"/>
        </w:pBdr>
        <w:spacing w:after="0"/>
        <w:ind w:hanging="3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Dalībnieks rūpējas par tīrību un kārtību savā tirdzniecības vietā.</w:t>
      </w:r>
    </w:p>
    <w:p w14:paraId="1952FD19" w14:textId="77777777" w:rsidR="00743824" w:rsidRDefault="007E4AE5">
      <w:pPr>
        <w:numPr>
          <w:ilvl w:val="1"/>
          <w:numId w:val="4"/>
        </w:numPr>
        <w:pBdr>
          <w:top w:val="nil"/>
          <w:left w:val="nil"/>
          <w:bottom w:val="nil"/>
          <w:right w:val="nil"/>
          <w:between w:val="nil"/>
        </w:pBdr>
        <w:tabs>
          <w:tab w:val="left" w:pos="851"/>
          <w:tab w:val="left" w:pos="3261"/>
        </w:tabs>
        <w:spacing w:after="0"/>
        <w:ind w:left="851" w:hanging="4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Tirdzniecības vietā atļauts tirgot tikai to produkciju, kas norādīta pieteikumā, atbilstoši noteikumu prasībām. </w:t>
      </w:r>
    </w:p>
    <w:p w14:paraId="1FC45B8F" w14:textId="77777777" w:rsidR="00743824" w:rsidRDefault="007E4AE5">
      <w:pPr>
        <w:numPr>
          <w:ilvl w:val="1"/>
          <w:numId w:val="4"/>
        </w:numPr>
        <w:pBdr>
          <w:top w:val="nil"/>
          <w:left w:val="nil"/>
          <w:bottom w:val="nil"/>
          <w:right w:val="nil"/>
          <w:between w:val="nil"/>
        </w:pBdr>
        <w:spacing w:after="0"/>
        <w:ind w:left="851" w:hanging="4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Dalībnieks ir atbildīgs par ugunsdrošību un darba drošības noteikumu.</w:t>
      </w:r>
    </w:p>
    <w:p w14:paraId="4AF94E9F" w14:textId="77777777" w:rsidR="00743824" w:rsidRDefault="007E4AE5">
      <w:pPr>
        <w:numPr>
          <w:ilvl w:val="1"/>
          <w:numId w:val="4"/>
        </w:numPr>
        <w:pBdr>
          <w:top w:val="nil"/>
          <w:left w:val="nil"/>
          <w:bottom w:val="nil"/>
          <w:right w:val="nil"/>
          <w:between w:val="nil"/>
        </w:pBdr>
        <w:spacing w:after="0"/>
        <w:ind w:left="851" w:hanging="491"/>
        <w:jc w:val="both"/>
        <w:rPr>
          <w:rFonts w:ascii="Times New Roman" w:eastAsia="Times New Roman" w:hAnsi="Times New Roman" w:cs="Times New Roman"/>
          <w:sz w:val="24"/>
          <w:szCs w:val="24"/>
        </w:rPr>
      </w:pPr>
      <w:r w:rsidRPr="18848F10">
        <w:rPr>
          <w:rFonts w:ascii="Times New Roman" w:eastAsia="Times New Roman" w:hAnsi="Times New Roman" w:cs="Times New Roman"/>
          <w:sz w:val="24"/>
          <w:szCs w:val="24"/>
        </w:rPr>
        <w:t>Dalībniekam jānorobežo ēdiena gatavošanas vieta, lai tā būtu droša un nebūtu pieejama apmeklētājiem.</w:t>
      </w:r>
    </w:p>
    <w:p w14:paraId="744146F0" w14:textId="103C54EE" w:rsidR="12EA975D" w:rsidRDefault="12EA975D" w:rsidP="18848F10">
      <w:pPr>
        <w:numPr>
          <w:ilvl w:val="1"/>
          <w:numId w:val="4"/>
        </w:numPr>
        <w:pBdr>
          <w:top w:val="nil"/>
          <w:left w:val="nil"/>
          <w:bottom w:val="nil"/>
          <w:right w:val="nil"/>
          <w:between w:val="nil"/>
        </w:pBdr>
        <w:spacing w:after="0"/>
        <w:ind w:left="851" w:hanging="491"/>
        <w:jc w:val="both"/>
        <w:rPr>
          <w:rFonts w:ascii="Times New Roman" w:eastAsia="Times New Roman" w:hAnsi="Times New Roman" w:cs="Times New Roman"/>
          <w:sz w:val="24"/>
          <w:szCs w:val="24"/>
        </w:rPr>
      </w:pPr>
      <w:r w:rsidRPr="18848F10">
        <w:rPr>
          <w:rFonts w:ascii="Times New Roman" w:eastAsia="Times New Roman" w:hAnsi="Times New Roman" w:cs="Times New Roman"/>
          <w:sz w:val="24"/>
          <w:szCs w:val="24"/>
        </w:rPr>
        <w:t>Dalībnieki drīkst no alkoholiskajiem dzērieniem tirgot tikai</w:t>
      </w:r>
      <w:r w:rsidR="00A46B0E">
        <w:rPr>
          <w:rFonts w:ascii="Times New Roman" w:eastAsia="Times New Roman" w:hAnsi="Times New Roman" w:cs="Times New Roman"/>
          <w:sz w:val="24"/>
          <w:szCs w:val="24"/>
        </w:rPr>
        <w:t xml:space="preserve"> vīnu un</w:t>
      </w:r>
      <w:r w:rsidRPr="18848F10">
        <w:rPr>
          <w:rFonts w:ascii="Times New Roman" w:eastAsia="Times New Roman" w:hAnsi="Times New Roman" w:cs="Times New Roman"/>
          <w:sz w:val="24"/>
          <w:szCs w:val="24"/>
        </w:rPr>
        <w:t xml:space="preserve"> karstvīnu uz vīna bāzes, nodrošinot, ka realizēto alkoholisko dzērienu absolūtā alkohola daudzums nepārsniedz 15 tilpumprocentus (15% apm.).</w:t>
      </w:r>
    </w:p>
    <w:p w14:paraId="594A0326" w14:textId="77777777" w:rsidR="00743824" w:rsidRDefault="007E4AE5">
      <w:pPr>
        <w:numPr>
          <w:ilvl w:val="1"/>
          <w:numId w:val="4"/>
        </w:numPr>
        <w:pBdr>
          <w:top w:val="nil"/>
          <w:left w:val="nil"/>
          <w:bottom w:val="nil"/>
          <w:right w:val="nil"/>
          <w:between w:val="nil"/>
        </w:pBdr>
        <w:spacing w:after="0"/>
        <w:ind w:left="851" w:hanging="4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Dalībniekam aizliegts tirgot alkoholiskos dzērienus nepilngadīgām personām.</w:t>
      </w:r>
    </w:p>
    <w:p w14:paraId="0767BD66" w14:textId="68F037FC" w:rsidR="00743824" w:rsidRDefault="007E4AE5" w:rsidP="18848F10">
      <w:pPr>
        <w:numPr>
          <w:ilvl w:val="1"/>
          <w:numId w:val="4"/>
        </w:numPr>
        <w:pBdr>
          <w:top w:val="nil"/>
          <w:left w:val="nil"/>
          <w:bottom w:val="nil"/>
          <w:right w:val="nil"/>
          <w:between w:val="nil"/>
        </w:pBdr>
        <w:spacing w:after="0"/>
        <w:ind w:left="851" w:hanging="491"/>
        <w:jc w:val="both"/>
        <w:rPr>
          <w:rFonts w:ascii="Times New Roman" w:eastAsia="Times New Roman" w:hAnsi="Times New Roman" w:cs="Times New Roman"/>
          <w:sz w:val="24"/>
          <w:szCs w:val="24"/>
        </w:rPr>
      </w:pPr>
      <w:r w:rsidRPr="18848F10">
        <w:rPr>
          <w:rFonts w:ascii="Times New Roman" w:eastAsia="Times New Roman" w:hAnsi="Times New Roman" w:cs="Times New Roman"/>
          <w:sz w:val="24"/>
          <w:szCs w:val="24"/>
        </w:rPr>
        <w:t xml:space="preserve">Dalībnieks drīkst tirgot </w:t>
      </w:r>
      <w:proofErr w:type="spellStart"/>
      <w:r w:rsidR="00696FB6" w:rsidRPr="18848F10">
        <w:rPr>
          <w:rFonts w:ascii="Times New Roman" w:eastAsia="Times New Roman" w:hAnsi="Times New Roman" w:cs="Times New Roman"/>
          <w:sz w:val="24"/>
          <w:szCs w:val="24"/>
        </w:rPr>
        <w:t>bezalkoholiskoas</w:t>
      </w:r>
      <w:proofErr w:type="spellEnd"/>
      <w:r w:rsidR="00696FB6" w:rsidRPr="18848F10">
        <w:rPr>
          <w:rFonts w:ascii="Times New Roman" w:eastAsia="Times New Roman" w:hAnsi="Times New Roman" w:cs="Times New Roman"/>
          <w:sz w:val="24"/>
          <w:szCs w:val="24"/>
        </w:rPr>
        <w:t xml:space="preserve"> </w:t>
      </w:r>
      <w:r w:rsidRPr="18848F10">
        <w:rPr>
          <w:rFonts w:ascii="Times New Roman" w:eastAsia="Times New Roman" w:hAnsi="Times New Roman" w:cs="Times New Roman"/>
          <w:sz w:val="24"/>
          <w:szCs w:val="24"/>
        </w:rPr>
        <w:t>dzērienus</w:t>
      </w:r>
      <w:r w:rsidR="00696FB6" w:rsidRPr="18848F10">
        <w:rPr>
          <w:rFonts w:ascii="Times New Roman" w:eastAsia="Times New Roman" w:hAnsi="Times New Roman" w:cs="Times New Roman"/>
          <w:sz w:val="24"/>
          <w:szCs w:val="24"/>
        </w:rPr>
        <w:t xml:space="preserve"> un karstvīnu</w:t>
      </w:r>
      <w:r w:rsidRPr="18848F10">
        <w:rPr>
          <w:rFonts w:ascii="Times New Roman" w:eastAsia="Times New Roman" w:hAnsi="Times New Roman" w:cs="Times New Roman"/>
          <w:sz w:val="24"/>
          <w:szCs w:val="24"/>
        </w:rPr>
        <w:t xml:space="preserve"> </w:t>
      </w:r>
      <w:r w:rsidR="3562CAE6" w:rsidRPr="18848F10">
        <w:rPr>
          <w:rFonts w:ascii="Times New Roman" w:eastAsia="Times New Roman" w:hAnsi="Times New Roman" w:cs="Times New Roman"/>
          <w:sz w:val="24"/>
          <w:szCs w:val="24"/>
        </w:rPr>
        <w:t>uz vīna bāzes</w:t>
      </w:r>
      <w:r w:rsidR="0DAB44FF" w:rsidRPr="18848F10">
        <w:rPr>
          <w:rFonts w:ascii="Times New Roman" w:eastAsia="Times New Roman" w:hAnsi="Times New Roman" w:cs="Times New Roman"/>
          <w:sz w:val="24"/>
          <w:szCs w:val="24"/>
        </w:rPr>
        <w:t>,</w:t>
      </w:r>
      <w:r w:rsidR="3A8F6A0D" w:rsidRPr="18848F10">
        <w:rPr>
          <w:rFonts w:ascii="Times New Roman" w:eastAsia="Times New Roman" w:hAnsi="Times New Roman" w:cs="Times New Roman"/>
          <w:sz w:val="24"/>
          <w:szCs w:val="24"/>
        </w:rPr>
        <w:t xml:space="preserve"> </w:t>
      </w:r>
      <w:r w:rsidRPr="18848F10">
        <w:rPr>
          <w:rFonts w:ascii="Times New Roman" w:eastAsia="Times New Roman" w:hAnsi="Times New Roman" w:cs="Times New Roman"/>
          <w:sz w:val="24"/>
          <w:szCs w:val="24"/>
        </w:rPr>
        <w:t>tikai atļautās vienreizlietojamās glāzēs, kā arī lietot tikai vienreizējās lietošanas traukus un ēšanas piederumus.</w:t>
      </w:r>
    </w:p>
    <w:p w14:paraId="31D99772" w14:textId="77777777" w:rsidR="00743824" w:rsidRDefault="007E4AE5">
      <w:pPr>
        <w:numPr>
          <w:ilvl w:val="1"/>
          <w:numId w:val="4"/>
        </w:numPr>
        <w:pBdr>
          <w:top w:val="nil"/>
          <w:left w:val="nil"/>
          <w:bottom w:val="nil"/>
          <w:right w:val="nil"/>
          <w:between w:val="nil"/>
        </w:pBdr>
        <w:spacing w:after="0"/>
        <w:ind w:left="851" w:hanging="4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Dalībniekam, bez iepriekšējas saskaņošanas ar organizatoru, aizliegts atskaņot savā tirdzniecības vietā mūziku, izpildīt priekšnesumus, kas var ietekmēt kopējo pasākumu.</w:t>
      </w:r>
    </w:p>
    <w:p w14:paraId="0393BC65" w14:textId="0046B7E0" w:rsidR="00743824" w:rsidRDefault="007E4AE5">
      <w:pPr>
        <w:numPr>
          <w:ilvl w:val="1"/>
          <w:numId w:val="4"/>
        </w:numPr>
        <w:pBdr>
          <w:top w:val="nil"/>
          <w:left w:val="nil"/>
          <w:bottom w:val="nil"/>
          <w:right w:val="nil"/>
          <w:between w:val="nil"/>
        </w:pBdr>
        <w:spacing w:after="0"/>
        <w:ind w:left="851" w:hanging="49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Pasākuma Organizators aizliedz transporta līdzekļu iebraukšanu un kustību</w:t>
      </w:r>
      <w:r w:rsidR="00695429">
        <w:rPr>
          <w:rFonts w:ascii="Times New Roman" w:eastAsia="Times New Roman" w:hAnsi="Times New Roman" w:cs="Times New Roman"/>
          <w:b/>
          <w:sz w:val="24"/>
          <w:szCs w:val="24"/>
        </w:rPr>
        <w:t xml:space="preserve"> pēc</w:t>
      </w:r>
      <w:r>
        <w:rPr>
          <w:rFonts w:ascii="Times New Roman" w:eastAsia="Times New Roman" w:hAnsi="Times New Roman" w:cs="Times New Roman"/>
          <w:b/>
          <w:sz w:val="24"/>
          <w:szCs w:val="24"/>
        </w:rPr>
        <w:t xml:space="preserve"> pasākuma </w:t>
      </w:r>
      <w:r w:rsidR="004157AB">
        <w:rPr>
          <w:rFonts w:ascii="Times New Roman" w:eastAsia="Times New Roman" w:hAnsi="Times New Roman" w:cs="Times New Roman"/>
          <w:b/>
          <w:sz w:val="24"/>
          <w:szCs w:val="24"/>
        </w:rPr>
        <w:t>sākuma.</w:t>
      </w:r>
      <w:r>
        <w:rPr>
          <w:rFonts w:ascii="Times New Roman" w:eastAsia="Times New Roman" w:hAnsi="Times New Roman" w:cs="Times New Roman"/>
          <w:sz w:val="24"/>
          <w:szCs w:val="24"/>
        </w:rPr>
        <w:t xml:space="preserve"> Dalībnieka transporta līdzeklis jānovieto ārpus tirdzniecības vietu teritorijas. Organizators nenodrošina apstāšanās vietas tirdzniecības dalībnieku transporta līdzekļiem. Atsevišķi atrunāti gadījumi, kad pats transporta līdzeklis izveidots kā tirdzniecības vieta.</w:t>
      </w:r>
    </w:p>
    <w:p w14:paraId="55AF2936" w14:textId="77777777" w:rsidR="00743824" w:rsidRDefault="007E4AE5">
      <w:pPr>
        <w:numPr>
          <w:ilvl w:val="1"/>
          <w:numId w:val="4"/>
        </w:numPr>
        <w:pBdr>
          <w:top w:val="nil"/>
          <w:left w:val="nil"/>
          <w:bottom w:val="nil"/>
          <w:right w:val="nil"/>
          <w:between w:val="nil"/>
        </w:pBdr>
        <w:spacing w:after="0"/>
        <w:ind w:left="851" w:hanging="4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Dalībniekam nav tiesību atstāt tirdzniecības vietu ātrāk nekā norādījis Organizators, pat ja pārdota visa produkcija.</w:t>
      </w:r>
    </w:p>
    <w:p w14:paraId="3BCCD123" w14:textId="77777777" w:rsidR="00743824" w:rsidRDefault="007E4AE5">
      <w:pPr>
        <w:numPr>
          <w:ilvl w:val="1"/>
          <w:numId w:val="4"/>
        </w:numPr>
        <w:pBdr>
          <w:top w:val="nil"/>
          <w:left w:val="nil"/>
          <w:bottom w:val="nil"/>
          <w:right w:val="nil"/>
          <w:between w:val="nil"/>
        </w:pBdr>
        <w:spacing w:after="0"/>
        <w:ind w:left="851" w:hanging="49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Tirdzniecības vietas ierāda Organizators un tās nav maināmas.</w:t>
      </w:r>
    </w:p>
    <w:p w14:paraId="3B80015C" w14:textId="77777777" w:rsidR="00743824" w:rsidRDefault="007E4AE5">
      <w:pPr>
        <w:numPr>
          <w:ilvl w:val="1"/>
          <w:numId w:val="4"/>
        </w:numPr>
        <w:pBdr>
          <w:top w:val="nil"/>
          <w:left w:val="nil"/>
          <w:bottom w:val="nil"/>
          <w:right w:val="nil"/>
          <w:between w:val="nil"/>
        </w:pBdr>
        <w:spacing w:after="0"/>
        <w:ind w:left="851" w:hanging="4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Organizatoram, ierādot Dalībnieka tirdzniecības vietu, ir tiesības sagrupēt Dalībniekus atkarībā no piedāvātās produkcijas sortimenta vai citiem apsvērumiem. </w:t>
      </w:r>
    </w:p>
    <w:p w14:paraId="38C0F180" w14:textId="77777777" w:rsidR="00743824" w:rsidRDefault="007E4AE5">
      <w:pPr>
        <w:numPr>
          <w:ilvl w:val="1"/>
          <w:numId w:val="4"/>
        </w:numPr>
        <w:pBdr>
          <w:top w:val="nil"/>
          <w:left w:val="nil"/>
          <w:bottom w:val="nil"/>
          <w:right w:val="nil"/>
          <w:between w:val="nil"/>
        </w:pBdr>
        <w:spacing w:after="0"/>
        <w:ind w:left="851" w:hanging="4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Pasākuma laikā var tikt filmēts un fotografēts. Foto un video materiāli var tikt izmantoti Organizatora publicitātes materiālos. </w:t>
      </w:r>
    </w:p>
    <w:p w14:paraId="5CFD957D" w14:textId="77777777" w:rsidR="00743824" w:rsidRDefault="00743824">
      <w:pPr>
        <w:pBdr>
          <w:top w:val="nil"/>
          <w:left w:val="nil"/>
          <w:bottom w:val="nil"/>
          <w:right w:val="nil"/>
          <w:between w:val="nil"/>
        </w:pBdr>
        <w:spacing w:after="0"/>
        <w:ind w:left="851"/>
        <w:jc w:val="both"/>
        <w:rPr>
          <w:rFonts w:ascii="Times New Roman" w:eastAsia="Times New Roman" w:hAnsi="Times New Roman" w:cs="Times New Roman"/>
          <w:sz w:val="24"/>
          <w:szCs w:val="24"/>
        </w:rPr>
      </w:pPr>
    </w:p>
    <w:p w14:paraId="075CBC06" w14:textId="77777777" w:rsidR="00743824" w:rsidRDefault="007E4AE5">
      <w:pPr>
        <w:numPr>
          <w:ilvl w:val="0"/>
          <w:numId w:val="4"/>
        </w:numPr>
        <w:pBdr>
          <w:top w:val="nil"/>
          <w:left w:val="nil"/>
          <w:bottom w:val="nil"/>
          <w:right w:val="nil"/>
          <w:between w:val="nil"/>
        </w:pBdr>
        <w:spacing w:after="0"/>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Maksa par dalību: </w:t>
      </w:r>
    </w:p>
    <w:p w14:paraId="0BA5DCF8" w14:textId="2C2BBE43" w:rsidR="00743824" w:rsidRDefault="007E4AE5">
      <w:pPr>
        <w:numPr>
          <w:ilvl w:val="1"/>
          <w:numId w:val="8"/>
        </w:numPr>
        <w:pBdr>
          <w:top w:val="nil"/>
          <w:left w:val="nil"/>
          <w:bottom w:val="nil"/>
          <w:right w:val="nil"/>
          <w:between w:val="nil"/>
        </w:pBdr>
        <w:spacing w:after="0"/>
        <w:ind w:left="851" w:hanging="425"/>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Saskaņā ar Organizatora apstiprināto maksas cenrādi, </w:t>
      </w:r>
      <w:r w:rsidR="00166E31">
        <w:rPr>
          <w:rFonts w:ascii="Times New Roman" w:eastAsia="Times New Roman" w:hAnsi="Times New Roman" w:cs="Times New Roman"/>
          <w:b/>
          <w:sz w:val="24"/>
          <w:szCs w:val="24"/>
        </w:rPr>
        <w:t>VIENA</w:t>
      </w:r>
      <w:r>
        <w:rPr>
          <w:rFonts w:ascii="Times New Roman" w:eastAsia="Times New Roman" w:hAnsi="Times New Roman" w:cs="Times New Roman"/>
          <w:b/>
          <w:sz w:val="24"/>
          <w:szCs w:val="24"/>
        </w:rPr>
        <w:t xml:space="preserve"> tirdzniecības vieta </w:t>
      </w:r>
      <w:r w:rsidR="00913382">
        <w:rPr>
          <w:rFonts w:ascii="Times New Roman" w:eastAsia="Times New Roman" w:hAnsi="Times New Roman" w:cs="Times New Roman"/>
          <w:b/>
          <w:sz w:val="24"/>
          <w:szCs w:val="24"/>
        </w:rPr>
        <w:t xml:space="preserve">vienam pasākumam </w:t>
      </w:r>
      <w:r>
        <w:rPr>
          <w:rFonts w:ascii="Times New Roman" w:eastAsia="Times New Roman" w:hAnsi="Times New Roman" w:cs="Times New Roman"/>
          <w:b/>
          <w:sz w:val="24"/>
          <w:szCs w:val="24"/>
        </w:rPr>
        <w:t xml:space="preserve">izmērā 3 x 3 m maksā 20,00 </w:t>
      </w:r>
      <w:proofErr w:type="spellStart"/>
      <w:r>
        <w:rPr>
          <w:rFonts w:ascii="Times New Roman" w:eastAsia="Times New Roman" w:hAnsi="Times New Roman" w:cs="Times New Roman"/>
          <w:b/>
          <w:i/>
          <w:sz w:val="24"/>
          <w:szCs w:val="24"/>
        </w:rPr>
        <w:t>euro</w:t>
      </w:r>
      <w:proofErr w:type="spellEnd"/>
      <w:r>
        <w:rPr>
          <w:rFonts w:ascii="Times New Roman" w:eastAsia="Times New Roman" w:hAnsi="Times New Roman" w:cs="Times New Roman"/>
          <w:b/>
          <w:sz w:val="24"/>
          <w:szCs w:val="24"/>
        </w:rPr>
        <w:t>.</w:t>
      </w:r>
    </w:p>
    <w:p w14:paraId="751ABEB4" w14:textId="77777777" w:rsidR="00743824" w:rsidRDefault="007E4AE5">
      <w:pPr>
        <w:numPr>
          <w:ilvl w:val="1"/>
          <w:numId w:val="8"/>
        </w:numPr>
        <w:pBdr>
          <w:top w:val="nil"/>
          <w:left w:val="nil"/>
          <w:bottom w:val="nil"/>
          <w:right w:val="nil"/>
          <w:between w:val="nil"/>
        </w:pBd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Maksa Dalībniekam ir jāsedz līdz tirdziņa norises dienai par aktuālo tirdzniecības platību, saskaņā ar izrakstīto rēķinu.  Ja tirdzniecības dalībnieks atsaka savu dalību, tad iemaksātā dalības maksa netiek atgriezta.</w:t>
      </w:r>
    </w:p>
    <w:p w14:paraId="1E12EA77" w14:textId="14CAD3EA" w:rsidR="00743824" w:rsidRDefault="007E4AE5">
      <w:pPr>
        <w:numPr>
          <w:ilvl w:val="1"/>
          <w:numId w:val="8"/>
        </w:numPr>
        <w:pBdr>
          <w:top w:val="nil"/>
          <w:left w:val="nil"/>
          <w:bottom w:val="nil"/>
          <w:right w:val="nil"/>
          <w:between w:val="nil"/>
        </w:pBd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Dalībnieks apmaksā rēķinu, ko Organizators ir nosūtījis uz pieteikuma veidlapā minēto elektronisko pasta adresi, līdz rēķina norādītajam datumam, bet ne vēlāk kā līdz 10.12</w:t>
      </w:r>
      <w:r w:rsidR="00CF0B2E">
        <w:rPr>
          <w:rFonts w:ascii="Times New Roman" w:eastAsia="Times New Roman" w:hAnsi="Times New Roman" w:cs="Times New Roman"/>
          <w:sz w:val="24"/>
          <w:szCs w:val="24"/>
        </w:rPr>
        <w:t>.2026.</w:t>
      </w:r>
    </w:p>
    <w:p w14:paraId="56B9A06F" w14:textId="77777777" w:rsidR="00743824" w:rsidRDefault="007E4AE5">
      <w:pPr>
        <w:numPr>
          <w:ilvl w:val="1"/>
          <w:numId w:val="8"/>
        </w:numPr>
        <w:pBdr>
          <w:top w:val="nil"/>
          <w:left w:val="nil"/>
          <w:bottom w:val="nil"/>
          <w:right w:val="nil"/>
          <w:between w:val="nil"/>
        </w:pBd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 rēķins netiek apmaksāts 2.3. apakšpunktā noteiktajā termiņā, Dalībnieku izslēdz no Dalībnieku saraksta, un tas zaudē tiesības piedalīties tirgū.</w:t>
      </w:r>
    </w:p>
    <w:p w14:paraId="2A4CADEC" w14:textId="77777777" w:rsidR="00743824" w:rsidRDefault="007E4AE5">
      <w:pPr>
        <w:numPr>
          <w:ilvl w:val="0"/>
          <w:numId w:val="8"/>
        </w:numPr>
        <w:pBdr>
          <w:top w:val="nil"/>
          <w:left w:val="nil"/>
          <w:bottom w:val="nil"/>
          <w:right w:val="nil"/>
          <w:between w:val="nil"/>
        </w:pBd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Dalībnieks apņemas:</w:t>
      </w:r>
    </w:p>
    <w:p w14:paraId="5AB90A47" w14:textId="77777777" w:rsidR="00743824" w:rsidRDefault="007E4AE5">
      <w:pPr>
        <w:numPr>
          <w:ilvl w:val="1"/>
          <w:numId w:val="5"/>
        </w:numPr>
        <w:pBdr>
          <w:top w:val="nil"/>
          <w:left w:val="nil"/>
          <w:bottom w:val="nil"/>
          <w:right w:val="nil"/>
          <w:between w:val="nil"/>
        </w:pBd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ievērot 1.punktā noteiktos tirdzniecības noteikumus;</w:t>
      </w:r>
    </w:p>
    <w:p w14:paraId="07CC33F1" w14:textId="77777777" w:rsidR="00743824" w:rsidRDefault="007E4AE5">
      <w:pPr>
        <w:numPr>
          <w:ilvl w:val="1"/>
          <w:numId w:val="5"/>
        </w:numPr>
        <w:pBdr>
          <w:top w:val="nil"/>
          <w:left w:val="nil"/>
          <w:bottom w:val="nil"/>
          <w:right w:val="nil"/>
          <w:between w:val="nil"/>
        </w:pBd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ievērot visus norises dienā noteiktos ierobežojumus tirdzniecības vietā;</w:t>
      </w:r>
    </w:p>
    <w:p w14:paraId="3FF1587A" w14:textId="77777777" w:rsidR="00743824" w:rsidRDefault="007E4AE5">
      <w:pPr>
        <w:numPr>
          <w:ilvl w:val="1"/>
          <w:numId w:val="5"/>
        </w:numPr>
        <w:pBdr>
          <w:top w:val="nil"/>
          <w:left w:val="nil"/>
          <w:bottom w:val="nil"/>
          <w:right w:val="nil"/>
          <w:between w:val="nil"/>
        </w:pBd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 tirdzniecības stenda novietot dezinfekcijas līdzekli.</w:t>
      </w:r>
    </w:p>
    <w:p w14:paraId="28DC1571" w14:textId="03776A5A" w:rsidR="00743824" w:rsidRPr="009E2EA3" w:rsidRDefault="09268056" w:rsidP="18848F10">
      <w:pPr>
        <w:numPr>
          <w:ilvl w:val="0"/>
          <w:numId w:val="5"/>
        </w:numPr>
        <w:pBdr>
          <w:top w:val="nil"/>
          <w:left w:val="nil"/>
          <w:bottom w:val="nil"/>
          <w:right w:val="nil"/>
          <w:between w:val="nil"/>
        </w:pBdr>
        <w:spacing w:after="0"/>
        <w:jc w:val="both"/>
        <w:rPr>
          <w:rFonts w:ascii="Times New Roman" w:eastAsia="Times New Roman" w:hAnsi="Times New Roman" w:cs="Times New Roman"/>
          <w:sz w:val="24"/>
          <w:szCs w:val="24"/>
        </w:rPr>
      </w:pPr>
      <w:r w:rsidRPr="18848F10">
        <w:rPr>
          <w:rFonts w:ascii="Times New Roman" w:eastAsia="Times New Roman" w:hAnsi="Times New Roman" w:cs="Times New Roman"/>
          <w:sz w:val="24"/>
          <w:szCs w:val="24"/>
        </w:rPr>
        <w:t>Pieteikties Dalībnieks var aizpildot pieteikuma anketu, norādot visu tajā prasīto informāciju</w:t>
      </w:r>
      <w:r w:rsidR="625E89A4" w:rsidRPr="18848F10">
        <w:rPr>
          <w:rFonts w:ascii="Times New Roman" w:eastAsia="Times New Roman" w:hAnsi="Times New Roman" w:cs="Times New Roman"/>
          <w:sz w:val="24"/>
          <w:szCs w:val="24"/>
        </w:rPr>
        <w:t xml:space="preserve"> un to, kurā no pasākumu dienām vai abās vēlas pieteikties</w:t>
      </w:r>
      <w:r w:rsidRPr="18848F10">
        <w:rPr>
          <w:rFonts w:ascii="Times New Roman" w:eastAsia="Times New Roman" w:hAnsi="Times New Roman" w:cs="Times New Roman"/>
          <w:sz w:val="24"/>
          <w:szCs w:val="24"/>
        </w:rPr>
        <w:t xml:space="preserve"> (skat. 1. </w:t>
      </w:r>
      <w:r w:rsidR="0830C76F" w:rsidRPr="18848F10">
        <w:rPr>
          <w:rFonts w:ascii="Times New Roman" w:eastAsia="Times New Roman" w:hAnsi="Times New Roman" w:cs="Times New Roman"/>
          <w:sz w:val="24"/>
          <w:szCs w:val="24"/>
        </w:rPr>
        <w:t>P</w:t>
      </w:r>
      <w:r w:rsidRPr="18848F10">
        <w:rPr>
          <w:rFonts w:ascii="Times New Roman" w:eastAsia="Times New Roman" w:hAnsi="Times New Roman" w:cs="Times New Roman"/>
          <w:sz w:val="24"/>
          <w:szCs w:val="24"/>
        </w:rPr>
        <w:t>ielikum</w:t>
      </w:r>
      <w:r w:rsidR="0830C76F" w:rsidRPr="18848F10">
        <w:rPr>
          <w:rFonts w:ascii="Times New Roman" w:eastAsia="Times New Roman" w:hAnsi="Times New Roman" w:cs="Times New Roman"/>
          <w:sz w:val="24"/>
          <w:szCs w:val="24"/>
        </w:rPr>
        <w:t>s</w:t>
      </w:r>
      <w:r w:rsidRPr="18848F10">
        <w:rPr>
          <w:rFonts w:ascii="Times New Roman" w:eastAsia="Times New Roman" w:hAnsi="Times New Roman" w:cs="Times New Roman"/>
          <w:sz w:val="24"/>
          <w:szCs w:val="24"/>
        </w:rPr>
        <w:t>) līdz 2</w:t>
      </w:r>
      <w:r w:rsidR="215F94BD" w:rsidRPr="18848F10">
        <w:rPr>
          <w:rFonts w:ascii="Times New Roman" w:eastAsia="Times New Roman" w:hAnsi="Times New Roman" w:cs="Times New Roman"/>
          <w:sz w:val="24"/>
          <w:szCs w:val="24"/>
        </w:rPr>
        <w:t>7</w:t>
      </w:r>
      <w:r w:rsidRPr="18848F10">
        <w:rPr>
          <w:rFonts w:ascii="Times New Roman" w:eastAsia="Times New Roman" w:hAnsi="Times New Roman" w:cs="Times New Roman"/>
          <w:sz w:val="24"/>
          <w:szCs w:val="24"/>
        </w:rPr>
        <w:t>.11.</w:t>
      </w:r>
      <w:r w:rsidR="0830C76F" w:rsidRPr="18848F10">
        <w:rPr>
          <w:rFonts w:ascii="Times New Roman" w:eastAsia="Times New Roman" w:hAnsi="Times New Roman" w:cs="Times New Roman"/>
          <w:sz w:val="24"/>
          <w:szCs w:val="24"/>
        </w:rPr>
        <w:t>2026</w:t>
      </w:r>
      <w:r w:rsidRPr="18848F10">
        <w:rPr>
          <w:rFonts w:ascii="Times New Roman" w:eastAsia="Times New Roman" w:hAnsi="Times New Roman" w:cs="Times New Roman"/>
          <w:sz w:val="24"/>
          <w:szCs w:val="24"/>
        </w:rPr>
        <w:t xml:space="preserve">. Neskaidrību vai precizējumu gadījumā, rakstīt uz e-pastu </w:t>
      </w:r>
      <w:hyperlink r:id="rId6">
        <w:r w:rsidRPr="18848F10">
          <w:rPr>
            <w:rFonts w:ascii="Times New Roman" w:eastAsia="Times New Roman" w:hAnsi="Times New Roman" w:cs="Times New Roman"/>
            <w:sz w:val="24"/>
            <w:szCs w:val="24"/>
            <w:u w:val="single"/>
          </w:rPr>
          <w:t>sabine.pika@jkc.lv</w:t>
        </w:r>
      </w:hyperlink>
      <w:r w:rsidRPr="18848F10">
        <w:rPr>
          <w:rFonts w:ascii="Times New Roman" w:eastAsia="Times New Roman" w:hAnsi="Times New Roman" w:cs="Times New Roman"/>
          <w:sz w:val="24"/>
          <w:szCs w:val="24"/>
        </w:rPr>
        <w:t xml:space="preserve"> vai zvanīt uz tālruni: </w:t>
      </w:r>
      <w:r w:rsidR="517113D9" w:rsidRPr="18848F10">
        <w:rPr>
          <w:rFonts w:ascii="Times New Roman" w:eastAsia="Times New Roman" w:hAnsi="Times New Roman" w:cs="Times New Roman"/>
          <w:sz w:val="24"/>
          <w:szCs w:val="24"/>
        </w:rPr>
        <w:t>29338344</w:t>
      </w:r>
      <w:r w:rsidRPr="18848F10">
        <w:rPr>
          <w:rFonts w:ascii="Times New Roman" w:eastAsia="Times New Roman" w:hAnsi="Times New Roman" w:cs="Times New Roman"/>
          <w:sz w:val="24"/>
          <w:szCs w:val="24"/>
        </w:rPr>
        <w:t xml:space="preserve">. </w:t>
      </w:r>
    </w:p>
    <w:p w14:paraId="1E2F50B7" w14:textId="77777777" w:rsidR="00743824" w:rsidRDefault="007E4AE5">
      <w:pPr>
        <w:numPr>
          <w:ilvl w:val="0"/>
          <w:numId w:val="5"/>
        </w:numPr>
        <w:pBdr>
          <w:top w:val="nil"/>
          <w:left w:val="nil"/>
          <w:bottom w:val="nil"/>
          <w:right w:val="nil"/>
          <w:between w:val="nil"/>
        </w:pBd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Noteikumu pārkāpumu konstatēšanas un nenovēršanas gadījumā, dalībnieks var tikt izraidīts no pasākuma norises vietas.</w:t>
      </w:r>
    </w:p>
    <w:p w14:paraId="18384CF5" w14:textId="77777777" w:rsidR="00743824" w:rsidRDefault="007E4AE5">
      <w:pPr>
        <w:numPr>
          <w:ilvl w:val="0"/>
          <w:numId w:val="5"/>
        </w:num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 savu piedalīšanos Dalībnieks apliecina, ka ar šiem noteikumiem ir iepazinies un tiem piekrīt. </w:t>
      </w:r>
    </w:p>
    <w:p w14:paraId="42ED09A0" w14:textId="77777777" w:rsidR="00743824" w:rsidRDefault="00743824">
      <w:pPr>
        <w:spacing w:after="0"/>
        <w:jc w:val="both"/>
        <w:rPr>
          <w:rFonts w:ascii="Times New Roman" w:eastAsia="Times New Roman" w:hAnsi="Times New Roman" w:cs="Times New Roman"/>
          <w:sz w:val="24"/>
          <w:szCs w:val="24"/>
        </w:rPr>
      </w:pPr>
    </w:p>
    <w:p w14:paraId="799B8A86" w14:textId="4F633C04" w:rsidR="18848F10" w:rsidRDefault="18848F10">
      <w:r>
        <w:br w:type="page"/>
      </w:r>
    </w:p>
    <w:p w14:paraId="18B6AD55" w14:textId="2731C611" w:rsidR="580AAEE3" w:rsidRDefault="580AAEE3" w:rsidP="18848F10">
      <w:pPr>
        <w:spacing w:after="0" w:line="257" w:lineRule="auto"/>
        <w:ind w:left="6841"/>
        <w:jc w:val="right"/>
      </w:pPr>
      <w:r w:rsidRPr="18848F10">
        <w:rPr>
          <w:rFonts w:ascii="Times New Roman" w:eastAsia="Times New Roman" w:hAnsi="Times New Roman" w:cs="Times New Roman"/>
          <w:color w:val="000000" w:themeColor="text1"/>
        </w:rPr>
        <w:lastRenderedPageBreak/>
        <w:t xml:space="preserve">1.pielikums </w:t>
      </w:r>
    </w:p>
    <w:p w14:paraId="4D19C111" w14:textId="572005E2" w:rsidR="580AAEE3" w:rsidRDefault="580AAEE3" w:rsidP="18848F10">
      <w:pPr>
        <w:spacing w:after="0" w:line="257" w:lineRule="auto"/>
        <w:ind w:left="6481"/>
        <w:jc w:val="right"/>
      </w:pPr>
      <w:r w:rsidRPr="18848F10">
        <w:rPr>
          <w:rFonts w:ascii="Times New Roman" w:eastAsia="Times New Roman" w:hAnsi="Times New Roman" w:cs="Times New Roman"/>
        </w:rPr>
        <w:t>Jūrmalas kultūras centra tirdzniecības noteikumi</w:t>
      </w:r>
    </w:p>
    <w:p w14:paraId="5B2ADE5F" w14:textId="493BA97F" w:rsidR="580AAEE3" w:rsidRDefault="580AAEE3" w:rsidP="18848F10">
      <w:pPr>
        <w:spacing w:after="0" w:line="257" w:lineRule="auto"/>
        <w:ind w:left="6481"/>
        <w:jc w:val="both"/>
      </w:pPr>
      <w:r w:rsidRPr="18848F10">
        <w:rPr>
          <w:rFonts w:ascii="Times New Roman" w:eastAsia="Times New Roman" w:hAnsi="Times New Roman" w:cs="Times New Roman"/>
        </w:rPr>
        <w:t xml:space="preserve"> </w:t>
      </w:r>
    </w:p>
    <w:p w14:paraId="4E89E05D" w14:textId="37F0708A" w:rsidR="580AAEE3" w:rsidRDefault="580AAEE3" w:rsidP="18848F10">
      <w:pPr>
        <w:spacing w:line="257" w:lineRule="auto"/>
        <w:jc w:val="center"/>
      </w:pPr>
      <w:r w:rsidRPr="18848F10">
        <w:rPr>
          <w:rFonts w:ascii="Times New Roman" w:eastAsia="Times New Roman" w:hAnsi="Times New Roman" w:cs="Times New Roman"/>
          <w:b/>
          <w:bCs/>
        </w:rPr>
        <w:t>Pieteikuma anketa</w:t>
      </w:r>
    </w:p>
    <w:p w14:paraId="15F4520B" w14:textId="33433C76" w:rsidR="0085057F" w:rsidRDefault="0085057F" w:rsidP="18848F10">
      <w:pPr>
        <w:spacing w:line="257" w:lineRule="auto"/>
        <w:jc w:val="center"/>
        <w:rPr>
          <w:rFonts w:ascii="Times New Roman" w:eastAsia="Times New Roman" w:hAnsi="Times New Roman" w:cs="Times New Roman"/>
          <w:b/>
          <w:bCs/>
        </w:rPr>
      </w:pPr>
      <w:r>
        <w:rPr>
          <w:rFonts w:ascii="Times New Roman" w:eastAsia="Times New Roman" w:hAnsi="Times New Roman" w:cs="Times New Roman"/>
          <w:b/>
          <w:bCs/>
        </w:rPr>
        <w:t>Atzīmēt vienu vai abus datumus:</w:t>
      </w:r>
    </w:p>
    <w:p w14:paraId="502E5C1D" w14:textId="77777777" w:rsidR="0085057F" w:rsidRDefault="0085057F" w:rsidP="0085057F">
      <w:pPr>
        <w:spacing w:line="257" w:lineRule="auto"/>
        <w:jc w:val="center"/>
        <w:rPr>
          <w:rFonts w:ascii="Wingdings" w:eastAsia="Wingdings" w:hAnsi="Wingdings" w:cs="Wingdings"/>
        </w:rPr>
      </w:pPr>
      <w:r>
        <w:rPr>
          <w:rFonts w:ascii="Times New Roman" w:eastAsia="Times New Roman" w:hAnsi="Times New Roman" w:cs="Times New Roman"/>
          <w:b/>
          <w:bCs/>
        </w:rPr>
        <w:t xml:space="preserve">12. Decembris </w:t>
      </w:r>
      <w:r w:rsidRPr="18848F10">
        <w:rPr>
          <w:rFonts w:ascii="Times New Roman" w:eastAsia="Times New Roman" w:hAnsi="Times New Roman" w:cs="Times New Roman"/>
          <w:b/>
          <w:bCs/>
        </w:rPr>
        <w:t xml:space="preserve"> </w:t>
      </w:r>
      <w:r w:rsidRPr="18848F10">
        <w:rPr>
          <w:rFonts w:ascii="Wingdings" w:eastAsia="Wingdings" w:hAnsi="Wingdings" w:cs="Wingdings"/>
        </w:rPr>
        <w:t>□</w:t>
      </w:r>
    </w:p>
    <w:p w14:paraId="1D909203" w14:textId="478B864A" w:rsidR="0085057F" w:rsidRDefault="0085057F" w:rsidP="0085057F">
      <w:pPr>
        <w:spacing w:line="257" w:lineRule="auto"/>
        <w:jc w:val="center"/>
        <w:rPr>
          <w:rFonts w:ascii="Wingdings" w:eastAsia="Wingdings" w:hAnsi="Wingdings" w:cs="Wingdings"/>
        </w:rPr>
      </w:pPr>
      <w:r>
        <w:rPr>
          <w:rFonts w:ascii="Times New Roman" w:eastAsia="Times New Roman" w:hAnsi="Times New Roman" w:cs="Times New Roman"/>
          <w:b/>
          <w:bCs/>
        </w:rPr>
        <w:t xml:space="preserve">19. Decembris </w:t>
      </w:r>
      <w:r w:rsidRPr="18848F10">
        <w:rPr>
          <w:rFonts w:ascii="Times New Roman" w:eastAsia="Times New Roman" w:hAnsi="Times New Roman" w:cs="Times New Roman"/>
          <w:b/>
          <w:bCs/>
        </w:rPr>
        <w:t xml:space="preserve"> </w:t>
      </w:r>
      <w:r w:rsidRPr="18848F10">
        <w:rPr>
          <w:rFonts w:ascii="Wingdings" w:eastAsia="Wingdings" w:hAnsi="Wingdings" w:cs="Wingdings"/>
        </w:rPr>
        <w:t>□</w:t>
      </w:r>
    </w:p>
    <w:p w14:paraId="1868AA27" w14:textId="39F3673E" w:rsidR="580AAEE3" w:rsidRDefault="580AAEE3" w:rsidP="18848F10">
      <w:pPr>
        <w:spacing w:line="257" w:lineRule="auto"/>
        <w:jc w:val="both"/>
      </w:pPr>
      <w:r w:rsidRPr="18848F10">
        <w:rPr>
          <w:rFonts w:ascii="Times New Roman" w:eastAsia="Times New Roman" w:hAnsi="Times New Roman" w:cs="Times New Roman"/>
        </w:rPr>
        <w:t>Informācija par tirdzniecības dalībnieku:</w:t>
      </w:r>
    </w:p>
    <w:p w14:paraId="1B994357" w14:textId="2F7E4339"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r w:rsidRPr="18848F10">
        <w:rPr>
          <w:rFonts w:ascii="Times New Roman" w:eastAsia="Times New Roman" w:hAnsi="Times New Roman" w:cs="Times New Roman"/>
          <w:color w:val="000000" w:themeColor="text1"/>
        </w:rPr>
        <w:t xml:space="preserve">Juridiska Persona / </w:t>
      </w:r>
      <w:r w:rsidRPr="18848F10">
        <w:rPr>
          <w:rFonts w:ascii="Times New Roman" w:eastAsia="Times New Roman" w:hAnsi="Times New Roman" w:cs="Times New Roman"/>
          <w:color w:val="000000" w:themeColor="text1"/>
          <w:u w:val="single"/>
        </w:rPr>
        <w:t>Fiziska persona;</w:t>
      </w:r>
      <w:r w:rsidRPr="18848F10">
        <w:rPr>
          <w:rFonts w:ascii="Times New Roman" w:eastAsia="Times New Roman" w:hAnsi="Times New Roman" w:cs="Times New Roman"/>
          <w:color w:val="000000" w:themeColor="text1"/>
        </w:rPr>
        <w:t xml:space="preserve"> </w:t>
      </w:r>
    </w:p>
    <w:p w14:paraId="2173D6C9" w14:textId="301C5C35"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proofErr w:type="spellStart"/>
      <w:r w:rsidRPr="18848F10">
        <w:rPr>
          <w:rFonts w:ascii="Times New Roman" w:eastAsia="Times New Roman" w:hAnsi="Times New Roman" w:cs="Times New Roman"/>
          <w:color w:val="000000" w:themeColor="text1"/>
        </w:rPr>
        <w:t>Juridiskās</w:t>
      </w:r>
      <w:proofErr w:type="spellEnd"/>
      <w:r w:rsidRPr="18848F10">
        <w:rPr>
          <w:rFonts w:ascii="Times New Roman" w:eastAsia="Times New Roman" w:hAnsi="Times New Roman" w:cs="Times New Roman"/>
          <w:color w:val="000000" w:themeColor="text1"/>
        </w:rPr>
        <w:t xml:space="preserve"> personas nosaukums / </w:t>
      </w:r>
      <w:proofErr w:type="spellStart"/>
      <w:r w:rsidRPr="18848F10">
        <w:rPr>
          <w:rFonts w:ascii="Times New Roman" w:eastAsia="Times New Roman" w:hAnsi="Times New Roman" w:cs="Times New Roman"/>
          <w:color w:val="000000" w:themeColor="text1"/>
        </w:rPr>
        <w:t>Fiziskās</w:t>
      </w:r>
      <w:proofErr w:type="spellEnd"/>
      <w:r w:rsidRPr="18848F10">
        <w:rPr>
          <w:rFonts w:ascii="Times New Roman" w:eastAsia="Times New Roman" w:hAnsi="Times New Roman" w:cs="Times New Roman"/>
          <w:color w:val="000000" w:themeColor="text1"/>
        </w:rPr>
        <w:t xml:space="preserve"> personas </w:t>
      </w:r>
      <w:proofErr w:type="spellStart"/>
      <w:r w:rsidRPr="18848F10">
        <w:rPr>
          <w:rFonts w:ascii="Times New Roman" w:eastAsia="Times New Roman" w:hAnsi="Times New Roman" w:cs="Times New Roman"/>
          <w:color w:val="000000" w:themeColor="text1"/>
        </w:rPr>
        <w:t>vārds</w:t>
      </w:r>
      <w:proofErr w:type="spellEnd"/>
      <w:r w:rsidRPr="18848F10">
        <w:rPr>
          <w:rFonts w:ascii="Times New Roman" w:eastAsia="Times New Roman" w:hAnsi="Times New Roman" w:cs="Times New Roman"/>
          <w:color w:val="000000" w:themeColor="text1"/>
        </w:rPr>
        <w:t xml:space="preserve">, </w:t>
      </w:r>
      <w:proofErr w:type="spellStart"/>
      <w:r w:rsidRPr="18848F10">
        <w:rPr>
          <w:rFonts w:ascii="Times New Roman" w:eastAsia="Times New Roman" w:hAnsi="Times New Roman" w:cs="Times New Roman"/>
          <w:color w:val="000000" w:themeColor="text1"/>
        </w:rPr>
        <w:t>uzvārds</w:t>
      </w:r>
      <w:proofErr w:type="spellEnd"/>
      <w:r w:rsidRPr="18848F10">
        <w:rPr>
          <w:rFonts w:ascii="Times New Roman" w:eastAsia="Times New Roman" w:hAnsi="Times New Roman" w:cs="Times New Roman"/>
          <w:color w:val="000000" w:themeColor="text1"/>
        </w:rPr>
        <w:t xml:space="preserve">; </w:t>
      </w:r>
    </w:p>
    <w:p w14:paraId="33D4DCC4" w14:textId="47D314F7"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proofErr w:type="spellStart"/>
      <w:r w:rsidRPr="18848F10">
        <w:rPr>
          <w:rFonts w:ascii="Times New Roman" w:eastAsia="Times New Roman" w:hAnsi="Times New Roman" w:cs="Times New Roman"/>
          <w:color w:val="000000" w:themeColor="text1"/>
        </w:rPr>
        <w:t>Juridiskās</w:t>
      </w:r>
      <w:proofErr w:type="spellEnd"/>
      <w:r w:rsidRPr="18848F10">
        <w:rPr>
          <w:rFonts w:ascii="Times New Roman" w:eastAsia="Times New Roman" w:hAnsi="Times New Roman" w:cs="Times New Roman"/>
          <w:color w:val="000000" w:themeColor="text1"/>
        </w:rPr>
        <w:t xml:space="preserve"> personas </w:t>
      </w:r>
      <w:proofErr w:type="spellStart"/>
      <w:r w:rsidRPr="18848F10">
        <w:rPr>
          <w:rFonts w:ascii="Times New Roman" w:eastAsia="Times New Roman" w:hAnsi="Times New Roman" w:cs="Times New Roman"/>
          <w:color w:val="000000" w:themeColor="text1"/>
        </w:rPr>
        <w:t>reģistrācijas</w:t>
      </w:r>
      <w:proofErr w:type="spellEnd"/>
      <w:r w:rsidRPr="18848F10">
        <w:rPr>
          <w:rFonts w:ascii="Times New Roman" w:eastAsia="Times New Roman" w:hAnsi="Times New Roman" w:cs="Times New Roman"/>
          <w:color w:val="000000" w:themeColor="text1"/>
        </w:rPr>
        <w:t xml:space="preserve"> nr. / </w:t>
      </w:r>
      <w:proofErr w:type="spellStart"/>
      <w:r w:rsidRPr="18848F10">
        <w:rPr>
          <w:rFonts w:ascii="Times New Roman" w:eastAsia="Times New Roman" w:hAnsi="Times New Roman" w:cs="Times New Roman"/>
          <w:color w:val="000000" w:themeColor="text1"/>
        </w:rPr>
        <w:t>Fiziskās</w:t>
      </w:r>
      <w:proofErr w:type="spellEnd"/>
      <w:r w:rsidRPr="18848F10">
        <w:rPr>
          <w:rFonts w:ascii="Times New Roman" w:eastAsia="Times New Roman" w:hAnsi="Times New Roman" w:cs="Times New Roman"/>
          <w:color w:val="000000" w:themeColor="text1"/>
        </w:rPr>
        <w:t xml:space="preserve"> personas kods; </w:t>
      </w:r>
    </w:p>
    <w:p w14:paraId="0ABA97B6" w14:textId="10BBCBA4"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proofErr w:type="spellStart"/>
      <w:r w:rsidRPr="18848F10">
        <w:rPr>
          <w:rFonts w:ascii="Times New Roman" w:eastAsia="Times New Roman" w:hAnsi="Times New Roman" w:cs="Times New Roman"/>
          <w:color w:val="000000" w:themeColor="text1"/>
        </w:rPr>
        <w:t>Juridiskās</w:t>
      </w:r>
      <w:proofErr w:type="spellEnd"/>
      <w:r w:rsidRPr="18848F10">
        <w:rPr>
          <w:rFonts w:ascii="Times New Roman" w:eastAsia="Times New Roman" w:hAnsi="Times New Roman" w:cs="Times New Roman"/>
          <w:color w:val="000000" w:themeColor="text1"/>
        </w:rPr>
        <w:t xml:space="preserve"> personas juridiskā adrese/ </w:t>
      </w:r>
      <w:proofErr w:type="spellStart"/>
      <w:r w:rsidRPr="18848F10">
        <w:rPr>
          <w:rFonts w:ascii="Times New Roman" w:eastAsia="Times New Roman" w:hAnsi="Times New Roman" w:cs="Times New Roman"/>
          <w:color w:val="000000" w:themeColor="text1"/>
        </w:rPr>
        <w:t>Fiziskās</w:t>
      </w:r>
      <w:proofErr w:type="spellEnd"/>
      <w:r w:rsidRPr="18848F10">
        <w:rPr>
          <w:rFonts w:ascii="Times New Roman" w:eastAsia="Times New Roman" w:hAnsi="Times New Roman" w:cs="Times New Roman"/>
          <w:color w:val="000000" w:themeColor="text1"/>
        </w:rPr>
        <w:t xml:space="preserve"> personas deklarētā adrese: (iela, </w:t>
      </w:r>
      <w:proofErr w:type="spellStart"/>
      <w:r w:rsidRPr="18848F10">
        <w:rPr>
          <w:rFonts w:ascii="Times New Roman" w:eastAsia="Times New Roman" w:hAnsi="Times New Roman" w:cs="Times New Roman"/>
          <w:color w:val="000000" w:themeColor="text1"/>
        </w:rPr>
        <w:t>mājas</w:t>
      </w:r>
      <w:proofErr w:type="spellEnd"/>
      <w:r w:rsidRPr="18848F10">
        <w:rPr>
          <w:rFonts w:ascii="Times New Roman" w:eastAsia="Times New Roman" w:hAnsi="Times New Roman" w:cs="Times New Roman"/>
          <w:color w:val="000000" w:themeColor="text1"/>
        </w:rPr>
        <w:t xml:space="preserve"> un </w:t>
      </w:r>
      <w:proofErr w:type="spellStart"/>
      <w:r w:rsidRPr="18848F10">
        <w:rPr>
          <w:rFonts w:ascii="Times New Roman" w:eastAsia="Times New Roman" w:hAnsi="Times New Roman" w:cs="Times New Roman"/>
          <w:color w:val="000000" w:themeColor="text1"/>
        </w:rPr>
        <w:t>dzīvokļa</w:t>
      </w:r>
      <w:proofErr w:type="spellEnd"/>
      <w:r w:rsidRPr="18848F10">
        <w:rPr>
          <w:rFonts w:ascii="Times New Roman" w:eastAsia="Times New Roman" w:hAnsi="Times New Roman" w:cs="Times New Roman"/>
          <w:color w:val="000000" w:themeColor="text1"/>
        </w:rPr>
        <w:t xml:space="preserve"> numurs / </w:t>
      </w:r>
      <w:proofErr w:type="spellStart"/>
      <w:r w:rsidRPr="18848F10">
        <w:rPr>
          <w:rFonts w:ascii="Times New Roman" w:eastAsia="Times New Roman" w:hAnsi="Times New Roman" w:cs="Times New Roman"/>
          <w:color w:val="000000" w:themeColor="text1"/>
        </w:rPr>
        <w:t>māju</w:t>
      </w:r>
      <w:proofErr w:type="spellEnd"/>
      <w:r w:rsidRPr="18848F10">
        <w:rPr>
          <w:rFonts w:ascii="Times New Roman" w:eastAsia="Times New Roman" w:hAnsi="Times New Roman" w:cs="Times New Roman"/>
          <w:color w:val="000000" w:themeColor="text1"/>
        </w:rPr>
        <w:t xml:space="preserve"> nosaukums);</w:t>
      </w:r>
    </w:p>
    <w:p w14:paraId="747A4376" w14:textId="0F0578E0"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r w:rsidRPr="18848F10">
        <w:rPr>
          <w:rFonts w:ascii="Times New Roman" w:eastAsia="Times New Roman" w:hAnsi="Times New Roman" w:cs="Times New Roman"/>
          <w:color w:val="000000" w:themeColor="text1"/>
        </w:rPr>
        <w:t xml:space="preserve">Uzņēmuma bankas nosaukums / </w:t>
      </w:r>
      <w:proofErr w:type="spellStart"/>
      <w:r w:rsidRPr="18848F10">
        <w:rPr>
          <w:rFonts w:ascii="Times New Roman" w:eastAsia="Times New Roman" w:hAnsi="Times New Roman" w:cs="Times New Roman"/>
          <w:color w:val="000000" w:themeColor="text1"/>
        </w:rPr>
        <w:t>Fiziskās</w:t>
      </w:r>
      <w:proofErr w:type="spellEnd"/>
      <w:r w:rsidRPr="18848F10">
        <w:rPr>
          <w:rFonts w:ascii="Times New Roman" w:eastAsia="Times New Roman" w:hAnsi="Times New Roman" w:cs="Times New Roman"/>
          <w:color w:val="000000" w:themeColor="text1"/>
        </w:rPr>
        <w:t xml:space="preserve"> personas bankas nosaukums; </w:t>
      </w:r>
    </w:p>
    <w:p w14:paraId="65298273" w14:textId="614E567A"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r w:rsidRPr="18848F10">
        <w:rPr>
          <w:rFonts w:ascii="Times New Roman" w:eastAsia="Times New Roman" w:hAnsi="Times New Roman" w:cs="Times New Roman"/>
          <w:color w:val="000000" w:themeColor="text1"/>
        </w:rPr>
        <w:t xml:space="preserve">Uzņēmuma bankas konta Nr. / </w:t>
      </w:r>
      <w:proofErr w:type="spellStart"/>
      <w:r w:rsidRPr="18848F10">
        <w:rPr>
          <w:rFonts w:ascii="Times New Roman" w:eastAsia="Times New Roman" w:hAnsi="Times New Roman" w:cs="Times New Roman"/>
          <w:color w:val="000000" w:themeColor="text1"/>
        </w:rPr>
        <w:t>Fiziskās</w:t>
      </w:r>
      <w:proofErr w:type="spellEnd"/>
      <w:r w:rsidRPr="18848F10">
        <w:rPr>
          <w:rFonts w:ascii="Times New Roman" w:eastAsia="Times New Roman" w:hAnsi="Times New Roman" w:cs="Times New Roman"/>
          <w:color w:val="000000" w:themeColor="text1"/>
        </w:rPr>
        <w:t xml:space="preserve"> personas bankas konta Nr.; </w:t>
      </w:r>
    </w:p>
    <w:p w14:paraId="06F7A359" w14:textId="1547D247"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r w:rsidRPr="18848F10">
        <w:rPr>
          <w:rFonts w:ascii="Times New Roman" w:eastAsia="Times New Roman" w:hAnsi="Times New Roman" w:cs="Times New Roman"/>
          <w:color w:val="000000" w:themeColor="text1"/>
        </w:rPr>
        <w:t xml:space="preserve">Paraksta </w:t>
      </w:r>
      <w:proofErr w:type="spellStart"/>
      <w:r w:rsidRPr="18848F10">
        <w:rPr>
          <w:rFonts w:ascii="Times New Roman" w:eastAsia="Times New Roman" w:hAnsi="Times New Roman" w:cs="Times New Roman"/>
          <w:color w:val="000000" w:themeColor="text1"/>
        </w:rPr>
        <w:t>tiesīgās</w:t>
      </w:r>
      <w:proofErr w:type="spellEnd"/>
      <w:r w:rsidRPr="18848F10">
        <w:rPr>
          <w:rFonts w:ascii="Times New Roman" w:eastAsia="Times New Roman" w:hAnsi="Times New Roman" w:cs="Times New Roman"/>
          <w:color w:val="000000" w:themeColor="text1"/>
        </w:rPr>
        <w:t xml:space="preserve"> personas </w:t>
      </w:r>
      <w:proofErr w:type="spellStart"/>
      <w:r w:rsidRPr="18848F10">
        <w:rPr>
          <w:rFonts w:ascii="Times New Roman" w:eastAsia="Times New Roman" w:hAnsi="Times New Roman" w:cs="Times New Roman"/>
          <w:color w:val="000000" w:themeColor="text1"/>
        </w:rPr>
        <w:t>vārds</w:t>
      </w:r>
      <w:proofErr w:type="spellEnd"/>
      <w:r w:rsidRPr="18848F10">
        <w:rPr>
          <w:rFonts w:ascii="Times New Roman" w:eastAsia="Times New Roman" w:hAnsi="Times New Roman" w:cs="Times New Roman"/>
          <w:color w:val="000000" w:themeColor="text1"/>
        </w:rPr>
        <w:t xml:space="preserve">, </w:t>
      </w:r>
      <w:proofErr w:type="spellStart"/>
      <w:r w:rsidRPr="18848F10">
        <w:rPr>
          <w:rFonts w:ascii="Times New Roman" w:eastAsia="Times New Roman" w:hAnsi="Times New Roman" w:cs="Times New Roman"/>
          <w:color w:val="000000" w:themeColor="text1"/>
        </w:rPr>
        <w:t>uzvārds</w:t>
      </w:r>
      <w:proofErr w:type="spellEnd"/>
      <w:r w:rsidRPr="18848F10">
        <w:rPr>
          <w:rFonts w:ascii="Times New Roman" w:eastAsia="Times New Roman" w:hAnsi="Times New Roman" w:cs="Times New Roman"/>
          <w:color w:val="000000" w:themeColor="text1"/>
        </w:rPr>
        <w:t>;</w:t>
      </w:r>
    </w:p>
    <w:p w14:paraId="70B797CF" w14:textId="131BCD0E"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r w:rsidRPr="18848F10">
        <w:rPr>
          <w:rFonts w:ascii="Times New Roman" w:eastAsia="Times New Roman" w:hAnsi="Times New Roman" w:cs="Times New Roman"/>
          <w:color w:val="000000" w:themeColor="text1"/>
        </w:rPr>
        <w:t xml:space="preserve">Paraksta </w:t>
      </w:r>
      <w:proofErr w:type="spellStart"/>
      <w:r w:rsidRPr="18848F10">
        <w:rPr>
          <w:rFonts w:ascii="Times New Roman" w:eastAsia="Times New Roman" w:hAnsi="Times New Roman" w:cs="Times New Roman"/>
          <w:color w:val="000000" w:themeColor="text1"/>
        </w:rPr>
        <w:t>tiesīgās</w:t>
      </w:r>
      <w:proofErr w:type="spellEnd"/>
      <w:r w:rsidRPr="18848F10">
        <w:rPr>
          <w:rFonts w:ascii="Times New Roman" w:eastAsia="Times New Roman" w:hAnsi="Times New Roman" w:cs="Times New Roman"/>
          <w:color w:val="000000" w:themeColor="text1"/>
        </w:rPr>
        <w:t xml:space="preserve"> personas amats; </w:t>
      </w:r>
    </w:p>
    <w:p w14:paraId="63A015B7" w14:textId="5C72697D"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r w:rsidRPr="18848F10">
        <w:rPr>
          <w:rFonts w:ascii="Times New Roman" w:eastAsia="Times New Roman" w:hAnsi="Times New Roman" w:cs="Times New Roman"/>
          <w:color w:val="000000" w:themeColor="text1"/>
        </w:rPr>
        <w:t xml:space="preserve">Kontaktpersonas </w:t>
      </w:r>
      <w:proofErr w:type="spellStart"/>
      <w:r w:rsidRPr="18848F10">
        <w:rPr>
          <w:rFonts w:ascii="Times New Roman" w:eastAsia="Times New Roman" w:hAnsi="Times New Roman" w:cs="Times New Roman"/>
          <w:color w:val="000000" w:themeColor="text1"/>
        </w:rPr>
        <w:t>vārds</w:t>
      </w:r>
      <w:proofErr w:type="spellEnd"/>
      <w:r w:rsidRPr="18848F10">
        <w:rPr>
          <w:rFonts w:ascii="Times New Roman" w:eastAsia="Times New Roman" w:hAnsi="Times New Roman" w:cs="Times New Roman"/>
          <w:color w:val="000000" w:themeColor="text1"/>
        </w:rPr>
        <w:t>, uzvārds;</w:t>
      </w:r>
    </w:p>
    <w:p w14:paraId="378D6A90" w14:textId="7482D901"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r w:rsidRPr="18848F10">
        <w:rPr>
          <w:rFonts w:ascii="Times New Roman" w:eastAsia="Times New Roman" w:hAnsi="Times New Roman" w:cs="Times New Roman"/>
          <w:color w:val="000000" w:themeColor="text1"/>
        </w:rPr>
        <w:t xml:space="preserve">Kontaktpersonas amats, </w:t>
      </w:r>
      <w:proofErr w:type="spellStart"/>
      <w:r w:rsidRPr="18848F10">
        <w:rPr>
          <w:rFonts w:ascii="Times New Roman" w:eastAsia="Times New Roman" w:hAnsi="Times New Roman" w:cs="Times New Roman"/>
          <w:color w:val="000000" w:themeColor="text1"/>
        </w:rPr>
        <w:t>tālrunis</w:t>
      </w:r>
      <w:proofErr w:type="spellEnd"/>
      <w:r w:rsidRPr="18848F10">
        <w:rPr>
          <w:rFonts w:ascii="Times New Roman" w:eastAsia="Times New Roman" w:hAnsi="Times New Roman" w:cs="Times New Roman"/>
          <w:color w:val="000000" w:themeColor="text1"/>
        </w:rPr>
        <w:t xml:space="preserve">; </w:t>
      </w:r>
    </w:p>
    <w:p w14:paraId="046ED6F7" w14:textId="17F2288F"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r w:rsidRPr="18848F10">
        <w:rPr>
          <w:rFonts w:ascii="Times New Roman" w:eastAsia="Times New Roman" w:hAnsi="Times New Roman" w:cs="Times New Roman"/>
          <w:color w:val="000000" w:themeColor="text1"/>
        </w:rPr>
        <w:t>Kontaktpersonas e-pasts;</w:t>
      </w:r>
    </w:p>
    <w:p w14:paraId="293C63A7" w14:textId="5F08BB74"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proofErr w:type="spellStart"/>
      <w:r w:rsidRPr="18848F10">
        <w:rPr>
          <w:rFonts w:ascii="Times New Roman" w:eastAsia="Times New Roman" w:hAnsi="Times New Roman" w:cs="Times New Roman"/>
          <w:color w:val="000000" w:themeColor="text1"/>
        </w:rPr>
        <w:t>Tirdzniecības</w:t>
      </w:r>
      <w:proofErr w:type="spellEnd"/>
      <w:r w:rsidRPr="18848F10">
        <w:rPr>
          <w:rFonts w:ascii="Times New Roman" w:eastAsia="Times New Roman" w:hAnsi="Times New Roman" w:cs="Times New Roman"/>
          <w:color w:val="000000" w:themeColor="text1"/>
        </w:rPr>
        <w:t xml:space="preserve"> sortiments/preču grupa/orientējošas cenas;</w:t>
      </w:r>
    </w:p>
    <w:p w14:paraId="56F49D43" w14:textId="44FFAAC7" w:rsidR="580AAEE3" w:rsidRDefault="580AAEE3" w:rsidP="18848F10">
      <w:pPr>
        <w:pStyle w:val="ListParagraph"/>
        <w:numPr>
          <w:ilvl w:val="0"/>
          <w:numId w:val="3"/>
        </w:numPr>
        <w:spacing w:after="0" w:line="257" w:lineRule="auto"/>
        <w:jc w:val="both"/>
        <w:rPr>
          <w:rFonts w:ascii="Times New Roman" w:eastAsia="Times New Roman" w:hAnsi="Times New Roman" w:cs="Times New Roman"/>
          <w:color w:val="000000" w:themeColor="text1"/>
        </w:rPr>
      </w:pPr>
      <w:r w:rsidRPr="18848F10">
        <w:rPr>
          <w:rFonts w:ascii="Times New Roman" w:eastAsia="Times New Roman" w:hAnsi="Times New Roman" w:cs="Times New Roman"/>
          <w:color w:val="000000" w:themeColor="text1"/>
        </w:rPr>
        <w:t>Tirdzniecības vietu skaits un izmērs.</w:t>
      </w:r>
    </w:p>
    <w:p w14:paraId="26BC3D2F" w14:textId="5A3D352E" w:rsidR="580AAEE3" w:rsidRDefault="580AAEE3" w:rsidP="18848F10">
      <w:pPr>
        <w:spacing w:after="0" w:line="257" w:lineRule="auto"/>
        <w:ind w:left="720"/>
        <w:jc w:val="both"/>
      </w:pPr>
      <w:r w:rsidRPr="18848F10">
        <w:rPr>
          <w:rFonts w:ascii="Times New Roman" w:eastAsia="Times New Roman" w:hAnsi="Times New Roman" w:cs="Times New Roman"/>
          <w:color w:val="000000" w:themeColor="text1"/>
        </w:rPr>
        <w:t>__ vieta – __</w:t>
      </w:r>
      <w:proofErr w:type="spellStart"/>
      <w:r w:rsidRPr="18848F10">
        <w:rPr>
          <w:rFonts w:ascii="Times New Roman" w:eastAsia="Times New Roman" w:hAnsi="Times New Roman" w:cs="Times New Roman"/>
          <w:color w:val="000000" w:themeColor="text1"/>
        </w:rPr>
        <w:t>x__m</w:t>
      </w:r>
      <w:proofErr w:type="spellEnd"/>
    </w:p>
    <w:p w14:paraId="60D4D677" w14:textId="0C9CEB70" w:rsidR="580AAEE3" w:rsidRDefault="580AAEE3" w:rsidP="18848F10">
      <w:pPr>
        <w:pStyle w:val="ListParagraph"/>
        <w:numPr>
          <w:ilvl w:val="0"/>
          <w:numId w:val="2"/>
        </w:numPr>
        <w:spacing w:after="0" w:line="257" w:lineRule="auto"/>
        <w:jc w:val="both"/>
        <w:rPr>
          <w:rFonts w:ascii="Times New Roman" w:eastAsia="Times New Roman" w:hAnsi="Times New Roman" w:cs="Times New Roman"/>
          <w:color w:val="000000" w:themeColor="text1"/>
        </w:rPr>
      </w:pPr>
      <w:r w:rsidRPr="18848F10">
        <w:rPr>
          <w:rFonts w:ascii="Times New Roman" w:eastAsia="Times New Roman" w:hAnsi="Times New Roman" w:cs="Times New Roman"/>
          <w:color w:val="000000" w:themeColor="text1"/>
        </w:rPr>
        <w:t>Foto materiāli, kurā redzama dalībnieka tirdzniecības vieta, produkcija. Lūdzu iekopējiet foto šeit:</w:t>
      </w:r>
    </w:p>
    <w:p w14:paraId="1B75DF16" w14:textId="75A9153B" w:rsidR="580AAEE3" w:rsidRDefault="580AAEE3" w:rsidP="18848F10">
      <w:pPr>
        <w:spacing w:after="0" w:line="257" w:lineRule="auto"/>
        <w:jc w:val="both"/>
      </w:pPr>
      <w:r w:rsidRPr="18848F10">
        <w:rPr>
          <w:rFonts w:ascii="Times New Roman" w:eastAsia="Times New Roman" w:hAnsi="Times New Roman" w:cs="Times New Roman"/>
          <w:color w:val="000000" w:themeColor="text1"/>
        </w:rPr>
        <w:t xml:space="preserve"> </w:t>
      </w:r>
    </w:p>
    <w:p w14:paraId="59659361" w14:textId="04D778F5" w:rsidR="580AAEE3" w:rsidRDefault="580AAEE3" w:rsidP="18848F10">
      <w:pPr>
        <w:spacing w:after="0" w:line="257" w:lineRule="auto"/>
        <w:jc w:val="both"/>
      </w:pPr>
      <w:r w:rsidRPr="18848F10">
        <w:rPr>
          <w:rFonts w:ascii="Times New Roman" w:eastAsia="Times New Roman" w:hAnsi="Times New Roman" w:cs="Times New Roman"/>
          <w:color w:val="000000" w:themeColor="text1"/>
        </w:rPr>
        <w:t xml:space="preserve"> </w:t>
      </w:r>
    </w:p>
    <w:p w14:paraId="2AF20FFA" w14:textId="52074A57" w:rsidR="580AAEE3" w:rsidRDefault="580AAEE3" w:rsidP="18848F10">
      <w:pPr>
        <w:pStyle w:val="ListParagraph"/>
        <w:numPr>
          <w:ilvl w:val="0"/>
          <w:numId w:val="1"/>
        </w:numPr>
        <w:spacing w:line="257" w:lineRule="auto"/>
        <w:jc w:val="both"/>
        <w:rPr>
          <w:rFonts w:ascii="Times New Roman" w:eastAsia="Times New Roman" w:hAnsi="Times New Roman" w:cs="Times New Roman"/>
          <w:color w:val="000000" w:themeColor="text1"/>
          <w:sz w:val="24"/>
          <w:szCs w:val="24"/>
        </w:rPr>
      </w:pPr>
      <w:r w:rsidRPr="18848F10">
        <w:rPr>
          <w:rFonts w:ascii="Times New Roman" w:eastAsia="Times New Roman" w:hAnsi="Times New Roman" w:cs="Times New Roman"/>
          <w:color w:val="000000" w:themeColor="text1"/>
        </w:rPr>
        <w:t xml:space="preserve">Tirdzniecības dalībnieka apliecinājums par Valsts ieņēmumu dienestā reģistrētas nodokļu un citu maksājumu reģistrēšanas elektroniskās ierīces vai iekārtas tehniskās pases vai Valsts ieņēmumu dienestā reģistrētu </w:t>
      </w:r>
      <w:proofErr w:type="spellStart"/>
      <w:r w:rsidRPr="18848F10">
        <w:rPr>
          <w:rFonts w:ascii="Times New Roman" w:eastAsia="Times New Roman" w:hAnsi="Times New Roman" w:cs="Times New Roman"/>
          <w:color w:val="000000" w:themeColor="text1"/>
        </w:rPr>
        <w:t>kvīšu</w:t>
      </w:r>
      <w:proofErr w:type="spellEnd"/>
      <w:r w:rsidRPr="18848F10">
        <w:rPr>
          <w:rFonts w:ascii="Times New Roman" w:eastAsia="Times New Roman" w:hAnsi="Times New Roman" w:cs="Times New Roman"/>
          <w:color w:val="000000" w:themeColor="text1"/>
        </w:rPr>
        <w:t xml:space="preserve"> esamību</w:t>
      </w:r>
      <w:r w:rsidRPr="18848F10">
        <w:rPr>
          <w:rFonts w:ascii="Times New Roman" w:eastAsia="Times New Roman" w:hAnsi="Times New Roman" w:cs="Times New Roman"/>
          <w:color w:val="000000" w:themeColor="text1"/>
          <w:sz w:val="24"/>
          <w:szCs w:val="24"/>
        </w:rPr>
        <w:t>.</w:t>
      </w:r>
    </w:p>
    <w:p w14:paraId="0D6EB7C1" w14:textId="1B67AA11" w:rsidR="580AAEE3" w:rsidRDefault="580AAEE3" w:rsidP="18848F10">
      <w:pPr>
        <w:spacing w:line="257" w:lineRule="auto"/>
        <w:ind w:left="360"/>
        <w:jc w:val="both"/>
      </w:pPr>
      <w:r w:rsidRPr="18848F10">
        <w:rPr>
          <w:rFonts w:ascii="Times New Roman" w:eastAsia="Times New Roman" w:hAnsi="Times New Roman" w:cs="Times New Roman"/>
        </w:rPr>
        <w:t>Apliecinu, ka savā darbībā ievēroju normatīvajos aktos noteiktās prasības finanšu plūsmas uzskaitei un nodokļu administrēšanai, un Valsts ieņēmumu dienestā ir reģistrēta:*</w:t>
      </w:r>
    </w:p>
    <w:p w14:paraId="16FC8D86" w14:textId="77D9D24D" w:rsidR="580AAEE3" w:rsidRDefault="580AAEE3" w:rsidP="18848F10">
      <w:pPr>
        <w:spacing w:line="257" w:lineRule="auto"/>
        <w:ind w:left="360"/>
        <w:jc w:val="both"/>
      </w:pPr>
      <w:r w:rsidRPr="18848F10">
        <w:rPr>
          <w:rFonts w:ascii="Wingdings" w:eastAsia="Wingdings" w:hAnsi="Wingdings" w:cs="Wingdings"/>
        </w:rPr>
        <w:t>□</w:t>
      </w:r>
      <w:r w:rsidRPr="18848F10">
        <w:rPr>
          <w:rFonts w:ascii="Times New Roman" w:eastAsia="Times New Roman" w:hAnsi="Times New Roman" w:cs="Times New Roman"/>
        </w:rPr>
        <w:t xml:space="preserve"> Nodokļu un citu maksājumu reģistrēšana elektroniskā ierīcē vai iekārtas tehniskā pase*</w:t>
      </w:r>
    </w:p>
    <w:p w14:paraId="322E8BAE" w14:textId="70AD88B3" w:rsidR="580AAEE3" w:rsidRDefault="580AAEE3" w:rsidP="18848F10">
      <w:pPr>
        <w:spacing w:line="257" w:lineRule="auto"/>
        <w:ind w:left="360"/>
        <w:jc w:val="both"/>
      </w:pPr>
      <w:r w:rsidRPr="18848F10">
        <w:rPr>
          <w:rFonts w:ascii="Wingdings" w:eastAsia="Wingdings" w:hAnsi="Wingdings" w:cs="Wingdings"/>
        </w:rPr>
        <w:t>□</w:t>
      </w:r>
      <w:r w:rsidRPr="18848F10">
        <w:rPr>
          <w:rFonts w:ascii="Times New Roman" w:eastAsia="Times New Roman" w:hAnsi="Times New Roman" w:cs="Times New Roman"/>
        </w:rPr>
        <w:t xml:space="preserve"> Valsts ieņēmuma dienestā reģistrētas kvītis**</w:t>
      </w:r>
    </w:p>
    <w:p w14:paraId="3FB10EA7" w14:textId="0CBC87B8" w:rsidR="580AAEE3" w:rsidRDefault="580AAEE3" w:rsidP="18848F10">
      <w:pPr>
        <w:spacing w:line="257" w:lineRule="auto"/>
        <w:ind w:left="360"/>
        <w:jc w:val="both"/>
      </w:pPr>
      <w:r w:rsidRPr="18848F10">
        <w:rPr>
          <w:rFonts w:ascii="Times New Roman" w:eastAsia="Times New Roman" w:hAnsi="Times New Roman" w:cs="Times New Roman"/>
        </w:rPr>
        <w:t xml:space="preserve">* Valsts ieņēmuma dienestā reģistrētā </w:t>
      </w:r>
      <w:proofErr w:type="spellStart"/>
      <w:r w:rsidRPr="18848F10">
        <w:rPr>
          <w:rFonts w:ascii="Times New Roman" w:eastAsia="Times New Roman" w:hAnsi="Times New Roman" w:cs="Times New Roman"/>
        </w:rPr>
        <w:t>elektronsikās</w:t>
      </w:r>
      <w:proofErr w:type="spellEnd"/>
      <w:r w:rsidRPr="18848F10">
        <w:rPr>
          <w:rFonts w:ascii="Times New Roman" w:eastAsia="Times New Roman" w:hAnsi="Times New Roman" w:cs="Times New Roman"/>
        </w:rPr>
        <w:t xml:space="preserve"> ierīces vai iekārtas tehniskās pases numurs: ______________</w:t>
      </w:r>
    </w:p>
    <w:p w14:paraId="315AEA30" w14:textId="4BEE5BDA" w:rsidR="580AAEE3" w:rsidRDefault="580AAEE3" w:rsidP="18848F10">
      <w:pPr>
        <w:spacing w:line="257" w:lineRule="auto"/>
        <w:ind w:left="360"/>
        <w:jc w:val="both"/>
      </w:pPr>
      <w:r w:rsidRPr="18848F10">
        <w:rPr>
          <w:rFonts w:ascii="Times New Roman" w:eastAsia="Times New Roman" w:hAnsi="Times New Roman" w:cs="Times New Roman"/>
        </w:rPr>
        <w:t>** Valsts ieņēmuma dienestā reģistrētas kvīts numurs:  __________</w:t>
      </w:r>
    </w:p>
    <w:p w14:paraId="724A19E7" w14:textId="706C93B9" w:rsidR="580AAEE3" w:rsidRDefault="580AAEE3" w:rsidP="18848F10">
      <w:pPr>
        <w:spacing w:line="257" w:lineRule="auto"/>
        <w:ind w:left="360"/>
        <w:jc w:val="both"/>
      </w:pPr>
      <w:r w:rsidRPr="18848F10">
        <w:rPr>
          <w:rFonts w:ascii="Times New Roman" w:eastAsia="Times New Roman" w:hAnsi="Times New Roman" w:cs="Times New Roman"/>
        </w:rPr>
        <w:t>PVD numurs___________ (pievienojiet, ja tirgosiet pārtikā lietojamas preces).</w:t>
      </w:r>
    </w:p>
    <w:p w14:paraId="0B03A9C9" w14:textId="21A0E2D2" w:rsidR="580AAEE3" w:rsidRDefault="580AAEE3" w:rsidP="18848F10">
      <w:pPr>
        <w:spacing w:line="257" w:lineRule="auto"/>
        <w:jc w:val="both"/>
      </w:pPr>
      <w:r w:rsidRPr="18848F10">
        <w:rPr>
          <w:rFonts w:ascii="Times New Roman" w:eastAsia="Times New Roman" w:hAnsi="Times New Roman" w:cs="Times New Roman"/>
        </w:rPr>
        <w:t xml:space="preserve">Neskaidrību vai precizējumu gadījumā, </w:t>
      </w:r>
      <w:hyperlink r:id="rId7">
        <w:r w:rsidRPr="18848F10">
          <w:rPr>
            <w:rStyle w:val="Hyperlink"/>
          </w:rPr>
          <w:t>sabine.pika@jkc.lv</w:t>
        </w:r>
      </w:hyperlink>
      <w:r w:rsidRPr="18848F10">
        <w:rPr>
          <w:rFonts w:ascii="Times New Roman" w:eastAsia="Times New Roman" w:hAnsi="Times New Roman" w:cs="Times New Roman"/>
        </w:rPr>
        <w:t xml:space="preserve"> vai zvanīt darba laikā uz tālruni 29338344.</w:t>
      </w:r>
    </w:p>
    <w:p w14:paraId="5F36CCCF" w14:textId="18EBB792" w:rsidR="580AAEE3" w:rsidRDefault="580AAEE3" w:rsidP="18848F10">
      <w:pPr>
        <w:spacing w:line="257" w:lineRule="auto"/>
        <w:jc w:val="both"/>
      </w:pPr>
      <w:r w:rsidRPr="18848F10">
        <w:rPr>
          <w:rFonts w:ascii="Times New Roman" w:eastAsia="Times New Roman" w:hAnsi="Times New Roman" w:cs="Times New Roman"/>
        </w:rPr>
        <w:t xml:space="preserve"> </w:t>
      </w:r>
    </w:p>
    <w:p w14:paraId="686486DB" w14:textId="534473AE" w:rsidR="18848F10" w:rsidRDefault="18848F10" w:rsidP="18848F10">
      <w:pPr>
        <w:spacing w:line="257" w:lineRule="auto"/>
        <w:jc w:val="both"/>
      </w:pPr>
    </w:p>
    <w:p w14:paraId="64320B10" w14:textId="4FE2BEE6" w:rsidR="18848F10" w:rsidRDefault="18848F10" w:rsidP="18848F10">
      <w:pPr>
        <w:spacing w:after="0"/>
        <w:jc w:val="both"/>
        <w:rPr>
          <w:rFonts w:ascii="Times New Roman" w:eastAsia="Times New Roman" w:hAnsi="Times New Roman" w:cs="Times New Roman"/>
          <w:sz w:val="24"/>
          <w:szCs w:val="24"/>
        </w:rPr>
        <w:sectPr w:rsidR="18848F10">
          <w:pgSz w:w="11906" w:h="16838"/>
          <w:pgMar w:top="1134" w:right="851" w:bottom="1134" w:left="1701" w:header="708" w:footer="708" w:gutter="0"/>
          <w:pgNumType w:start="1"/>
          <w:cols w:space="720"/>
        </w:sectPr>
      </w:pPr>
    </w:p>
    <w:p w14:paraId="3409D1DB" w14:textId="77777777" w:rsidR="00743824" w:rsidRDefault="007E4AE5">
      <w:pPr>
        <w:pBdr>
          <w:top w:val="nil"/>
          <w:left w:val="nil"/>
          <w:bottom w:val="nil"/>
          <w:right w:val="nil"/>
          <w:between w:val="nil"/>
        </w:pBdr>
        <w:spacing w:after="0"/>
        <w:ind w:left="684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2.pielikums  </w:t>
      </w:r>
    </w:p>
    <w:p w14:paraId="77C49C84" w14:textId="77777777" w:rsidR="00743824" w:rsidRDefault="007E4AE5">
      <w:pPr>
        <w:spacing w:after="0"/>
        <w:ind w:left="648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Jūrmalas kultūras centra tirdzniecības noteikumi</w:t>
      </w:r>
    </w:p>
    <w:p w14:paraId="4CB56B9D" w14:textId="77777777" w:rsidR="00743824" w:rsidRDefault="00743824">
      <w:pPr>
        <w:pBdr>
          <w:top w:val="nil"/>
          <w:left w:val="nil"/>
          <w:bottom w:val="nil"/>
          <w:right w:val="nil"/>
          <w:between w:val="nil"/>
        </w:pBdr>
        <w:spacing w:after="0" w:line="276" w:lineRule="auto"/>
        <w:ind w:left="360"/>
        <w:rPr>
          <w:rFonts w:ascii="Times New Roman" w:eastAsia="Times New Roman" w:hAnsi="Times New Roman" w:cs="Times New Roman"/>
          <w:b/>
          <w:sz w:val="24"/>
          <w:szCs w:val="24"/>
        </w:rPr>
      </w:pPr>
    </w:p>
    <w:p w14:paraId="66EE4305" w14:textId="77777777" w:rsidR="00743824" w:rsidRDefault="007E4AE5">
      <w:pPr>
        <w:pBdr>
          <w:top w:val="nil"/>
          <w:left w:val="nil"/>
          <w:bottom w:val="nil"/>
          <w:right w:val="nil"/>
          <w:between w:val="nil"/>
        </w:pBdr>
        <w:spacing w:after="0" w:line="276" w:lineRule="auto"/>
        <w:ind w:left="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Pretendentu atlases kārtība</w:t>
      </w:r>
    </w:p>
    <w:p w14:paraId="5D8E009D" w14:textId="77777777" w:rsidR="00743824" w:rsidRDefault="00743824">
      <w:pPr>
        <w:pBdr>
          <w:top w:val="nil"/>
          <w:left w:val="nil"/>
          <w:bottom w:val="nil"/>
          <w:right w:val="nil"/>
          <w:between w:val="nil"/>
        </w:pBdr>
        <w:spacing w:after="0" w:line="276" w:lineRule="auto"/>
        <w:ind w:left="360"/>
        <w:rPr>
          <w:rFonts w:ascii="Times New Roman" w:eastAsia="Times New Roman" w:hAnsi="Times New Roman" w:cs="Times New Roman"/>
          <w:b/>
          <w:sz w:val="24"/>
          <w:szCs w:val="24"/>
        </w:rPr>
      </w:pPr>
    </w:p>
    <w:p w14:paraId="2BBA7329" w14:textId="77777777" w:rsidR="00743824" w:rsidRDefault="007E4AE5">
      <w:pPr>
        <w:numPr>
          <w:ilvl w:val="1"/>
          <w:numId w:val="6"/>
        </w:numPr>
        <w:pBdr>
          <w:top w:val="nil"/>
          <w:left w:val="nil"/>
          <w:bottom w:val="nil"/>
          <w:right w:val="nil"/>
          <w:between w:val="nil"/>
        </w:pBdr>
        <w:spacing w:after="0" w:line="276" w:lineRule="auto"/>
        <w:ind w:left="426"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Pretendenta pieteikumus izvērtē Organizators 3 cilvēku sastāvā (Kauguru kultūras nama vadītājs un 2 projektu vadītāji). </w:t>
      </w:r>
    </w:p>
    <w:p w14:paraId="2AE0A37E" w14:textId="77777777" w:rsidR="00743824" w:rsidRDefault="007E4AE5">
      <w:pPr>
        <w:numPr>
          <w:ilvl w:val="1"/>
          <w:numId w:val="6"/>
        </w:numPr>
        <w:pBdr>
          <w:top w:val="nil"/>
          <w:left w:val="nil"/>
          <w:bottom w:val="nil"/>
          <w:right w:val="nil"/>
          <w:between w:val="nil"/>
        </w:pBdr>
        <w:spacing w:after="0" w:line="276" w:lineRule="auto"/>
        <w:ind w:left="426"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Saskaņā ar Dalībnieka iesniegto informāciju, Organizators veic izvērtēšanu, piešķirot punktus, pēc šādiem kritērijiem:  </w:t>
      </w:r>
    </w:p>
    <w:tbl>
      <w:tblPr>
        <w:tblStyle w:val="a"/>
        <w:tblW w:w="890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9"/>
        <w:gridCol w:w="1672"/>
      </w:tblGrid>
      <w:tr w:rsidR="00743824" w14:paraId="2DC4CB9C" w14:textId="77777777">
        <w:tc>
          <w:tcPr>
            <w:tcW w:w="7229" w:type="dxa"/>
          </w:tcPr>
          <w:p w14:paraId="06ECEA13" w14:textId="77777777" w:rsidR="00743824" w:rsidRDefault="007E4AE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Sortimenta oriģinalitāte</w:t>
            </w:r>
          </w:p>
        </w:tc>
        <w:tc>
          <w:tcPr>
            <w:tcW w:w="1672" w:type="dxa"/>
            <w:vAlign w:val="center"/>
          </w:tcPr>
          <w:p w14:paraId="49DC9173" w14:textId="77777777" w:rsidR="00743824" w:rsidRDefault="007E4AE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 15 punkti</w:t>
            </w:r>
          </w:p>
        </w:tc>
      </w:tr>
      <w:tr w:rsidR="00743824" w14:paraId="4F101118" w14:textId="77777777">
        <w:tc>
          <w:tcPr>
            <w:tcW w:w="7229" w:type="dxa"/>
          </w:tcPr>
          <w:p w14:paraId="71C3E98C" w14:textId="77777777" w:rsidR="00743824" w:rsidRDefault="007E4AE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Pretendenta piedāvātās produkcijas cenu pieejamība</w:t>
            </w:r>
          </w:p>
        </w:tc>
        <w:tc>
          <w:tcPr>
            <w:tcW w:w="1672" w:type="dxa"/>
            <w:vAlign w:val="center"/>
          </w:tcPr>
          <w:p w14:paraId="03E3A3D0" w14:textId="77777777" w:rsidR="00743824" w:rsidRDefault="007E4AE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 10 punkti</w:t>
            </w:r>
          </w:p>
        </w:tc>
      </w:tr>
      <w:tr w:rsidR="00743824" w14:paraId="3B46CC6A" w14:textId="77777777">
        <w:tc>
          <w:tcPr>
            <w:tcW w:w="7229" w:type="dxa"/>
          </w:tcPr>
          <w:p w14:paraId="366C97D7" w14:textId="77777777" w:rsidR="00743824" w:rsidRDefault="007E4AE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Tirdzniecības vietas vizuālais noformējums, produkcijas pasniegšanas līmenis</w:t>
            </w:r>
          </w:p>
        </w:tc>
        <w:tc>
          <w:tcPr>
            <w:tcW w:w="1672" w:type="dxa"/>
            <w:vAlign w:val="center"/>
          </w:tcPr>
          <w:p w14:paraId="7F09EFF0" w14:textId="77777777" w:rsidR="00743824" w:rsidRDefault="007E4AE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 10 punkti</w:t>
            </w:r>
          </w:p>
        </w:tc>
      </w:tr>
      <w:tr w:rsidR="00743824" w14:paraId="39DE7470" w14:textId="77777777">
        <w:tc>
          <w:tcPr>
            <w:tcW w:w="8901" w:type="dxa"/>
            <w:gridSpan w:val="2"/>
          </w:tcPr>
          <w:p w14:paraId="261CCC83" w14:textId="77777777" w:rsidR="00743824" w:rsidRDefault="007E4AE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punkti – augstākais vērtējums, 1 punkts – zemākais vērtējums.</w:t>
            </w:r>
          </w:p>
        </w:tc>
      </w:tr>
    </w:tbl>
    <w:p w14:paraId="2625C508" w14:textId="77777777" w:rsidR="00743824" w:rsidRDefault="007E4AE5">
      <w:pPr>
        <w:numPr>
          <w:ilvl w:val="1"/>
          <w:numId w:val="6"/>
        </w:numPr>
        <w:pBdr>
          <w:top w:val="nil"/>
          <w:left w:val="nil"/>
          <w:bottom w:val="nil"/>
          <w:right w:val="nil"/>
          <w:between w:val="nil"/>
        </w:pBd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Organizators piedāvā kļūt par tirdziņa dalībniekiem tiem pretendentiem, kas ieguvuši lielāko punktu skaitu un iekļaujas definētajā kopējā tirdzniecības vietu apjomā konkrētajā pasākumā.</w:t>
      </w:r>
    </w:p>
    <w:p w14:paraId="12047D4E" w14:textId="77777777" w:rsidR="00743824" w:rsidRDefault="007E4AE5">
      <w:pPr>
        <w:numPr>
          <w:ilvl w:val="1"/>
          <w:numId w:val="6"/>
        </w:num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Organizators informē pretendentu par dalību tirdziņā vai atteikumu tajā piedalīties līdz 29. novembrim, sūtot informāciju uz pretendenta norādīto e-pastu vai sazinoties pa pretendenta norādīto tālruni.</w:t>
      </w:r>
    </w:p>
    <w:sectPr w:rsidR="00743824">
      <w:pgSz w:w="11906" w:h="16838"/>
      <w:pgMar w:top="1134" w:right="851"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FA3852CD-EBC6-4ACF-9B6A-086B889603A0}"/>
    <w:embedBold r:id="rId2" w:fontKey="{1A3D4BE2-15E5-4BFA-88F1-5011435486FC}"/>
  </w:font>
  <w:font w:name="Segoe UI">
    <w:panose1 w:val="020B0502040204020203"/>
    <w:charset w:val="00"/>
    <w:family w:val="swiss"/>
    <w:pitch w:val="variable"/>
    <w:sig w:usb0="E4002EFF" w:usb1="C000E47F" w:usb2="00000009" w:usb3="00000000" w:csb0="000001FF" w:csb1="00000000"/>
    <w:embedRegular r:id="rId3" w:fontKey="{D7CDD71F-1190-485A-91B2-6262064FD826}"/>
  </w:font>
  <w:font w:name="Georgia">
    <w:panose1 w:val="02040502050405020303"/>
    <w:charset w:val="BA"/>
    <w:family w:val="roman"/>
    <w:pitch w:val="variable"/>
    <w:sig w:usb0="00000287" w:usb1="00000000" w:usb2="00000000" w:usb3="00000000" w:csb0="0000009F" w:csb1="00000000"/>
    <w:embedRegular r:id="rId4" w:fontKey="{E5155093-6226-4322-ABD5-7A2EE5A4CF06}"/>
    <w:embedItalic r:id="rId5" w:fontKey="{FA170CA9-F523-4DE5-9559-93B8F162846B}"/>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embedRegular r:id="rId6" w:fontKey="{BC9E6B08-3116-4BB1-B2D6-82718BA9155E}"/>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05B23"/>
    <w:multiLevelType w:val="multilevel"/>
    <w:tmpl w:val="1A16462C"/>
    <w:lvl w:ilvl="0">
      <w:start w:val="1"/>
      <w:numFmt w:val="decimal"/>
      <w:lvlText w:val="%1."/>
      <w:lvlJc w:val="left"/>
      <w:pPr>
        <w:ind w:left="360" w:hanging="360"/>
      </w:pPr>
      <w:rPr>
        <w:b/>
        <w:sz w:val="24"/>
        <w:szCs w:val="24"/>
      </w:rPr>
    </w:lvl>
    <w:lvl w:ilvl="1">
      <w:start w:val="1"/>
      <w:numFmt w:val="decimal"/>
      <w:lvlText w:val="%1.%2."/>
      <w:lvlJc w:val="left"/>
      <w:pPr>
        <w:ind w:left="432" w:hanging="432"/>
      </w:pPr>
      <w:rPr>
        <w:b w:val="0"/>
        <w:sz w:val="22"/>
        <w:szCs w:val="22"/>
      </w:rPr>
    </w:lvl>
    <w:lvl w:ilvl="2">
      <w:start w:val="1"/>
      <w:numFmt w:val="decimal"/>
      <w:lvlText w:val="%1.%2.%3."/>
      <w:lvlJc w:val="left"/>
      <w:pPr>
        <w:ind w:left="504" w:hanging="504"/>
      </w:pPr>
      <w:rPr>
        <w:b w:val="0"/>
        <w:sz w:val="22"/>
        <w:szCs w:val="22"/>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C497508"/>
    <w:multiLevelType w:val="hybridMultilevel"/>
    <w:tmpl w:val="FFFFFFFF"/>
    <w:lvl w:ilvl="0" w:tplc="2A568158">
      <w:start w:val="1"/>
      <w:numFmt w:val="decimal"/>
      <w:lvlText w:val="%1."/>
      <w:lvlJc w:val="left"/>
      <w:pPr>
        <w:ind w:left="720" w:hanging="360"/>
      </w:pPr>
    </w:lvl>
    <w:lvl w:ilvl="1" w:tplc="9E7A22FA">
      <w:start w:val="1"/>
      <w:numFmt w:val="lowerLetter"/>
      <w:lvlText w:val="%2."/>
      <w:lvlJc w:val="left"/>
      <w:pPr>
        <w:ind w:left="1440" w:hanging="360"/>
      </w:pPr>
    </w:lvl>
    <w:lvl w:ilvl="2" w:tplc="1526AF20">
      <w:start w:val="1"/>
      <w:numFmt w:val="lowerRoman"/>
      <w:lvlText w:val="%3."/>
      <w:lvlJc w:val="right"/>
      <w:pPr>
        <w:ind w:left="2160" w:hanging="180"/>
      </w:pPr>
    </w:lvl>
    <w:lvl w:ilvl="3" w:tplc="0EC028C6">
      <w:start w:val="1"/>
      <w:numFmt w:val="decimal"/>
      <w:lvlText w:val="%4."/>
      <w:lvlJc w:val="left"/>
      <w:pPr>
        <w:ind w:left="2880" w:hanging="360"/>
      </w:pPr>
    </w:lvl>
    <w:lvl w:ilvl="4" w:tplc="88D2446A">
      <w:start w:val="1"/>
      <w:numFmt w:val="lowerLetter"/>
      <w:lvlText w:val="%5."/>
      <w:lvlJc w:val="left"/>
      <w:pPr>
        <w:ind w:left="3600" w:hanging="360"/>
      </w:pPr>
    </w:lvl>
    <w:lvl w:ilvl="5" w:tplc="0A5CE570">
      <w:start w:val="1"/>
      <w:numFmt w:val="lowerRoman"/>
      <w:lvlText w:val="%6."/>
      <w:lvlJc w:val="right"/>
      <w:pPr>
        <w:ind w:left="4320" w:hanging="180"/>
      </w:pPr>
    </w:lvl>
    <w:lvl w:ilvl="6" w:tplc="78223F4C">
      <w:start w:val="1"/>
      <w:numFmt w:val="decimal"/>
      <w:lvlText w:val="%7."/>
      <w:lvlJc w:val="left"/>
      <w:pPr>
        <w:ind w:left="5040" w:hanging="360"/>
      </w:pPr>
    </w:lvl>
    <w:lvl w:ilvl="7" w:tplc="B7FA88A6">
      <w:start w:val="1"/>
      <w:numFmt w:val="lowerLetter"/>
      <w:lvlText w:val="%8."/>
      <w:lvlJc w:val="left"/>
      <w:pPr>
        <w:ind w:left="5760" w:hanging="360"/>
      </w:pPr>
    </w:lvl>
    <w:lvl w:ilvl="8" w:tplc="B1246890">
      <w:start w:val="1"/>
      <w:numFmt w:val="lowerRoman"/>
      <w:lvlText w:val="%9."/>
      <w:lvlJc w:val="right"/>
      <w:pPr>
        <w:ind w:left="6480" w:hanging="180"/>
      </w:pPr>
    </w:lvl>
  </w:abstractNum>
  <w:abstractNum w:abstractNumId="2" w15:restartNumberingAfterBreak="0">
    <w:nsid w:val="37962C1D"/>
    <w:multiLevelType w:val="multilevel"/>
    <w:tmpl w:val="0A56039A"/>
    <w:lvl w:ilvl="0">
      <w:start w:val="2"/>
      <w:numFmt w:val="decimal"/>
      <w:lvlText w:val="%1."/>
      <w:lvlJc w:val="left"/>
      <w:pPr>
        <w:ind w:left="360" w:hanging="360"/>
      </w:pPr>
      <w:rPr>
        <w:b w:val="0"/>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426722F8"/>
    <w:multiLevelType w:val="multilevel"/>
    <w:tmpl w:val="8556CF7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4FE55B46"/>
    <w:multiLevelType w:val="multilevel"/>
    <w:tmpl w:val="CA68A9C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A3C5BCE"/>
    <w:multiLevelType w:val="hybridMultilevel"/>
    <w:tmpl w:val="FFFFFFFF"/>
    <w:lvl w:ilvl="0" w:tplc="9F0279C4">
      <w:start w:val="15"/>
      <w:numFmt w:val="decimal"/>
      <w:lvlText w:val="%1."/>
      <w:lvlJc w:val="left"/>
      <w:pPr>
        <w:ind w:left="720" w:hanging="360"/>
      </w:pPr>
    </w:lvl>
    <w:lvl w:ilvl="1" w:tplc="BB5435D6">
      <w:start w:val="1"/>
      <w:numFmt w:val="lowerLetter"/>
      <w:lvlText w:val="%2."/>
      <w:lvlJc w:val="left"/>
      <w:pPr>
        <w:ind w:left="1440" w:hanging="360"/>
      </w:pPr>
    </w:lvl>
    <w:lvl w:ilvl="2" w:tplc="A510C702">
      <w:start w:val="1"/>
      <w:numFmt w:val="lowerRoman"/>
      <w:lvlText w:val="%3."/>
      <w:lvlJc w:val="right"/>
      <w:pPr>
        <w:ind w:left="2160" w:hanging="180"/>
      </w:pPr>
    </w:lvl>
    <w:lvl w:ilvl="3" w:tplc="11CAD530">
      <w:start w:val="1"/>
      <w:numFmt w:val="decimal"/>
      <w:lvlText w:val="%4."/>
      <w:lvlJc w:val="left"/>
      <w:pPr>
        <w:ind w:left="2880" w:hanging="360"/>
      </w:pPr>
    </w:lvl>
    <w:lvl w:ilvl="4" w:tplc="528A03A4">
      <w:start w:val="1"/>
      <w:numFmt w:val="lowerLetter"/>
      <w:lvlText w:val="%5."/>
      <w:lvlJc w:val="left"/>
      <w:pPr>
        <w:ind w:left="3600" w:hanging="360"/>
      </w:pPr>
    </w:lvl>
    <w:lvl w:ilvl="5" w:tplc="E738EFAE">
      <w:start w:val="1"/>
      <w:numFmt w:val="lowerRoman"/>
      <w:lvlText w:val="%6."/>
      <w:lvlJc w:val="right"/>
      <w:pPr>
        <w:ind w:left="4320" w:hanging="180"/>
      </w:pPr>
    </w:lvl>
    <w:lvl w:ilvl="6" w:tplc="9DF418C8">
      <w:start w:val="1"/>
      <w:numFmt w:val="decimal"/>
      <w:lvlText w:val="%7."/>
      <w:lvlJc w:val="left"/>
      <w:pPr>
        <w:ind w:left="5040" w:hanging="360"/>
      </w:pPr>
    </w:lvl>
    <w:lvl w:ilvl="7" w:tplc="FE0E1C18">
      <w:start w:val="1"/>
      <w:numFmt w:val="lowerLetter"/>
      <w:lvlText w:val="%8."/>
      <w:lvlJc w:val="left"/>
      <w:pPr>
        <w:ind w:left="5760" w:hanging="360"/>
      </w:pPr>
    </w:lvl>
    <w:lvl w:ilvl="8" w:tplc="10B08380">
      <w:start w:val="1"/>
      <w:numFmt w:val="lowerRoman"/>
      <w:lvlText w:val="%9."/>
      <w:lvlJc w:val="right"/>
      <w:pPr>
        <w:ind w:left="6480" w:hanging="180"/>
      </w:pPr>
    </w:lvl>
  </w:abstractNum>
  <w:abstractNum w:abstractNumId="6" w15:restartNumberingAfterBreak="0">
    <w:nsid w:val="7B942623"/>
    <w:multiLevelType w:val="multilevel"/>
    <w:tmpl w:val="74AC75EE"/>
    <w:lvl w:ilvl="0">
      <w:start w:val="1"/>
      <w:numFmt w:val="decimal"/>
      <w:lvlText w:val="%1."/>
      <w:lvlJc w:val="left"/>
      <w:pPr>
        <w:ind w:left="720" w:hanging="360"/>
      </w:pPr>
    </w:lvl>
    <w:lvl w:ilvl="1">
      <w:start w:val="1"/>
      <w:numFmt w:val="decimal"/>
      <w:lvlText w:val="%1.%2."/>
      <w:lvlJc w:val="left"/>
      <w:pPr>
        <w:ind w:left="744" w:hanging="383"/>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15:restartNumberingAfterBreak="0">
    <w:nsid w:val="7D80C616"/>
    <w:multiLevelType w:val="hybridMultilevel"/>
    <w:tmpl w:val="FFFFFFFF"/>
    <w:lvl w:ilvl="0" w:tplc="26FE6966">
      <w:start w:val="14"/>
      <w:numFmt w:val="decimal"/>
      <w:lvlText w:val="%1."/>
      <w:lvlJc w:val="left"/>
      <w:pPr>
        <w:ind w:left="720" w:hanging="360"/>
      </w:pPr>
    </w:lvl>
    <w:lvl w:ilvl="1" w:tplc="E848B75C">
      <w:start w:val="1"/>
      <w:numFmt w:val="lowerLetter"/>
      <w:lvlText w:val="%2."/>
      <w:lvlJc w:val="left"/>
      <w:pPr>
        <w:ind w:left="1440" w:hanging="360"/>
      </w:pPr>
    </w:lvl>
    <w:lvl w:ilvl="2" w:tplc="C232B442">
      <w:start w:val="1"/>
      <w:numFmt w:val="lowerRoman"/>
      <w:lvlText w:val="%3."/>
      <w:lvlJc w:val="right"/>
      <w:pPr>
        <w:ind w:left="2160" w:hanging="180"/>
      </w:pPr>
    </w:lvl>
    <w:lvl w:ilvl="3" w:tplc="E326CBB8">
      <w:start w:val="1"/>
      <w:numFmt w:val="decimal"/>
      <w:lvlText w:val="%4."/>
      <w:lvlJc w:val="left"/>
      <w:pPr>
        <w:ind w:left="2880" w:hanging="360"/>
      </w:pPr>
    </w:lvl>
    <w:lvl w:ilvl="4" w:tplc="0B68E718">
      <w:start w:val="1"/>
      <w:numFmt w:val="lowerLetter"/>
      <w:lvlText w:val="%5."/>
      <w:lvlJc w:val="left"/>
      <w:pPr>
        <w:ind w:left="3600" w:hanging="360"/>
      </w:pPr>
    </w:lvl>
    <w:lvl w:ilvl="5" w:tplc="126E4986">
      <w:start w:val="1"/>
      <w:numFmt w:val="lowerRoman"/>
      <w:lvlText w:val="%6."/>
      <w:lvlJc w:val="right"/>
      <w:pPr>
        <w:ind w:left="4320" w:hanging="180"/>
      </w:pPr>
    </w:lvl>
    <w:lvl w:ilvl="6" w:tplc="E8708D3A">
      <w:start w:val="1"/>
      <w:numFmt w:val="decimal"/>
      <w:lvlText w:val="%7."/>
      <w:lvlJc w:val="left"/>
      <w:pPr>
        <w:ind w:left="5040" w:hanging="360"/>
      </w:pPr>
    </w:lvl>
    <w:lvl w:ilvl="7" w:tplc="79529DD8">
      <w:start w:val="1"/>
      <w:numFmt w:val="lowerLetter"/>
      <w:lvlText w:val="%8."/>
      <w:lvlJc w:val="left"/>
      <w:pPr>
        <w:ind w:left="5760" w:hanging="360"/>
      </w:pPr>
    </w:lvl>
    <w:lvl w:ilvl="8" w:tplc="05D4DD60">
      <w:start w:val="1"/>
      <w:numFmt w:val="lowerRoman"/>
      <w:lvlText w:val="%9."/>
      <w:lvlJc w:val="right"/>
      <w:pPr>
        <w:ind w:left="6480" w:hanging="180"/>
      </w:pPr>
    </w:lvl>
  </w:abstractNum>
  <w:num w:numId="1" w16cid:durableId="729890641">
    <w:abstractNumId w:val="5"/>
  </w:num>
  <w:num w:numId="2" w16cid:durableId="921791549">
    <w:abstractNumId w:val="7"/>
  </w:num>
  <w:num w:numId="3" w16cid:durableId="47263492">
    <w:abstractNumId w:val="1"/>
  </w:num>
  <w:num w:numId="4" w16cid:durableId="1584610194">
    <w:abstractNumId w:val="6"/>
  </w:num>
  <w:num w:numId="5" w16cid:durableId="1995597489">
    <w:abstractNumId w:val="4"/>
  </w:num>
  <w:num w:numId="6" w16cid:durableId="1850213897">
    <w:abstractNumId w:val="0"/>
  </w:num>
  <w:num w:numId="7" w16cid:durableId="819155328">
    <w:abstractNumId w:val="3"/>
  </w:num>
  <w:num w:numId="8" w16cid:durableId="2029675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824"/>
    <w:rsid w:val="0001385C"/>
    <w:rsid w:val="0003468B"/>
    <w:rsid w:val="0006418A"/>
    <w:rsid w:val="00065E1B"/>
    <w:rsid w:val="001148AE"/>
    <w:rsid w:val="00166E31"/>
    <w:rsid w:val="00203CE1"/>
    <w:rsid w:val="002415B3"/>
    <w:rsid w:val="0024331C"/>
    <w:rsid w:val="00265A97"/>
    <w:rsid w:val="002B262B"/>
    <w:rsid w:val="002B2C48"/>
    <w:rsid w:val="002D6F06"/>
    <w:rsid w:val="002E5486"/>
    <w:rsid w:val="002E58BB"/>
    <w:rsid w:val="002E7E03"/>
    <w:rsid w:val="003312EF"/>
    <w:rsid w:val="003B5DFC"/>
    <w:rsid w:val="003F25EF"/>
    <w:rsid w:val="004157AB"/>
    <w:rsid w:val="00443867"/>
    <w:rsid w:val="00460652"/>
    <w:rsid w:val="00466875"/>
    <w:rsid w:val="004C1F51"/>
    <w:rsid w:val="005362CE"/>
    <w:rsid w:val="005C2B6D"/>
    <w:rsid w:val="0062379B"/>
    <w:rsid w:val="00637454"/>
    <w:rsid w:val="0065635F"/>
    <w:rsid w:val="0066635D"/>
    <w:rsid w:val="006725AE"/>
    <w:rsid w:val="00695429"/>
    <w:rsid w:val="00696FB6"/>
    <w:rsid w:val="006B415D"/>
    <w:rsid w:val="006C01CF"/>
    <w:rsid w:val="006E2697"/>
    <w:rsid w:val="00715E6A"/>
    <w:rsid w:val="00743824"/>
    <w:rsid w:val="007E4AE5"/>
    <w:rsid w:val="007F504E"/>
    <w:rsid w:val="00820D80"/>
    <w:rsid w:val="0085057F"/>
    <w:rsid w:val="008A77B6"/>
    <w:rsid w:val="008B32A3"/>
    <w:rsid w:val="00913382"/>
    <w:rsid w:val="009E2EA3"/>
    <w:rsid w:val="009E41AE"/>
    <w:rsid w:val="00A1306D"/>
    <w:rsid w:val="00A14680"/>
    <w:rsid w:val="00A46B0E"/>
    <w:rsid w:val="00A5456E"/>
    <w:rsid w:val="00AA4D12"/>
    <w:rsid w:val="00AA51DE"/>
    <w:rsid w:val="00B60B48"/>
    <w:rsid w:val="00C063DC"/>
    <w:rsid w:val="00C10467"/>
    <w:rsid w:val="00CF0B2E"/>
    <w:rsid w:val="00D2618C"/>
    <w:rsid w:val="00D3276F"/>
    <w:rsid w:val="00D47576"/>
    <w:rsid w:val="00D87D65"/>
    <w:rsid w:val="00DA51FA"/>
    <w:rsid w:val="00F25025"/>
    <w:rsid w:val="00F42D55"/>
    <w:rsid w:val="00FB18DD"/>
    <w:rsid w:val="00FF37B4"/>
    <w:rsid w:val="0830C76F"/>
    <w:rsid w:val="09268056"/>
    <w:rsid w:val="0AA5C380"/>
    <w:rsid w:val="0DAB44FF"/>
    <w:rsid w:val="12EA975D"/>
    <w:rsid w:val="18848F10"/>
    <w:rsid w:val="1FA236C0"/>
    <w:rsid w:val="215F94BD"/>
    <w:rsid w:val="31AC3EA5"/>
    <w:rsid w:val="3562CAE6"/>
    <w:rsid w:val="3A8F6A0D"/>
    <w:rsid w:val="517113D9"/>
    <w:rsid w:val="566BB1B9"/>
    <w:rsid w:val="580AAEE3"/>
    <w:rsid w:val="625E89A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0557D"/>
  <w15:docId w15:val="{72D38DDC-7688-4EF8-B10C-490E71122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7571CF"/>
    <w:pPr>
      <w:ind w:left="720"/>
      <w:contextualSpacing/>
    </w:pPr>
  </w:style>
  <w:style w:type="character" w:styleId="Hyperlink">
    <w:name w:val="Hyperlink"/>
    <w:basedOn w:val="DefaultParagraphFont"/>
    <w:uiPriority w:val="99"/>
    <w:unhideWhenUsed/>
    <w:rsid w:val="007C316E"/>
    <w:rPr>
      <w:color w:val="0563C1" w:themeColor="hyperlink"/>
      <w:u w:val="single"/>
    </w:rPr>
  </w:style>
  <w:style w:type="character" w:styleId="CommentReference">
    <w:name w:val="annotation reference"/>
    <w:basedOn w:val="DefaultParagraphFont"/>
    <w:uiPriority w:val="99"/>
    <w:semiHidden/>
    <w:unhideWhenUsed/>
    <w:rsid w:val="00D24CD0"/>
    <w:rPr>
      <w:sz w:val="16"/>
      <w:szCs w:val="16"/>
    </w:rPr>
  </w:style>
  <w:style w:type="paragraph" w:styleId="CommentText">
    <w:name w:val="annotation text"/>
    <w:basedOn w:val="Normal"/>
    <w:link w:val="CommentTextChar"/>
    <w:uiPriority w:val="99"/>
    <w:unhideWhenUsed/>
    <w:rsid w:val="00D24CD0"/>
    <w:pPr>
      <w:spacing w:line="240" w:lineRule="auto"/>
    </w:pPr>
    <w:rPr>
      <w:sz w:val="20"/>
      <w:szCs w:val="20"/>
    </w:rPr>
  </w:style>
  <w:style w:type="character" w:customStyle="1" w:styleId="CommentTextChar">
    <w:name w:val="Comment Text Char"/>
    <w:basedOn w:val="DefaultParagraphFont"/>
    <w:link w:val="CommentText"/>
    <w:uiPriority w:val="99"/>
    <w:rsid w:val="00D24CD0"/>
    <w:rPr>
      <w:sz w:val="20"/>
      <w:szCs w:val="20"/>
    </w:rPr>
  </w:style>
  <w:style w:type="paragraph" w:styleId="CommentSubject">
    <w:name w:val="annotation subject"/>
    <w:basedOn w:val="CommentText"/>
    <w:next w:val="CommentText"/>
    <w:link w:val="CommentSubjectChar"/>
    <w:uiPriority w:val="99"/>
    <w:semiHidden/>
    <w:unhideWhenUsed/>
    <w:rsid w:val="00D24CD0"/>
    <w:rPr>
      <w:b/>
      <w:bCs/>
    </w:rPr>
  </w:style>
  <w:style w:type="character" w:customStyle="1" w:styleId="CommentSubjectChar">
    <w:name w:val="Comment Subject Char"/>
    <w:basedOn w:val="CommentTextChar"/>
    <w:link w:val="CommentSubject"/>
    <w:uiPriority w:val="99"/>
    <w:semiHidden/>
    <w:rsid w:val="00D24CD0"/>
    <w:rPr>
      <w:b/>
      <w:bCs/>
      <w:sz w:val="20"/>
      <w:szCs w:val="20"/>
    </w:rPr>
  </w:style>
  <w:style w:type="paragraph" w:styleId="Revision">
    <w:name w:val="Revision"/>
    <w:hidden/>
    <w:uiPriority w:val="99"/>
    <w:semiHidden/>
    <w:rsid w:val="00D24CD0"/>
    <w:pPr>
      <w:spacing w:after="0" w:line="240" w:lineRule="auto"/>
    </w:pPr>
  </w:style>
  <w:style w:type="paragraph" w:styleId="BalloonText">
    <w:name w:val="Balloon Text"/>
    <w:basedOn w:val="Normal"/>
    <w:link w:val="BalloonTextChar"/>
    <w:uiPriority w:val="99"/>
    <w:semiHidden/>
    <w:unhideWhenUsed/>
    <w:rsid w:val="00614A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A79"/>
    <w:rPr>
      <w:rFonts w:ascii="Segoe UI" w:hAnsi="Segoe UI" w:cs="Segoe UI"/>
      <w:sz w:val="18"/>
      <w:szCs w:val="18"/>
    </w:rPr>
  </w:style>
  <w:style w:type="table" w:styleId="TableGrid">
    <w:name w:val="Table Grid"/>
    <w:basedOn w:val="TableNormal"/>
    <w:uiPriority w:val="59"/>
    <w:rsid w:val="00AF3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abine.pika@jkc.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bine.pika@jkc.l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J4l7oKZMaxlnBjXk89oSwRTOTw==">CgMxLjA4AHIhMTdLREpTdXhmVDdkTHQ3MVFtT2w4dGxlWnRpQnRQd0lj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6077</Words>
  <Characters>3465</Characters>
  <Application>Microsoft Office Word</Application>
  <DocSecurity>4</DocSecurity>
  <Lines>28</Lines>
  <Paragraphs>19</Paragraphs>
  <ScaleCrop>false</ScaleCrop>
  <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Džoana Kota</dc:creator>
  <cp:keywords/>
  <cp:lastModifiedBy>Ieva Strazdiņa</cp:lastModifiedBy>
  <cp:revision>2</cp:revision>
  <dcterms:created xsi:type="dcterms:W3CDTF">2026-11-02T08:38:00Z</dcterms:created>
  <dcterms:modified xsi:type="dcterms:W3CDTF">2026-11-02T08:38:00Z</dcterms:modified>
</cp:coreProperties>
</file>