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220A16" w14:textId="77777777" w:rsidR="00332625" w:rsidRDefault="00332625" w:rsidP="00332625">
      <w:pPr>
        <w:spacing w:before="120"/>
        <w:ind w:right="850"/>
        <w:jc w:val="center"/>
        <w:rPr>
          <w:b/>
          <w:sz w:val="30"/>
          <w:szCs w:val="30"/>
        </w:rPr>
      </w:pPr>
      <w:r>
        <w:rPr>
          <w:b/>
          <w:noProof/>
          <w:sz w:val="30"/>
          <w:szCs w:val="30"/>
        </w:rPr>
        <w:drawing>
          <wp:inline distT="0" distB="0" distL="0" distR="0" wp14:anchorId="34BA383E" wp14:editId="54DE9649">
            <wp:extent cx="619125" cy="733425"/>
            <wp:effectExtent l="0" t="0" r="0" b="0"/>
            <wp:docPr id="1" name="Picture 3" descr="JURMALA gerbonis_black_balts_f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URMALA gerbonis_black_balts_fons.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733425"/>
                    </a:xfrm>
                    <a:prstGeom prst="rect">
                      <a:avLst/>
                    </a:prstGeom>
                    <a:noFill/>
                    <a:ln>
                      <a:noFill/>
                    </a:ln>
                  </pic:spPr>
                </pic:pic>
              </a:graphicData>
            </a:graphic>
          </wp:inline>
        </w:drawing>
      </w:r>
    </w:p>
    <w:p w14:paraId="64E9D517" w14:textId="77777777" w:rsidR="00332625" w:rsidRPr="00420247" w:rsidRDefault="00332625" w:rsidP="00332625">
      <w:pPr>
        <w:spacing w:before="120" w:after="120"/>
        <w:ind w:right="850"/>
        <w:jc w:val="center"/>
        <w:rPr>
          <w:caps/>
          <w:sz w:val="28"/>
          <w:szCs w:val="28"/>
        </w:rPr>
      </w:pPr>
      <w:r>
        <w:rPr>
          <w:caps/>
          <w:sz w:val="28"/>
          <w:szCs w:val="28"/>
        </w:rPr>
        <w:t>JŪRMALAS DOME</w:t>
      </w:r>
    </w:p>
    <w:tbl>
      <w:tblPr>
        <w:tblW w:w="8505" w:type="dxa"/>
        <w:tblBorders>
          <w:top w:val="single" w:sz="2" w:space="0" w:color="auto"/>
        </w:tblBorders>
        <w:tblCellMar>
          <w:left w:w="0" w:type="dxa"/>
          <w:right w:w="0" w:type="dxa"/>
        </w:tblCellMar>
        <w:tblLook w:val="04A0" w:firstRow="1" w:lastRow="0" w:firstColumn="1" w:lastColumn="0" w:noHBand="0" w:noVBand="1"/>
      </w:tblPr>
      <w:tblGrid>
        <w:gridCol w:w="8505"/>
      </w:tblGrid>
      <w:tr w:rsidR="00332625" w:rsidRPr="00754A3B" w14:paraId="2984EAC3" w14:textId="77777777" w:rsidTr="003B1105">
        <w:trPr>
          <w:trHeight w:val="569"/>
        </w:trPr>
        <w:tc>
          <w:tcPr>
            <w:tcW w:w="8646" w:type="dxa"/>
          </w:tcPr>
          <w:p w14:paraId="79A0D128" w14:textId="77777777" w:rsidR="00332625" w:rsidRPr="00D52B3A" w:rsidRDefault="00332625" w:rsidP="003B1105">
            <w:pPr>
              <w:spacing w:before="120" w:after="120"/>
              <w:jc w:val="center"/>
              <w:rPr>
                <w:sz w:val="16"/>
                <w:szCs w:val="16"/>
              </w:rPr>
            </w:pPr>
            <w:r>
              <w:rPr>
                <w:sz w:val="16"/>
                <w:szCs w:val="16"/>
              </w:rPr>
              <w:t>Jomas iela 1/5, Jūrmala, LV - 2015, tālrunis: 67093816, e-pasts: pasts@jurmala.lv, www.jurmala.lv</w:t>
            </w:r>
          </w:p>
        </w:tc>
      </w:tr>
    </w:tbl>
    <w:p w14:paraId="6B2EFECC" w14:textId="77777777" w:rsidR="00332625" w:rsidRDefault="00332625" w:rsidP="00332625">
      <w:pPr>
        <w:spacing w:before="120"/>
        <w:ind w:right="851"/>
        <w:jc w:val="center"/>
        <w:rPr>
          <w:b/>
          <w:sz w:val="26"/>
          <w:szCs w:val="26"/>
        </w:rPr>
      </w:pPr>
      <w:r>
        <w:rPr>
          <w:rFonts w:ascii="Times New Roman Bold" w:hAnsi="Times New Roman Bold"/>
          <w:b/>
          <w:caps/>
          <w:sz w:val="28"/>
          <w:szCs w:val="28"/>
        </w:rPr>
        <w:t>NOLIKUMS</w:t>
      </w:r>
    </w:p>
    <w:p w14:paraId="04F1CEA6" w14:textId="77777777" w:rsidR="00332625" w:rsidRDefault="00332625" w:rsidP="00332625">
      <w:pPr>
        <w:spacing w:after="360"/>
        <w:ind w:right="851"/>
        <w:jc w:val="center"/>
        <w:rPr>
          <w:b/>
          <w:sz w:val="26"/>
          <w:szCs w:val="26"/>
        </w:rPr>
      </w:pPr>
      <w:r>
        <w:rPr>
          <w:rFonts w:eastAsia="Calibri"/>
          <w:sz w:val="26"/>
          <w:szCs w:val="26"/>
        </w:rPr>
        <w:t>Jūrmalā</w:t>
      </w: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3544"/>
        <w:gridCol w:w="709"/>
        <w:gridCol w:w="2160"/>
      </w:tblGrid>
      <w:tr w:rsidR="00332625" w:rsidRPr="003846AF" w14:paraId="7435EEDF" w14:textId="77777777" w:rsidTr="003B1105">
        <w:tc>
          <w:tcPr>
            <w:tcW w:w="2943" w:type="dxa"/>
            <w:tcBorders>
              <w:top w:val="nil"/>
              <w:left w:val="nil"/>
              <w:bottom w:val="single" w:sz="4" w:space="0" w:color="auto"/>
              <w:right w:val="nil"/>
            </w:tcBorders>
          </w:tcPr>
          <w:p w14:paraId="4B917791" w14:textId="77777777" w:rsidR="00332625" w:rsidRPr="00AA47CE" w:rsidRDefault="00332625" w:rsidP="003B1105">
            <w:pPr>
              <w:ind w:left="-105"/>
              <w:jc w:val="both"/>
              <w:rPr>
                <w:b/>
                <w:szCs w:val="24"/>
              </w:rPr>
            </w:pPr>
            <w:r>
              <w:rPr>
                <w:b/>
                <w:szCs w:val="24"/>
              </w:rPr>
              <w:t>2026. gada 29. oktobrī</w:t>
            </w:r>
          </w:p>
        </w:tc>
        <w:tc>
          <w:tcPr>
            <w:tcW w:w="3544" w:type="dxa"/>
            <w:tcBorders>
              <w:top w:val="nil"/>
              <w:left w:val="nil"/>
              <w:bottom w:val="nil"/>
              <w:right w:val="nil"/>
            </w:tcBorders>
          </w:tcPr>
          <w:p w14:paraId="26A4D789" w14:textId="77777777" w:rsidR="00332625" w:rsidRPr="003846AF" w:rsidRDefault="00332625" w:rsidP="003B1105">
            <w:pPr>
              <w:jc w:val="both"/>
              <w:rPr>
                <w:sz w:val="26"/>
                <w:szCs w:val="26"/>
              </w:rPr>
            </w:pPr>
          </w:p>
        </w:tc>
        <w:tc>
          <w:tcPr>
            <w:tcW w:w="709" w:type="dxa"/>
            <w:tcBorders>
              <w:top w:val="nil"/>
              <w:left w:val="nil"/>
              <w:bottom w:val="nil"/>
              <w:right w:val="nil"/>
            </w:tcBorders>
          </w:tcPr>
          <w:p w14:paraId="1CED5ECA" w14:textId="77777777" w:rsidR="00332625" w:rsidRPr="0061055B" w:rsidRDefault="00332625" w:rsidP="003B1105">
            <w:pPr>
              <w:rPr>
                <w:b/>
                <w:szCs w:val="24"/>
              </w:rPr>
            </w:pPr>
            <w:r>
              <w:rPr>
                <w:b/>
                <w:szCs w:val="24"/>
              </w:rPr>
              <w:t>Nr.</w:t>
            </w:r>
          </w:p>
        </w:tc>
        <w:tc>
          <w:tcPr>
            <w:tcW w:w="2160" w:type="dxa"/>
            <w:tcBorders>
              <w:top w:val="nil"/>
              <w:left w:val="nil"/>
              <w:bottom w:val="single" w:sz="4" w:space="0" w:color="auto"/>
              <w:right w:val="nil"/>
            </w:tcBorders>
          </w:tcPr>
          <w:p w14:paraId="595A31D0" w14:textId="77777777" w:rsidR="00332625" w:rsidRPr="00AA47CE" w:rsidRDefault="00332625" w:rsidP="003B1105">
            <w:pPr>
              <w:ind w:right="-101"/>
              <w:jc w:val="right"/>
              <w:rPr>
                <w:b/>
                <w:szCs w:val="24"/>
              </w:rPr>
            </w:pPr>
            <w:r>
              <w:rPr>
                <w:b/>
                <w:szCs w:val="24"/>
              </w:rPr>
              <w:t>33</w:t>
            </w:r>
          </w:p>
        </w:tc>
      </w:tr>
    </w:tbl>
    <w:p w14:paraId="5419D9F2" w14:textId="77777777" w:rsidR="00332625" w:rsidRPr="003846AF" w:rsidRDefault="00332625" w:rsidP="00332625">
      <w:pPr>
        <w:rPr>
          <w:sz w:val="2"/>
          <w:szCs w:val="2"/>
        </w:rPr>
      </w:pPr>
    </w:p>
    <w:p w14:paraId="7ECAF958" w14:textId="77777777" w:rsidR="00332625" w:rsidRPr="003846AF" w:rsidRDefault="00332625" w:rsidP="00332625">
      <w:pPr>
        <w:rPr>
          <w:sz w:val="2"/>
          <w:szCs w:val="2"/>
        </w:rPr>
      </w:pPr>
    </w:p>
    <w:tbl>
      <w:tblPr>
        <w:tblW w:w="0" w:type="auto"/>
        <w:tblLook w:val="0000" w:firstRow="0" w:lastRow="0" w:firstColumn="0" w:lastColumn="0" w:noHBand="0" w:noVBand="0"/>
      </w:tblPr>
      <w:tblGrid>
        <w:gridCol w:w="4663"/>
        <w:gridCol w:w="4692"/>
      </w:tblGrid>
      <w:tr w:rsidR="00332625" w:rsidRPr="00AA47CE" w14:paraId="211F12F5" w14:textId="77777777" w:rsidTr="003B1105">
        <w:tc>
          <w:tcPr>
            <w:tcW w:w="4663" w:type="dxa"/>
          </w:tcPr>
          <w:p w14:paraId="4BCC9C67" w14:textId="77777777" w:rsidR="00332625" w:rsidRPr="00AA47CE" w:rsidRDefault="00332625" w:rsidP="003B1105">
            <w:pPr>
              <w:ind w:left="-105"/>
              <w:rPr>
                <w:szCs w:val="24"/>
              </w:rPr>
            </w:pPr>
          </w:p>
        </w:tc>
        <w:tc>
          <w:tcPr>
            <w:tcW w:w="4692" w:type="dxa"/>
          </w:tcPr>
          <w:p w14:paraId="039909F1" w14:textId="77777777" w:rsidR="00332625" w:rsidRPr="00AA47CE" w:rsidRDefault="00332625" w:rsidP="003B1105">
            <w:pPr>
              <w:ind w:right="-116"/>
              <w:jc w:val="right"/>
              <w:rPr>
                <w:szCs w:val="24"/>
              </w:rPr>
            </w:pPr>
            <w:r>
              <w:rPr>
                <w:szCs w:val="24"/>
              </w:rPr>
              <w:t>(</w:t>
            </w:r>
            <w:smartTag w:uri="schemas-tilde-lv/tildestengine" w:element="veidnes">
              <w:smartTagPr>
                <w:attr w:name="text" w:val="protokols"/>
                <w:attr w:name="baseform" w:val="protokols"/>
                <w:attr w:name="id" w:val="-1"/>
              </w:smartTagPr>
              <w:r>
                <w:rPr>
                  <w:szCs w:val="24"/>
                </w:rPr>
                <w:t>protokols</w:t>
              </w:r>
            </w:smartTag>
            <w:r>
              <w:rPr>
                <w:szCs w:val="24"/>
              </w:rPr>
              <w:t xml:space="preserve"> Nr. 13, 40. punkts)</w:t>
            </w:r>
          </w:p>
        </w:tc>
      </w:tr>
    </w:tbl>
    <w:p w14:paraId="40270184" w14:textId="77777777" w:rsidR="00332625" w:rsidRPr="00AA47CE" w:rsidRDefault="00332625" w:rsidP="00332625">
      <w:pPr>
        <w:jc w:val="center"/>
        <w:rPr>
          <w:b/>
          <w:szCs w:val="24"/>
          <w:lang w:eastAsia="x-none"/>
        </w:rPr>
      </w:pPr>
    </w:p>
    <w:p w14:paraId="33720DDB" w14:textId="77777777" w:rsidR="00332625" w:rsidRPr="00042F72" w:rsidRDefault="00332625" w:rsidP="00332625">
      <w:pPr>
        <w:overflowPunct/>
        <w:autoSpaceDE/>
        <w:adjustRightInd/>
        <w:jc w:val="center"/>
        <w:rPr>
          <w:b/>
          <w:color w:val="000000"/>
          <w:szCs w:val="24"/>
        </w:rPr>
      </w:pPr>
      <w:r>
        <w:rPr>
          <w:b/>
          <w:color w:val="000000"/>
          <w:szCs w:val="24"/>
        </w:rPr>
        <w:t>Konkursa “Skaistākais Ziemassvētku noformējums” nolikums</w:t>
      </w:r>
    </w:p>
    <w:p w14:paraId="398A496D" w14:textId="77777777" w:rsidR="00332625" w:rsidRPr="00AA47CE" w:rsidRDefault="00332625" w:rsidP="00332625">
      <w:pPr>
        <w:jc w:val="center"/>
        <w:rPr>
          <w:szCs w:val="24"/>
          <w:lang w:val="x-none" w:eastAsia="x-none"/>
        </w:rPr>
      </w:pPr>
    </w:p>
    <w:tbl>
      <w:tblPr>
        <w:tblW w:w="0" w:type="auto"/>
        <w:tblInd w:w="5353" w:type="dxa"/>
        <w:tblLook w:val="04A0" w:firstRow="1" w:lastRow="0" w:firstColumn="1" w:lastColumn="0" w:noHBand="0" w:noVBand="1"/>
      </w:tblPr>
      <w:tblGrid>
        <w:gridCol w:w="4002"/>
      </w:tblGrid>
      <w:tr w:rsidR="00332625" w:rsidRPr="00AA47CE" w14:paraId="02B1C653" w14:textId="77777777" w:rsidTr="003B1105">
        <w:tc>
          <w:tcPr>
            <w:tcW w:w="4002" w:type="dxa"/>
          </w:tcPr>
          <w:p w14:paraId="092F9D4A" w14:textId="77777777" w:rsidR="00332625" w:rsidRDefault="00332625" w:rsidP="003B1105">
            <w:pPr>
              <w:overflowPunct/>
              <w:autoSpaceDE/>
              <w:adjustRightInd/>
              <w:jc w:val="both"/>
              <w:rPr>
                <w:szCs w:val="24"/>
              </w:rPr>
            </w:pPr>
            <w:r>
              <w:rPr>
                <w:szCs w:val="24"/>
              </w:rPr>
              <w:t>Izdots saskaņā ar Valsts pārvaldes iekārtas likuma 72. panta pirmās daļas 2. punktu</w:t>
            </w:r>
          </w:p>
        </w:tc>
      </w:tr>
    </w:tbl>
    <w:p w14:paraId="79121898" w14:textId="77777777" w:rsidR="00332625" w:rsidRPr="00042F72" w:rsidRDefault="00332625" w:rsidP="00332625">
      <w:pPr>
        <w:overflowPunct/>
        <w:autoSpaceDE/>
        <w:adjustRightInd/>
        <w:jc w:val="both"/>
        <w:rPr>
          <w:color w:val="000000"/>
          <w:szCs w:val="24"/>
        </w:rPr>
      </w:pPr>
    </w:p>
    <w:p w14:paraId="46467323" w14:textId="77777777" w:rsidR="00332625" w:rsidRDefault="00332625" w:rsidP="00332625">
      <w:pPr>
        <w:keepNext/>
        <w:numPr>
          <w:ilvl w:val="0"/>
          <w:numId w:val="1"/>
        </w:numPr>
        <w:overflowPunct/>
        <w:autoSpaceDE/>
        <w:adjustRightInd/>
        <w:jc w:val="center"/>
        <w:rPr>
          <w:b/>
          <w:bCs/>
          <w:color w:val="000000"/>
          <w:szCs w:val="24"/>
        </w:rPr>
      </w:pPr>
      <w:r>
        <w:rPr>
          <w:b/>
          <w:bCs/>
          <w:color w:val="000000"/>
          <w:szCs w:val="24"/>
        </w:rPr>
        <w:t>Vispārīgie jautājumi</w:t>
      </w:r>
    </w:p>
    <w:p w14:paraId="17BBD01F" w14:textId="77777777" w:rsidR="00332625" w:rsidRPr="00042F72" w:rsidRDefault="00332625" w:rsidP="00332625">
      <w:pPr>
        <w:keepNext/>
        <w:overflowPunct/>
        <w:autoSpaceDE/>
        <w:adjustRightInd/>
        <w:jc w:val="both"/>
        <w:rPr>
          <w:b/>
          <w:bCs/>
          <w:color w:val="000000"/>
          <w:szCs w:val="24"/>
        </w:rPr>
      </w:pPr>
    </w:p>
    <w:p w14:paraId="1B2BF6E7" w14:textId="77777777" w:rsidR="00332625" w:rsidRPr="00042F72" w:rsidRDefault="00332625" w:rsidP="00332625">
      <w:pPr>
        <w:numPr>
          <w:ilvl w:val="0"/>
          <w:numId w:val="2"/>
        </w:numPr>
        <w:overflowPunct/>
        <w:autoSpaceDE/>
        <w:adjustRightInd/>
        <w:ind w:left="425" w:hanging="425"/>
        <w:jc w:val="both"/>
        <w:rPr>
          <w:color w:val="000000"/>
          <w:szCs w:val="24"/>
        </w:rPr>
      </w:pPr>
      <w:r>
        <w:rPr>
          <w:color w:val="000000"/>
          <w:szCs w:val="24"/>
        </w:rPr>
        <w:t xml:space="preserve">Šis nolikums nosaka kārtību, kādā Jūrmalas </w:t>
      </w:r>
      <w:proofErr w:type="spellStart"/>
      <w:r>
        <w:rPr>
          <w:color w:val="000000"/>
          <w:szCs w:val="24"/>
        </w:rPr>
        <w:t>valstspilsētas</w:t>
      </w:r>
      <w:proofErr w:type="spellEnd"/>
      <w:r>
        <w:rPr>
          <w:color w:val="000000"/>
          <w:szCs w:val="24"/>
        </w:rPr>
        <w:t xml:space="preserve"> administrācija (turpmāk – Administrācija) organizē konkursu “Skaistākais Ziemassvētku noformējums” (turpmāk – Konkurss).</w:t>
      </w:r>
    </w:p>
    <w:p w14:paraId="00ABB3E5" w14:textId="77777777" w:rsidR="00332625" w:rsidRPr="00042F72" w:rsidRDefault="00332625" w:rsidP="00332625">
      <w:pPr>
        <w:numPr>
          <w:ilvl w:val="0"/>
          <w:numId w:val="2"/>
        </w:numPr>
        <w:overflowPunct/>
        <w:autoSpaceDE/>
        <w:adjustRightInd/>
        <w:ind w:left="425" w:hanging="425"/>
        <w:jc w:val="both"/>
        <w:rPr>
          <w:color w:val="000000"/>
          <w:szCs w:val="24"/>
        </w:rPr>
      </w:pPr>
      <w:r>
        <w:rPr>
          <w:color w:val="000000"/>
          <w:szCs w:val="24"/>
        </w:rPr>
        <w:t>Konkursa mērķi:</w:t>
      </w:r>
    </w:p>
    <w:p w14:paraId="5620FF9A" w14:textId="77777777" w:rsidR="00332625" w:rsidRPr="00042F72" w:rsidRDefault="00332625" w:rsidP="00332625">
      <w:pPr>
        <w:numPr>
          <w:ilvl w:val="1"/>
          <w:numId w:val="2"/>
        </w:numPr>
        <w:overflowPunct/>
        <w:autoSpaceDE/>
        <w:adjustRightInd/>
        <w:ind w:left="992" w:hanging="567"/>
        <w:jc w:val="both"/>
        <w:rPr>
          <w:color w:val="000000"/>
          <w:szCs w:val="24"/>
        </w:rPr>
      </w:pPr>
      <w:r>
        <w:rPr>
          <w:color w:val="000000"/>
          <w:szCs w:val="24"/>
        </w:rPr>
        <w:t xml:space="preserve">veicināt Ziemassvētku noskaņas radīšanu, svētkiem atbilstoša noformējuma izveidi un izvietošanu Pašvaldības administratīvajā teritorijā – uz ēku fasādēm, logos, skatlogos, laukumos, pagalmos un citviet, kas ir vērsts uz publisko </w:t>
      </w:r>
      <w:proofErr w:type="spellStart"/>
      <w:r>
        <w:rPr>
          <w:color w:val="000000"/>
          <w:szCs w:val="24"/>
        </w:rPr>
        <w:t>ārtelpu</w:t>
      </w:r>
      <w:proofErr w:type="spellEnd"/>
      <w:r>
        <w:rPr>
          <w:color w:val="000000"/>
          <w:szCs w:val="24"/>
        </w:rPr>
        <w:t xml:space="preserve"> (turpmāk – objekts), motivējot iedzīvotājus, uzņēmējus un iestādes vizuāli labiekārtot un dekorēt savus īpašumus; </w:t>
      </w:r>
    </w:p>
    <w:p w14:paraId="4AFAA59D" w14:textId="77777777" w:rsidR="00332625" w:rsidRPr="00042F72" w:rsidRDefault="00332625" w:rsidP="00332625">
      <w:pPr>
        <w:numPr>
          <w:ilvl w:val="1"/>
          <w:numId w:val="2"/>
        </w:numPr>
        <w:overflowPunct/>
        <w:autoSpaceDE/>
        <w:adjustRightInd/>
        <w:ind w:left="992" w:hanging="567"/>
        <w:jc w:val="both"/>
        <w:rPr>
          <w:color w:val="000000"/>
          <w:szCs w:val="24"/>
        </w:rPr>
      </w:pPr>
      <w:r>
        <w:rPr>
          <w:color w:val="000000"/>
          <w:szCs w:val="24"/>
        </w:rPr>
        <w:t>iesaistīt jebkuru interesentu – iedzīvotājus, uzņēmējus, apmeklētājus, garāmgājējus, iestādes un organizācijas – Jūrmalai raksturīgas, estētiskas un vizuāli pievilcīgas pilsētvides veidošanā ziemas periodā;</w:t>
      </w:r>
    </w:p>
    <w:p w14:paraId="0CB06835" w14:textId="77777777" w:rsidR="00332625" w:rsidRPr="00042F72" w:rsidRDefault="00332625" w:rsidP="00332625">
      <w:pPr>
        <w:numPr>
          <w:ilvl w:val="1"/>
          <w:numId w:val="2"/>
        </w:numPr>
        <w:overflowPunct/>
        <w:autoSpaceDE/>
        <w:adjustRightInd/>
        <w:ind w:left="992" w:hanging="567"/>
        <w:jc w:val="both"/>
        <w:rPr>
          <w:color w:val="000000"/>
          <w:szCs w:val="24"/>
        </w:rPr>
      </w:pPr>
      <w:r>
        <w:rPr>
          <w:color w:val="000000"/>
          <w:szCs w:val="24"/>
        </w:rPr>
        <w:t>popularizēt sabiedrības radošo izpausmju daudzveidību Ziemassvētku noformējuma izveidē;</w:t>
      </w:r>
    </w:p>
    <w:p w14:paraId="669A6981" w14:textId="77777777" w:rsidR="00332625" w:rsidRPr="00042F72" w:rsidRDefault="00332625" w:rsidP="00332625">
      <w:pPr>
        <w:numPr>
          <w:ilvl w:val="1"/>
          <w:numId w:val="2"/>
        </w:numPr>
        <w:overflowPunct/>
        <w:autoSpaceDE/>
        <w:adjustRightInd/>
        <w:ind w:left="992" w:hanging="567"/>
        <w:jc w:val="both"/>
        <w:rPr>
          <w:color w:val="000000"/>
          <w:szCs w:val="24"/>
        </w:rPr>
      </w:pPr>
      <w:r>
        <w:rPr>
          <w:color w:val="000000"/>
          <w:szCs w:val="24"/>
        </w:rPr>
        <w:t>veicināt vizuālā noformējuma mākslas atpazīstamību kā sabiedrības līdzdalības formu;</w:t>
      </w:r>
    </w:p>
    <w:p w14:paraId="4CCE792A" w14:textId="77777777" w:rsidR="00332625" w:rsidRPr="008422CA" w:rsidRDefault="00332625" w:rsidP="00332625">
      <w:pPr>
        <w:numPr>
          <w:ilvl w:val="1"/>
          <w:numId w:val="2"/>
        </w:numPr>
        <w:overflowPunct/>
        <w:autoSpaceDE/>
        <w:adjustRightInd/>
        <w:ind w:left="992" w:hanging="567"/>
        <w:jc w:val="both"/>
        <w:rPr>
          <w:color w:val="000000"/>
          <w:szCs w:val="24"/>
        </w:rPr>
      </w:pPr>
      <w:r>
        <w:rPr>
          <w:color w:val="000000"/>
          <w:szCs w:val="24"/>
        </w:rPr>
        <w:t>veicināt iedzīvotāju iesaisti Ziemassvētku noformējuma pilsētvidē pilnveidošanā un attīstībā.</w:t>
      </w:r>
    </w:p>
    <w:p w14:paraId="280B3167" w14:textId="77777777" w:rsidR="00332625" w:rsidRPr="008422CA" w:rsidRDefault="00332625" w:rsidP="00332625">
      <w:pPr>
        <w:numPr>
          <w:ilvl w:val="0"/>
          <w:numId w:val="2"/>
        </w:numPr>
        <w:overflowPunct/>
        <w:autoSpaceDE/>
        <w:adjustRightInd/>
        <w:ind w:left="425" w:hanging="425"/>
        <w:jc w:val="both"/>
        <w:rPr>
          <w:color w:val="000000"/>
          <w:szCs w:val="24"/>
        </w:rPr>
      </w:pPr>
      <w:r>
        <w:rPr>
          <w:color w:val="000000"/>
          <w:szCs w:val="24"/>
        </w:rPr>
        <w:t>Konkursam pieteikt Ziemassvētku noformējumu var jebkura fiziska vai juridiska persona, tai skaitā objektu novērotājs, apmeklētājs vai garāmgājējs, neatkarīgi no īpašuma vai valdījuma tiesībām uz noformētā objekta atrašanās vietu (turpmāk – Pieteicējs).</w:t>
      </w:r>
    </w:p>
    <w:p w14:paraId="5072FA88" w14:textId="77777777" w:rsidR="00332625" w:rsidRPr="00042F72" w:rsidRDefault="00332625" w:rsidP="00332625">
      <w:pPr>
        <w:numPr>
          <w:ilvl w:val="0"/>
          <w:numId w:val="2"/>
        </w:numPr>
        <w:overflowPunct/>
        <w:autoSpaceDE/>
        <w:adjustRightInd/>
        <w:ind w:left="425" w:hanging="425"/>
        <w:jc w:val="both"/>
        <w:rPr>
          <w:color w:val="000000"/>
          <w:szCs w:val="24"/>
        </w:rPr>
      </w:pPr>
      <w:r>
        <w:rPr>
          <w:color w:val="000000"/>
          <w:szCs w:val="24"/>
        </w:rPr>
        <w:t>Papildu informāciju par Konkursu var iegūt, sazinoties ar Administrācijas Pilsētplānošanas pārvaldi (turpmāk – Pilsētplānošanas pārvalde) pa tālruni 20278443 vai rakstot uz elektroniskā pasta adresi: liene.purmale@jurmala.lv.</w:t>
      </w:r>
    </w:p>
    <w:p w14:paraId="6602237F" w14:textId="77777777" w:rsidR="00332625" w:rsidRPr="00042F72" w:rsidRDefault="00332625" w:rsidP="00332625">
      <w:pPr>
        <w:numPr>
          <w:ilvl w:val="0"/>
          <w:numId w:val="2"/>
        </w:numPr>
        <w:overflowPunct/>
        <w:autoSpaceDE/>
        <w:adjustRightInd/>
        <w:ind w:left="425" w:hanging="425"/>
        <w:jc w:val="both"/>
        <w:rPr>
          <w:color w:val="000000"/>
          <w:szCs w:val="24"/>
        </w:rPr>
      </w:pPr>
      <w:r>
        <w:rPr>
          <w:color w:val="000000"/>
          <w:szCs w:val="24"/>
        </w:rPr>
        <w:t xml:space="preserve">Informācija par šo nolikumu, rezultātiem un uzvarētājiem tiks publicēta Jūrmalas </w:t>
      </w:r>
      <w:proofErr w:type="spellStart"/>
      <w:r>
        <w:rPr>
          <w:color w:val="000000"/>
          <w:szCs w:val="24"/>
        </w:rPr>
        <w:t>valstspilsētas</w:t>
      </w:r>
      <w:proofErr w:type="spellEnd"/>
      <w:r>
        <w:rPr>
          <w:color w:val="000000"/>
          <w:szCs w:val="24"/>
        </w:rPr>
        <w:t xml:space="preserve"> pašvaldības informatīvajā izdevumā un tīmekļa vietnē </w:t>
      </w:r>
      <w:hyperlink r:id="rId6" w:history="1">
        <w:r>
          <w:rPr>
            <w:rStyle w:val="Hyperlink"/>
            <w:color w:val="auto"/>
            <w:szCs w:val="24"/>
            <w:u w:val="none"/>
          </w:rPr>
          <w:t>www.jurmala.lv</w:t>
        </w:r>
      </w:hyperlink>
      <w:r>
        <w:rPr>
          <w:szCs w:val="24"/>
        </w:rPr>
        <w:t>.</w:t>
      </w:r>
    </w:p>
    <w:p w14:paraId="7B18B525" w14:textId="77777777" w:rsidR="00332625" w:rsidRDefault="00332625" w:rsidP="00332625">
      <w:pPr>
        <w:overflowPunct/>
        <w:autoSpaceDE/>
        <w:autoSpaceDN/>
        <w:adjustRightInd/>
        <w:textAlignment w:val="auto"/>
        <w:rPr>
          <w:color w:val="000000"/>
          <w:szCs w:val="24"/>
        </w:rPr>
      </w:pPr>
      <w:r>
        <w:rPr>
          <w:color w:val="000000"/>
          <w:szCs w:val="24"/>
        </w:rPr>
        <w:br w:type="page"/>
      </w:r>
    </w:p>
    <w:p w14:paraId="7DEA4FDD" w14:textId="77777777" w:rsidR="00332625" w:rsidRPr="00042F72" w:rsidRDefault="00332625" w:rsidP="00332625">
      <w:pPr>
        <w:overflowPunct/>
        <w:autoSpaceDE/>
        <w:adjustRightInd/>
        <w:jc w:val="both"/>
        <w:rPr>
          <w:color w:val="000000"/>
          <w:szCs w:val="24"/>
        </w:rPr>
      </w:pPr>
    </w:p>
    <w:p w14:paraId="2106C234" w14:textId="77777777" w:rsidR="00332625" w:rsidRDefault="00332625" w:rsidP="00332625">
      <w:pPr>
        <w:keepNext/>
        <w:numPr>
          <w:ilvl w:val="0"/>
          <w:numId w:val="1"/>
        </w:numPr>
        <w:overflowPunct/>
        <w:autoSpaceDE/>
        <w:adjustRightInd/>
        <w:jc w:val="center"/>
        <w:rPr>
          <w:b/>
          <w:bCs/>
          <w:color w:val="000000"/>
          <w:szCs w:val="24"/>
        </w:rPr>
      </w:pPr>
      <w:r>
        <w:rPr>
          <w:b/>
          <w:bCs/>
          <w:color w:val="000000"/>
          <w:szCs w:val="24"/>
        </w:rPr>
        <w:t>Pretendentu pieteikšanas kārtība Apbalvojumam</w:t>
      </w:r>
    </w:p>
    <w:p w14:paraId="1B55148B" w14:textId="77777777" w:rsidR="00332625" w:rsidRPr="00042F72" w:rsidRDefault="00332625" w:rsidP="00332625">
      <w:pPr>
        <w:overflowPunct/>
        <w:autoSpaceDE/>
        <w:adjustRightInd/>
        <w:jc w:val="both"/>
        <w:rPr>
          <w:b/>
          <w:bCs/>
          <w:color w:val="000000"/>
          <w:szCs w:val="24"/>
        </w:rPr>
      </w:pPr>
    </w:p>
    <w:p w14:paraId="2A01CF32" w14:textId="77777777" w:rsidR="00332625" w:rsidRPr="00042F72" w:rsidRDefault="00332625" w:rsidP="00332625">
      <w:pPr>
        <w:numPr>
          <w:ilvl w:val="0"/>
          <w:numId w:val="2"/>
        </w:numPr>
        <w:overflowPunct/>
        <w:autoSpaceDE/>
        <w:adjustRightInd/>
        <w:ind w:left="425" w:hanging="425"/>
        <w:jc w:val="both"/>
        <w:rPr>
          <w:color w:val="000000"/>
          <w:szCs w:val="24"/>
        </w:rPr>
      </w:pPr>
      <w:r>
        <w:rPr>
          <w:color w:val="000000"/>
          <w:szCs w:val="24"/>
        </w:rPr>
        <w:t xml:space="preserve">Pilsētplānošanas pārvalde publicē informāciju par Konkursa izsludināšanu un pieteikuma anketu (pielikums) ne vēlāk kā līdz kārtējā gada 1. novembrim, publicējot paziņojumu Jūrmalas </w:t>
      </w:r>
      <w:proofErr w:type="spellStart"/>
      <w:r>
        <w:rPr>
          <w:color w:val="000000"/>
          <w:szCs w:val="24"/>
        </w:rPr>
        <w:t>valstspilsētas</w:t>
      </w:r>
      <w:proofErr w:type="spellEnd"/>
      <w:r>
        <w:rPr>
          <w:color w:val="000000"/>
          <w:szCs w:val="24"/>
        </w:rPr>
        <w:t xml:space="preserve"> pašvaldības tīmekļa vietnē www.jurmala.lv. </w:t>
      </w:r>
    </w:p>
    <w:p w14:paraId="22767B92" w14:textId="77777777" w:rsidR="00332625" w:rsidRPr="00A7798E" w:rsidRDefault="00332625" w:rsidP="00332625">
      <w:pPr>
        <w:numPr>
          <w:ilvl w:val="0"/>
          <w:numId w:val="2"/>
        </w:numPr>
        <w:overflowPunct/>
        <w:autoSpaceDE/>
        <w:adjustRightInd/>
        <w:ind w:left="425" w:hanging="425"/>
        <w:jc w:val="both"/>
        <w:rPr>
          <w:color w:val="000000"/>
          <w:szCs w:val="24"/>
        </w:rPr>
      </w:pPr>
      <w:r>
        <w:rPr>
          <w:color w:val="000000"/>
          <w:szCs w:val="24"/>
        </w:rPr>
        <w:t>Pieteikt pretendentus Konkursā var laika posmā no informācijas publicēšanas brīža par Konkursa izsludināšanu līdz kārtējā gada 30. decembrim, aizpildot pieteikuma anketu, parakstot to ar drošu elektronisko parakstu un nosūtot uz elektroniskā pasta adresi: konkurss@</w:t>
      </w:r>
      <w:r w:rsidRPr="00A7798E">
        <w:rPr>
          <w:color w:val="000000"/>
          <w:szCs w:val="24"/>
        </w:rPr>
        <w:t xml:space="preserve">jurmala.lv, oficiālo elektronisko adresi vai iesniedzot klātienē Administrācijas Apmeklētāju apkalpošanas centros – Jomas ielā 1/5, Jūrmalā; Raiņa ielā 110, Jūrmalā, vai Tukuma ielā 20, Jūrmalā. </w:t>
      </w:r>
    </w:p>
    <w:p w14:paraId="366F51AD" w14:textId="77777777" w:rsidR="00332625" w:rsidRPr="00A7798E" w:rsidRDefault="00332625" w:rsidP="00332625">
      <w:pPr>
        <w:numPr>
          <w:ilvl w:val="0"/>
          <w:numId w:val="2"/>
        </w:numPr>
        <w:overflowPunct/>
        <w:autoSpaceDE/>
        <w:adjustRightInd/>
        <w:ind w:left="425" w:hanging="425"/>
        <w:jc w:val="both"/>
        <w:rPr>
          <w:color w:val="000000"/>
          <w:szCs w:val="24"/>
        </w:rPr>
      </w:pPr>
      <w:r w:rsidRPr="00A7798E">
        <w:rPr>
          <w:color w:val="000000"/>
          <w:szCs w:val="24"/>
        </w:rPr>
        <w:t xml:space="preserve">Pretendentus Konkursam var pieteikt Pieteicējs par publiski redzamu Ziemassvētku noformējumu Jūrmalas </w:t>
      </w:r>
      <w:proofErr w:type="spellStart"/>
      <w:r w:rsidRPr="00A7798E">
        <w:rPr>
          <w:color w:val="000000"/>
          <w:szCs w:val="24"/>
        </w:rPr>
        <w:t>valstspilsētā</w:t>
      </w:r>
      <w:proofErr w:type="spellEnd"/>
      <w:r w:rsidRPr="00A7798E">
        <w:rPr>
          <w:color w:val="000000"/>
          <w:szCs w:val="24"/>
        </w:rPr>
        <w:t xml:space="preserve"> – publiskās </w:t>
      </w:r>
      <w:proofErr w:type="spellStart"/>
      <w:r w:rsidRPr="00A7798E">
        <w:rPr>
          <w:color w:val="000000"/>
          <w:szCs w:val="24"/>
        </w:rPr>
        <w:t>ārtelpās</w:t>
      </w:r>
      <w:proofErr w:type="spellEnd"/>
      <w:r w:rsidRPr="00A7798E">
        <w:rPr>
          <w:color w:val="000000"/>
          <w:szCs w:val="24"/>
        </w:rPr>
        <w:t xml:space="preserve"> vai vietās, kas ir vērstas pret publisko </w:t>
      </w:r>
      <w:proofErr w:type="spellStart"/>
      <w:r w:rsidRPr="00A7798E">
        <w:rPr>
          <w:color w:val="000000"/>
          <w:szCs w:val="24"/>
        </w:rPr>
        <w:t>ārtelpu</w:t>
      </w:r>
      <w:proofErr w:type="spellEnd"/>
      <w:r w:rsidRPr="00A7798E">
        <w:rPr>
          <w:color w:val="000000"/>
          <w:szCs w:val="24"/>
        </w:rPr>
        <w:t xml:space="preserve"> (piemēram, ēku fasādes, skatlogi, laukumi, pagalmi u.c.) neatkarīgi no īpašuma vai valdījuma tiesībām uz noformētā objekta atrašanās vietu. </w:t>
      </w:r>
    </w:p>
    <w:p w14:paraId="679D382E" w14:textId="77777777" w:rsidR="00332625" w:rsidRPr="00A7798E" w:rsidRDefault="00332625" w:rsidP="00332625">
      <w:pPr>
        <w:numPr>
          <w:ilvl w:val="0"/>
          <w:numId w:val="2"/>
        </w:numPr>
        <w:overflowPunct/>
        <w:autoSpaceDE/>
        <w:adjustRightInd/>
        <w:ind w:left="425" w:hanging="425"/>
        <w:jc w:val="both"/>
        <w:rPr>
          <w:color w:val="000000"/>
          <w:szCs w:val="24"/>
        </w:rPr>
      </w:pPr>
      <w:r w:rsidRPr="00A7798E">
        <w:rPr>
          <w:color w:val="000000"/>
          <w:szCs w:val="24"/>
        </w:rPr>
        <w:t>Pretendentus Konkursā piesaka šādās grupās:</w:t>
      </w:r>
    </w:p>
    <w:p w14:paraId="158130DA" w14:textId="77777777" w:rsidR="00332625" w:rsidRPr="00A7798E" w:rsidRDefault="00332625" w:rsidP="00332625">
      <w:pPr>
        <w:numPr>
          <w:ilvl w:val="1"/>
          <w:numId w:val="2"/>
        </w:numPr>
        <w:overflowPunct/>
        <w:autoSpaceDE/>
        <w:adjustRightInd/>
        <w:ind w:left="992" w:hanging="567"/>
        <w:jc w:val="both"/>
        <w:rPr>
          <w:color w:val="000000"/>
          <w:szCs w:val="24"/>
        </w:rPr>
      </w:pPr>
      <w:r w:rsidRPr="00A7798E">
        <w:rPr>
          <w:color w:val="000000"/>
          <w:szCs w:val="24"/>
        </w:rPr>
        <w:t>privātmāju grupa;</w:t>
      </w:r>
    </w:p>
    <w:p w14:paraId="183BE381" w14:textId="77777777" w:rsidR="00332625" w:rsidRPr="00A7798E" w:rsidRDefault="00332625" w:rsidP="00332625">
      <w:pPr>
        <w:numPr>
          <w:ilvl w:val="1"/>
          <w:numId w:val="2"/>
        </w:numPr>
        <w:overflowPunct/>
        <w:autoSpaceDE/>
        <w:adjustRightInd/>
        <w:ind w:left="992" w:hanging="567"/>
        <w:jc w:val="both"/>
        <w:rPr>
          <w:color w:val="000000"/>
          <w:szCs w:val="24"/>
        </w:rPr>
      </w:pPr>
      <w:r w:rsidRPr="00A7798E">
        <w:rPr>
          <w:color w:val="000000"/>
          <w:szCs w:val="24"/>
        </w:rPr>
        <w:t>daudzdzīvokļu māju grupa;</w:t>
      </w:r>
    </w:p>
    <w:p w14:paraId="4C938A34" w14:textId="77777777" w:rsidR="00332625" w:rsidRPr="00A7798E" w:rsidRDefault="00332625" w:rsidP="00332625">
      <w:pPr>
        <w:numPr>
          <w:ilvl w:val="1"/>
          <w:numId w:val="2"/>
        </w:numPr>
        <w:overflowPunct/>
        <w:autoSpaceDE/>
        <w:adjustRightInd/>
        <w:ind w:left="992" w:hanging="567"/>
        <w:jc w:val="both"/>
        <w:rPr>
          <w:color w:val="000000"/>
          <w:szCs w:val="24"/>
        </w:rPr>
      </w:pPr>
      <w:r w:rsidRPr="00A7798E">
        <w:rPr>
          <w:color w:val="000000"/>
          <w:szCs w:val="24"/>
        </w:rPr>
        <w:t xml:space="preserve">veikalu un citu pakalpojumu sniegšanas vietu grupa; </w:t>
      </w:r>
    </w:p>
    <w:p w14:paraId="5329CB86" w14:textId="77777777" w:rsidR="00332625" w:rsidRPr="00A7798E" w:rsidRDefault="00332625" w:rsidP="00332625">
      <w:pPr>
        <w:numPr>
          <w:ilvl w:val="1"/>
          <w:numId w:val="2"/>
        </w:numPr>
        <w:overflowPunct/>
        <w:autoSpaceDE/>
        <w:adjustRightInd/>
        <w:ind w:left="992" w:hanging="567"/>
        <w:jc w:val="both"/>
        <w:rPr>
          <w:color w:val="000000"/>
          <w:szCs w:val="24"/>
        </w:rPr>
      </w:pPr>
      <w:r w:rsidRPr="00A7798E">
        <w:rPr>
          <w:color w:val="000000"/>
          <w:szCs w:val="24"/>
        </w:rPr>
        <w:t>kafejnīcu, restorānu un krodziņu grupa;</w:t>
      </w:r>
    </w:p>
    <w:p w14:paraId="0571BD55" w14:textId="77777777" w:rsidR="00332625" w:rsidRPr="00A7798E" w:rsidRDefault="00332625" w:rsidP="00332625">
      <w:pPr>
        <w:numPr>
          <w:ilvl w:val="1"/>
          <w:numId w:val="2"/>
        </w:numPr>
        <w:overflowPunct/>
        <w:autoSpaceDE/>
        <w:adjustRightInd/>
        <w:ind w:left="992" w:hanging="567"/>
        <w:jc w:val="both"/>
        <w:rPr>
          <w:color w:val="000000"/>
          <w:szCs w:val="24"/>
        </w:rPr>
      </w:pPr>
      <w:r w:rsidRPr="00A7798E">
        <w:rPr>
          <w:color w:val="000000"/>
          <w:szCs w:val="24"/>
        </w:rPr>
        <w:t xml:space="preserve">izglītības iestāžu grupa; </w:t>
      </w:r>
    </w:p>
    <w:p w14:paraId="77791DB3" w14:textId="77777777" w:rsidR="00332625" w:rsidRPr="00A7798E" w:rsidRDefault="00332625" w:rsidP="00332625">
      <w:pPr>
        <w:numPr>
          <w:ilvl w:val="1"/>
          <w:numId w:val="2"/>
        </w:numPr>
        <w:overflowPunct/>
        <w:autoSpaceDE/>
        <w:adjustRightInd/>
        <w:ind w:left="992" w:hanging="567"/>
        <w:jc w:val="both"/>
        <w:rPr>
          <w:color w:val="000000"/>
          <w:szCs w:val="24"/>
        </w:rPr>
      </w:pPr>
      <w:r w:rsidRPr="00A7798E">
        <w:rPr>
          <w:color w:val="000000"/>
          <w:szCs w:val="24"/>
        </w:rPr>
        <w:t>sabiedrisko ēku un organizāciju grupa;</w:t>
      </w:r>
    </w:p>
    <w:p w14:paraId="7C75423A" w14:textId="77777777" w:rsidR="00332625" w:rsidRPr="00A7798E" w:rsidRDefault="00332625" w:rsidP="00332625">
      <w:pPr>
        <w:numPr>
          <w:ilvl w:val="1"/>
          <w:numId w:val="2"/>
        </w:numPr>
        <w:overflowPunct/>
        <w:autoSpaceDE/>
        <w:adjustRightInd/>
        <w:ind w:left="992" w:hanging="567"/>
        <w:jc w:val="both"/>
        <w:rPr>
          <w:color w:val="000000"/>
          <w:szCs w:val="24"/>
        </w:rPr>
      </w:pPr>
      <w:r w:rsidRPr="00A7798E">
        <w:rPr>
          <w:color w:val="000000"/>
          <w:szCs w:val="24"/>
        </w:rPr>
        <w:t>tūrisma, viesnīcu (viesu, atpūtas nami u.tml.) grupa.</w:t>
      </w:r>
    </w:p>
    <w:p w14:paraId="397AA1FB" w14:textId="77777777" w:rsidR="00332625" w:rsidRPr="00A7798E" w:rsidRDefault="00332625" w:rsidP="00332625">
      <w:pPr>
        <w:numPr>
          <w:ilvl w:val="0"/>
          <w:numId w:val="2"/>
        </w:numPr>
        <w:overflowPunct/>
        <w:autoSpaceDE/>
        <w:adjustRightInd/>
        <w:ind w:left="425" w:hanging="425"/>
        <w:jc w:val="both"/>
        <w:rPr>
          <w:color w:val="000000"/>
          <w:szCs w:val="24"/>
        </w:rPr>
      </w:pPr>
      <w:r w:rsidRPr="00A7798E">
        <w:rPr>
          <w:color w:val="000000"/>
          <w:szCs w:val="24"/>
        </w:rPr>
        <w:t xml:space="preserve">Katrs Pieteicējs Konkursam drīkst pieteikt neierobežotu pretendentu skaitu apbalvojuma “Skaistākais Ziemassvētku noformējums” (turpmāk – Apbalvojums) saņemšanai. </w:t>
      </w:r>
    </w:p>
    <w:p w14:paraId="30A4FE37" w14:textId="77777777" w:rsidR="00332625" w:rsidRPr="00A7798E" w:rsidRDefault="00332625" w:rsidP="00332625">
      <w:pPr>
        <w:numPr>
          <w:ilvl w:val="0"/>
          <w:numId w:val="2"/>
        </w:numPr>
        <w:overflowPunct/>
        <w:autoSpaceDE/>
        <w:adjustRightInd/>
        <w:ind w:left="425" w:hanging="425"/>
        <w:jc w:val="both"/>
        <w:rPr>
          <w:color w:val="000000"/>
          <w:szCs w:val="24"/>
        </w:rPr>
      </w:pPr>
      <w:r w:rsidRPr="00A7798E">
        <w:rPr>
          <w:color w:val="000000"/>
          <w:szCs w:val="24"/>
        </w:rPr>
        <w:t xml:space="preserve">Pieteicējs vai pretendents (Konkursam pieteiktā objekta valdītājs vai tā pilnvarotā persona) piedaloties Konkursā, iesniedzot pieteikumu, apliecina, ka nepārkāpj citu personu autortiesības un piekrīt Konkursa noteikumiem. </w:t>
      </w:r>
    </w:p>
    <w:p w14:paraId="44B94A43" w14:textId="77777777" w:rsidR="00332625" w:rsidRPr="00A7798E" w:rsidRDefault="00332625" w:rsidP="00332625">
      <w:pPr>
        <w:numPr>
          <w:ilvl w:val="0"/>
          <w:numId w:val="2"/>
        </w:numPr>
        <w:overflowPunct/>
        <w:autoSpaceDE/>
        <w:adjustRightInd/>
        <w:ind w:left="425" w:hanging="425"/>
        <w:jc w:val="both"/>
        <w:rPr>
          <w:color w:val="000000"/>
          <w:szCs w:val="24"/>
        </w:rPr>
      </w:pPr>
      <w:r w:rsidRPr="00A7798E">
        <w:rPr>
          <w:color w:val="000000"/>
          <w:szCs w:val="24"/>
        </w:rPr>
        <w:t xml:space="preserve">Ja Pieteicējs nav objekta valdītājs vai tā pilnvarota persona, Administrācijai pirms Ziemassvētku noformējumu publiskošanas, ir pienākums veikt nepieciešamos saskaņojumus ar Konkursam pieteiktā Ziemassvētku noformējuma objekta īpašnieku, valdītāju vai tā pilnvarotu personu. </w:t>
      </w:r>
    </w:p>
    <w:p w14:paraId="1362D4B8" w14:textId="77777777" w:rsidR="00332625" w:rsidRPr="00A7798E" w:rsidRDefault="00332625" w:rsidP="00332625">
      <w:pPr>
        <w:overflowPunct/>
        <w:autoSpaceDE/>
        <w:adjustRightInd/>
        <w:jc w:val="both"/>
        <w:rPr>
          <w:color w:val="000000"/>
          <w:szCs w:val="24"/>
        </w:rPr>
      </w:pPr>
    </w:p>
    <w:p w14:paraId="51874B4B" w14:textId="77777777" w:rsidR="00332625" w:rsidRPr="00A7798E" w:rsidRDefault="00332625" w:rsidP="00332625">
      <w:pPr>
        <w:keepNext/>
        <w:numPr>
          <w:ilvl w:val="0"/>
          <w:numId w:val="1"/>
        </w:numPr>
        <w:overflowPunct/>
        <w:autoSpaceDE/>
        <w:adjustRightInd/>
        <w:jc w:val="center"/>
        <w:rPr>
          <w:color w:val="000000"/>
          <w:szCs w:val="24"/>
        </w:rPr>
      </w:pPr>
      <w:r w:rsidRPr="00A7798E">
        <w:rPr>
          <w:b/>
          <w:color w:val="000000"/>
          <w:szCs w:val="24"/>
        </w:rPr>
        <w:t>Konkursa nominācijas un Apbalvojuma piešķiršanas kārtība</w:t>
      </w:r>
    </w:p>
    <w:p w14:paraId="4E605BC7" w14:textId="77777777" w:rsidR="00332625" w:rsidRPr="00A7798E" w:rsidRDefault="00332625" w:rsidP="00332625">
      <w:pPr>
        <w:keepNext/>
        <w:overflowPunct/>
        <w:autoSpaceDE/>
        <w:adjustRightInd/>
        <w:jc w:val="both"/>
        <w:rPr>
          <w:color w:val="000000"/>
          <w:szCs w:val="24"/>
        </w:rPr>
      </w:pPr>
    </w:p>
    <w:p w14:paraId="61ADD1D5" w14:textId="77777777" w:rsidR="00332625" w:rsidRPr="00A7798E" w:rsidRDefault="00332625" w:rsidP="00332625">
      <w:pPr>
        <w:numPr>
          <w:ilvl w:val="0"/>
          <w:numId w:val="2"/>
        </w:numPr>
        <w:overflowPunct/>
        <w:autoSpaceDE/>
        <w:adjustRightInd/>
        <w:ind w:left="425" w:hanging="425"/>
        <w:jc w:val="both"/>
        <w:rPr>
          <w:color w:val="000000"/>
          <w:szCs w:val="24"/>
        </w:rPr>
      </w:pPr>
      <w:r w:rsidRPr="00A7798E">
        <w:rPr>
          <w:color w:val="000000"/>
          <w:szCs w:val="24"/>
        </w:rPr>
        <w:t xml:space="preserve">Lēmumu par Apbalvojuma piešķiršanu Konkursā pieņem ar Jūrmalas domes priekšsēdētāja rīkojumu izveidota Konkursa pieteikumu vērtēšanas komisija (turpmāk – Komisija). </w:t>
      </w:r>
    </w:p>
    <w:p w14:paraId="6457D1D6" w14:textId="77777777" w:rsidR="00332625" w:rsidRPr="00A7798E" w:rsidRDefault="00332625" w:rsidP="00332625">
      <w:pPr>
        <w:numPr>
          <w:ilvl w:val="0"/>
          <w:numId w:val="2"/>
        </w:numPr>
        <w:overflowPunct/>
        <w:autoSpaceDE/>
        <w:adjustRightInd/>
        <w:ind w:left="425" w:hanging="425"/>
        <w:jc w:val="both"/>
        <w:rPr>
          <w:szCs w:val="24"/>
        </w:rPr>
      </w:pPr>
      <w:r w:rsidRPr="00A7798E">
        <w:rPr>
          <w:szCs w:val="24"/>
        </w:rPr>
        <w:t>Komisijai ar lēmumu ir tiesības piešķirt Apbalvojumu šādās nominācijās:</w:t>
      </w:r>
    </w:p>
    <w:p w14:paraId="1819E971" w14:textId="77777777" w:rsidR="00332625" w:rsidRPr="00A7798E" w:rsidRDefault="00332625" w:rsidP="00332625">
      <w:pPr>
        <w:numPr>
          <w:ilvl w:val="1"/>
          <w:numId w:val="2"/>
        </w:numPr>
        <w:overflowPunct/>
        <w:autoSpaceDE/>
        <w:adjustRightInd/>
        <w:ind w:left="992" w:hanging="567"/>
        <w:jc w:val="both"/>
        <w:rPr>
          <w:color w:val="000000"/>
          <w:szCs w:val="24"/>
        </w:rPr>
      </w:pPr>
      <w:r w:rsidRPr="00A7798E">
        <w:rPr>
          <w:color w:val="000000"/>
          <w:szCs w:val="24"/>
        </w:rPr>
        <w:t>nominācija privātmāju grupā – piemiņas balvu un naudas balvu 1000,00 </w:t>
      </w:r>
      <w:proofErr w:type="spellStart"/>
      <w:r w:rsidRPr="00A7798E">
        <w:rPr>
          <w:i/>
          <w:iCs/>
          <w:color w:val="000000"/>
          <w:szCs w:val="24"/>
        </w:rPr>
        <w:t>euro</w:t>
      </w:r>
      <w:proofErr w:type="spellEnd"/>
      <w:r w:rsidRPr="00A7798E">
        <w:rPr>
          <w:color w:val="000000"/>
          <w:szCs w:val="24"/>
        </w:rPr>
        <w:t xml:space="preserve"> apmērā;</w:t>
      </w:r>
    </w:p>
    <w:p w14:paraId="351D60B4" w14:textId="77777777" w:rsidR="00332625" w:rsidRPr="00A7798E" w:rsidRDefault="00332625" w:rsidP="00332625">
      <w:pPr>
        <w:numPr>
          <w:ilvl w:val="1"/>
          <w:numId w:val="2"/>
        </w:numPr>
        <w:overflowPunct/>
        <w:autoSpaceDE/>
        <w:adjustRightInd/>
        <w:ind w:left="992" w:hanging="567"/>
        <w:jc w:val="both"/>
        <w:rPr>
          <w:color w:val="000000"/>
          <w:szCs w:val="24"/>
        </w:rPr>
      </w:pPr>
      <w:bookmarkStart w:id="0" w:name="_Hlk215738451"/>
      <w:r w:rsidRPr="00A7798E">
        <w:rPr>
          <w:color w:val="000000"/>
          <w:szCs w:val="24"/>
        </w:rPr>
        <w:t>nominācija daudzdzīvokļu māju grupā – piemiņas balvu un naudas balvu 1000,00 </w:t>
      </w:r>
      <w:proofErr w:type="spellStart"/>
      <w:r w:rsidRPr="00A7798E">
        <w:rPr>
          <w:i/>
          <w:iCs/>
          <w:color w:val="000000"/>
          <w:szCs w:val="24"/>
        </w:rPr>
        <w:t>euro</w:t>
      </w:r>
      <w:proofErr w:type="spellEnd"/>
      <w:r w:rsidRPr="00A7798E">
        <w:rPr>
          <w:color w:val="000000"/>
          <w:szCs w:val="24"/>
        </w:rPr>
        <w:t xml:space="preserve"> apmērā;</w:t>
      </w:r>
    </w:p>
    <w:bookmarkEnd w:id="0"/>
    <w:p w14:paraId="4313AC43" w14:textId="77777777" w:rsidR="00332625" w:rsidRPr="00A7798E" w:rsidRDefault="00332625" w:rsidP="00332625">
      <w:pPr>
        <w:numPr>
          <w:ilvl w:val="1"/>
          <w:numId w:val="2"/>
        </w:numPr>
        <w:overflowPunct/>
        <w:autoSpaceDE/>
        <w:adjustRightInd/>
        <w:ind w:left="992" w:hanging="567"/>
        <w:jc w:val="both"/>
        <w:rPr>
          <w:color w:val="000000"/>
          <w:szCs w:val="24"/>
        </w:rPr>
      </w:pPr>
      <w:r w:rsidRPr="00A7798E">
        <w:rPr>
          <w:color w:val="000000"/>
          <w:szCs w:val="24"/>
        </w:rPr>
        <w:t>nominācija veikalu un citu dažādu pakalpojumu sniegšanas vietu grupā – piemiņas balvu un naudas balvu 1000,00 </w:t>
      </w:r>
      <w:proofErr w:type="spellStart"/>
      <w:r w:rsidRPr="00A7798E">
        <w:rPr>
          <w:i/>
          <w:iCs/>
          <w:color w:val="000000"/>
          <w:szCs w:val="24"/>
        </w:rPr>
        <w:t>euro</w:t>
      </w:r>
      <w:proofErr w:type="spellEnd"/>
      <w:r w:rsidRPr="00A7798E">
        <w:rPr>
          <w:color w:val="000000"/>
          <w:szCs w:val="24"/>
        </w:rPr>
        <w:t xml:space="preserve"> apmērā;</w:t>
      </w:r>
    </w:p>
    <w:p w14:paraId="64C45C21" w14:textId="77777777" w:rsidR="00332625" w:rsidRPr="00A7798E" w:rsidRDefault="00332625" w:rsidP="00332625">
      <w:pPr>
        <w:numPr>
          <w:ilvl w:val="1"/>
          <w:numId w:val="2"/>
        </w:numPr>
        <w:overflowPunct/>
        <w:autoSpaceDE/>
        <w:adjustRightInd/>
        <w:ind w:left="992" w:hanging="567"/>
        <w:jc w:val="both"/>
        <w:rPr>
          <w:color w:val="000000"/>
          <w:szCs w:val="24"/>
        </w:rPr>
      </w:pPr>
      <w:bookmarkStart w:id="1" w:name="_Hlk215738516"/>
      <w:r w:rsidRPr="00A7798E">
        <w:rPr>
          <w:color w:val="000000"/>
          <w:szCs w:val="24"/>
        </w:rPr>
        <w:t>nominācija kafejnīcu, restorānu, krodziņu grupā – piemiņas balvu un naudas balvu 1000,00 </w:t>
      </w:r>
      <w:proofErr w:type="spellStart"/>
      <w:r w:rsidRPr="00A7798E">
        <w:rPr>
          <w:i/>
          <w:iCs/>
          <w:color w:val="000000"/>
          <w:szCs w:val="24"/>
        </w:rPr>
        <w:t>euro</w:t>
      </w:r>
      <w:proofErr w:type="spellEnd"/>
      <w:r w:rsidRPr="00A7798E">
        <w:rPr>
          <w:color w:val="000000"/>
          <w:szCs w:val="24"/>
        </w:rPr>
        <w:t xml:space="preserve"> apmērā;</w:t>
      </w:r>
      <w:bookmarkStart w:id="2" w:name="_Hlk215738565"/>
      <w:bookmarkEnd w:id="1"/>
    </w:p>
    <w:p w14:paraId="5C0F5D5D" w14:textId="77777777" w:rsidR="00332625" w:rsidRPr="00A7798E" w:rsidRDefault="00332625" w:rsidP="00332625">
      <w:pPr>
        <w:numPr>
          <w:ilvl w:val="1"/>
          <w:numId w:val="2"/>
        </w:numPr>
        <w:overflowPunct/>
        <w:autoSpaceDE/>
        <w:adjustRightInd/>
        <w:ind w:left="992" w:hanging="567"/>
        <w:jc w:val="both"/>
        <w:rPr>
          <w:color w:val="000000"/>
          <w:szCs w:val="24"/>
        </w:rPr>
      </w:pPr>
      <w:r w:rsidRPr="00A7798E">
        <w:rPr>
          <w:color w:val="000000"/>
          <w:szCs w:val="24"/>
        </w:rPr>
        <w:t>nominācija izglītības iestāžu grupā – piemiņas balvu un naudas balvu 1000,00 </w:t>
      </w:r>
      <w:proofErr w:type="spellStart"/>
      <w:r w:rsidRPr="00A7798E">
        <w:rPr>
          <w:i/>
          <w:iCs/>
          <w:color w:val="000000"/>
          <w:szCs w:val="24"/>
        </w:rPr>
        <w:t>euro</w:t>
      </w:r>
      <w:proofErr w:type="spellEnd"/>
      <w:r w:rsidRPr="00A7798E">
        <w:rPr>
          <w:color w:val="000000"/>
          <w:szCs w:val="24"/>
        </w:rPr>
        <w:t xml:space="preserve"> apmērā;</w:t>
      </w:r>
    </w:p>
    <w:bookmarkEnd w:id="2"/>
    <w:p w14:paraId="547DB0E5" w14:textId="77777777" w:rsidR="00332625" w:rsidRPr="00A7798E" w:rsidRDefault="00332625" w:rsidP="00332625">
      <w:pPr>
        <w:numPr>
          <w:ilvl w:val="1"/>
          <w:numId w:val="2"/>
        </w:numPr>
        <w:overflowPunct/>
        <w:autoSpaceDE/>
        <w:adjustRightInd/>
        <w:ind w:left="992" w:hanging="567"/>
        <w:jc w:val="both"/>
        <w:rPr>
          <w:color w:val="000000"/>
          <w:szCs w:val="24"/>
        </w:rPr>
      </w:pPr>
      <w:r w:rsidRPr="00A7798E">
        <w:rPr>
          <w:color w:val="000000"/>
          <w:szCs w:val="24"/>
        </w:rPr>
        <w:t>nominācija sabiedrisko ēku un organizāciju grupā – piemiņas balvu un naudas balvu 1000,00 </w:t>
      </w:r>
      <w:proofErr w:type="spellStart"/>
      <w:r w:rsidRPr="00A7798E">
        <w:rPr>
          <w:i/>
          <w:iCs/>
          <w:color w:val="000000"/>
          <w:szCs w:val="24"/>
        </w:rPr>
        <w:t>euro</w:t>
      </w:r>
      <w:proofErr w:type="spellEnd"/>
      <w:r w:rsidRPr="00A7798E">
        <w:rPr>
          <w:i/>
          <w:iCs/>
          <w:color w:val="000000"/>
          <w:szCs w:val="24"/>
        </w:rPr>
        <w:t xml:space="preserve"> </w:t>
      </w:r>
      <w:r w:rsidRPr="00A7798E">
        <w:rPr>
          <w:color w:val="000000"/>
          <w:szCs w:val="24"/>
        </w:rPr>
        <w:t>apmērā</w:t>
      </w:r>
      <w:r w:rsidRPr="00A7798E">
        <w:rPr>
          <w:i/>
          <w:iCs/>
          <w:color w:val="000000"/>
          <w:szCs w:val="24"/>
        </w:rPr>
        <w:t>;</w:t>
      </w:r>
    </w:p>
    <w:p w14:paraId="74F8218C" w14:textId="77777777" w:rsidR="00332625" w:rsidRPr="00A7798E" w:rsidRDefault="00332625" w:rsidP="00332625">
      <w:pPr>
        <w:numPr>
          <w:ilvl w:val="1"/>
          <w:numId w:val="2"/>
        </w:numPr>
        <w:overflowPunct/>
        <w:autoSpaceDE/>
        <w:adjustRightInd/>
        <w:ind w:left="992" w:hanging="567"/>
        <w:jc w:val="both"/>
        <w:rPr>
          <w:color w:val="000000"/>
          <w:szCs w:val="24"/>
        </w:rPr>
      </w:pPr>
      <w:r w:rsidRPr="00A7798E">
        <w:rPr>
          <w:color w:val="000000"/>
          <w:szCs w:val="24"/>
        </w:rPr>
        <w:t>nominācija tūrisma, viesnīcu (tūristu, viesu, atpūtas nami u.tml.) grupā – piemiņas balvu un naudas balvu 1000,00 </w:t>
      </w:r>
      <w:proofErr w:type="spellStart"/>
      <w:r w:rsidRPr="00A7798E">
        <w:rPr>
          <w:i/>
          <w:iCs/>
          <w:color w:val="000000"/>
          <w:szCs w:val="24"/>
        </w:rPr>
        <w:t>euro</w:t>
      </w:r>
      <w:proofErr w:type="spellEnd"/>
      <w:r w:rsidRPr="00A7798E">
        <w:rPr>
          <w:color w:val="000000"/>
          <w:szCs w:val="24"/>
        </w:rPr>
        <w:t xml:space="preserve"> apmērā. </w:t>
      </w:r>
    </w:p>
    <w:p w14:paraId="6E2BE853" w14:textId="77777777" w:rsidR="00332625" w:rsidRPr="00A7798E" w:rsidRDefault="00332625" w:rsidP="00332625">
      <w:pPr>
        <w:numPr>
          <w:ilvl w:val="0"/>
          <w:numId w:val="2"/>
        </w:numPr>
        <w:overflowPunct/>
        <w:autoSpaceDE/>
        <w:adjustRightInd/>
        <w:ind w:left="425" w:hanging="425"/>
        <w:jc w:val="both"/>
        <w:rPr>
          <w:color w:val="000000"/>
          <w:szCs w:val="24"/>
        </w:rPr>
      </w:pPr>
      <w:r w:rsidRPr="00A7798E">
        <w:rPr>
          <w:color w:val="000000"/>
          <w:szCs w:val="24"/>
        </w:rPr>
        <w:lastRenderedPageBreak/>
        <w:t xml:space="preserve">Saskaņā ar likuma “Par iedzīvotāju ienākuma nodokli” 9. panta pirmās daļas 10. punktu ar iedzīvotāju ienākuma nodokli netiek apliktas Jūrmalas </w:t>
      </w:r>
      <w:proofErr w:type="spellStart"/>
      <w:r w:rsidRPr="00A7798E">
        <w:rPr>
          <w:color w:val="000000"/>
          <w:szCs w:val="24"/>
        </w:rPr>
        <w:t>valstspilsētas</w:t>
      </w:r>
      <w:proofErr w:type="spellEnd"/>
      <w:r w:rsidRPr="00A7798E">
        <w:rPr>
          <w:color w:val="000000"/>
          <w:szCs w:val="24"/>
        </w:rPr>
        <w:t xml:space="preserve"> pašvaldības budžeta iestāžu organizētajos konkursos un sacensībās fiziskajai personai piešķirtās naudas balvas, kuru kopējā vērtība taksācijas gadā nepārsniedz 1500 </w:t>
      </w:r>
      <w:proofErr w:type="spellStart"/>
      <w:r w:rsidRPr="00A7798E">
        <w:rPr>
          <w:i/>
          <w:iCs/>
          <w:color w:val="000000"/>
          <w:szCs w:val="24"/>
        </w:rPr>
        <w:t>euro</w:t>
      </w:r>
      <w:proofErr w:type="spellEnd"/>
      <w:r w:rsidRPr="00A7798E">
        <w:rPr>
          <w:color w:val="000000"/>
          <w:szCs w:val="24"/>
        </w:rPr>
        <w:t>. Ja fiziskajai personai piešķirto naudas balvu kopējās vērtības apmērs taksācijas gadā pārsniedz 1500 </w:t>
      </w:r>
      <w:proofErr w:type="spellStart"/>
      <w:r w:rsidRPr="00A7798E">
        <w:rPr>
          <w:i/>
          <w:iCs/>
          <w:color w:val="000000"/>
          <w:szCs w:val="24"/>
        </w:rPr>
        <w:t>euro</w:t>
      </w:r>
      <w:proofErr w:type="spellEnd"/>
      <w:r w:rsidRPr="00A7798E">
        <w:rPr>
          <w:color w:val="000000"/>
          <w:szCs w:val="24"/>
        </w:rPr>
        <w:t xml:space="preserve">, tas tiek aplikts ar iedzīvotāju ienākuma nodokli, kura samaksa tiek veikta no Jūrmalas pašvaldības apstiprināta budžeta līdzekļiem. </w:t>
      </w:r>
    </w:p>
    <w:p w14:paraId="257CAAB8" w14:textId="77777777" w:rsidR="00332625" w:rsidRPr="00A7798E" w:rsidRDefault="00332625" w:rsidP="00332625">
      <w:pPr>
        <w:numPr>
          <w:ilvl w:val="0"/>
          <w:numId w:val="2"/>
        </w:numPr>
        <w:overflowPunct/>
        <w:autoSpaceDE/>
        <w:adjustRightInd/>
        <w:ind w:left="425" w:hanging="425"/>
        <w:jc w:val="both"/>
        <w:rPr>
          <w:color w:val="000000"/>
          <w:szCs w:val="24"/>
        </w:rPr>
      </w:pPr>
      <w:r w:rsidRPr="00A7798E">
        <w:rPr>
          <w:color w:val="000000"/>
          <w:szCs w:val="24"/>
        </w:rPr>
        <w:t>Ja Komisija, izvērtējot pieteikumus kādā no Apbalvojuma nominācijām, konstatē, ka neviens no pieteikumiem neatbilst Apbalvojuma nominācijas kritērijiem, lēmums par Apbalvojuma piešķiršanu attiecīgajā nominācijā netiek pieņemts.</w:t>
      </w:r>
    </w:p>
    <w:p w14:paraId="3AAE2458" w14:textId="77777777" w:rsidR="00332625" w:rsidRPr="00A7798E" w:rsidRDefault="00332625" w:rsidP="00332625">
      <w:pPr>
        <w:numPr>
          <w:ilvl w:val="0"/>
          <w:numId w:val="2"/>
        </w:numPr>
        <w:overflowPunct/>
        <w:autoSpaceDE/>
        <w:adjustRightInd/>
        <w:ind w:left="425" w:hanging="425"/>
        <w:jc w:val="both"/>
        <w:rPr>
          <w:color w:val="000000"/>
          <w:szCs w:val="24"/>
        </w:rPr>
      </w:pPr>
      <w:r w:rsidRPr="00A7798E">
        <w:rPr>
          <w:color w:val="000000"/>
          <w:szCs w:val="24"/>
        </w:rPr>
        <w:t xml:space="preserve">Apbalvojuma pasniegšana notiek reizi gadā speciāli šim nolūkam rīkotā pasākumā janvāra mēnesī. Pasākums tiek finansēts no Jūrmalas </w:t>
      </w:r>
      <w:proofErr w:type="spellStart"/>
      <w:r w:rsidRPr="00A7798E">
        <w:rPr>
          <w:color w:val="000000"/>
          <w:szCs w:val="24"/>
        </w:rPr>
        <w:t>valstspilsētas</w:t>
      </w:r>
      <w:proofErr w:type="spellEnd"/>
      <w:r w:rsidRPr="00A7798E">
        <w:rPr>
          <w:color w:val="000000"/>
          <w:szCs w:val="24"/>
        </w:rPr>
        <w:t xml:space="preserve"> pašvaldības kārtējā gada budžeta līdzekļiem.</w:t>
      </w:r>
    </w:p>
    <w:p w14:paraId="45B51318" w14:textId="77777777" w:rsidR="00332625" w:rsidRPr="00A7798E" w:rsidRDefault="00332625" w:rsidP="00332625">
      <w:pPr>
        <w:numPr>
          <w:ilvl w:val="0"/>
          <w:numId w:val="2"/>
        </w:numPr>
        <w:overflowPunct/>
        <w:autoSpaceDE/>
        <w:adjustRightInd/>
        <w:ind w:left="425" w:hanging="425"/>
        <w:jc w:val="both"/>
        <w:rPr>
          <w:color w:val="000000"/>
          <w:szCs w:val="24"/>
        </w:rPr>
      </w:pPr>
      <w:r w:rsidRPr="00A7798E">
        <w:rPr>
          <w:color w:val="000000"/>
          <w:szCs w:val="24"/>
        </w:rPr>
        <w:t>Apbalvojuma piešķiršanas pasākumu nodrošina Sabiedrība ar ierobežotu atbildību “Dzintaru koncertzāle”, reģistrācijas Nr. 40003378932, apstiprinātā budžeta ietvaros.</w:t>
      </w:r>
    </w:p>
    <w:p w14:paraId="4EAA525D" w14:textId="77777777" w:rsidR="00332625" w:rsidRPr="00A7798E" w:rsidRDefault="00332625" w:rsidP="00332625">
      <w:pPr>
        <w:numPr>
          <w:ilvl w:val="0"/>
          <w:numId w:val="2"/>
        </w:numPr>
        <w:overflowPunct/>
        <w:autoSpaceDE/>
        <w:adjustRightInd/>
        <w:ind w:left="425" w:hanging="425"/>
        <w:jc w:val="both"/>
        <w:rPr>
          <w:color w:val="000000"/>
          <w:szCs w:val="24"/>
        </w:rPr>
      </w:pPr>
      <w:r w:rsidRPr="00A7798E">
        <w:rPr>
          <w:color w:val="000000"/>
          <w:szCs w:val="24"/>
        </w:rPr>
        <w:t>Komisija, izvērtējot pieteikumus, Apbalvojumu var piešķirt ne vairāk kā trīs pretendentiem vienā Apbalvojuma nominācijā.</w:t>
      </w:r>
    </w:p>
    <w:p w14:paraId="7726A109" w14:textId="77777777" w:rsidR="00332625" w:rsidRPr="00A7798E" w:rsidRDefault="00332625" w:rsidP="00332625">
      <w:pPr>
        <w:numPr>
          <w:ilvl w:val="0"/>
          <w:numId w:val="2"/>
        </w:numPr>
        <w:overflowPunct/>
        <w:autoSpaceDE/>
        <w:adjustRightInd/>
        <w:ind w:left="425" w:hanging="425"/>
        <w:jc w:val="both"/>
        <w:rPr>
          <w:color w:val="000000"/>
          <w:szCs w:val="24"/>
        </w:rPr>
      </w:pPr>
      <w:r w:rsidRPr="00A7798E">
        <w:rPr>
          <w:color w:val="000000"/>
          <w:szCs w:val="24"/>
        </w:rPr>
        <w:t>Informācija par Apbalvojuma piešķiršanu ir ierobežotas pieejamības informācija līdz oficiālajai paziņošanai Apbalvošanas pasākumā.</w:t>
      </w:r>
    </w:p>
    <w:p w14:paraId="1FFCBBA6" w14:textId="77777777" w:rsidR="00332625" w:rsidRPr="00A7798E" w:rsidRDefault="00332625" w:rsidP="00332625">
      <w:pPr>
        <w:overflowPunct/>
        <w:autoSpaceDE/>
        <w:adjustRightInd/>
        <w:jc w:val="both"/>
        <w:rPr>
          <w:color w:val="000000"/>
          <w:szCs w:val="24"/>
        </w:rPr>
      </w:pPr>
    </w:p>
    <w:p w14:paraId="3DB7A001" w14:textId="77777777" w:rsidR="00332625" w:rsidRPr="00A7798E" w:rsidRDefault="00332625" w:rsidP="00332625">
      <w:pPr>
        <w:keepNext/>
        <w:numPr>
          <w:ilvl w:val="0"/>
          <w:numId w:val="1"/>
        </w:numPr>
        <w:overflowPunct/>
        <w:autoSpaceDE/>
        <w:adjustRightInd/>
        <w:jc w:val="center"/>
        <w:rPr>
          <w:color w:val="000000"/>
          <w:szCs w:val="24"/>
        </w:rPr>
      </w:pPr>
      <w:r w:rsidRPr="00A7798E">
        <w:rPr>
          <w:b/>
          <w:color w:val="000000"/>
          <w:szCs w:val="24"/>
        </w:rPr>
        <w:t>Komisija</w:t>
      </w:r>
    </w:p>
    <w:p w14:paraId="488211E4" w14:textId="77777777" w:rsidR="00332625" w:rsidRPr="00A7798E" w:rsidRDefault="00332625" w:rsidP="00332625">
      <w:pPr>
        <w:keepNext/>
        <w:overflowPunct/>
        <w:autoSpaceDE/>
        <w:adjustRightInd/>
        <w:jc w:val="both"/>
        <w:rPr>
          <w:color w:val="000000"/>
          <w:szCs w:val="24"/>
        </w:rPr>
      </w:pPr>
    </w:p>
    <w:p w14:paraId="40F53544" w14:textId="77777777" w:rsidR="00332625" w:rsidRPr="00A7798E" w:rsidRDefault="00332625" w:rsidP="00332625">
      <w:pPr>
        <w:numPr>
          <w:ilvl w:val="0"/>
          <w:numId w:val="2"/>
        </w:numPr>
        <w:overflowPunct/>
        <w:autoSpaceDE/>
        <w:adjustRightInd/>
        <w:ind w:left="425" w:hanging="425"/>
        <w:jc w:val="both"/>
        <w:rPr>
          <w:color w:val="000000"/>
          <w:szCs w:val="24"/>
        </w:rPr>
      </w:pPr>
      <w:r w:rsidRPr="00A7798E">
        <w:rPr>
          <w:color w:val="000000"/>
          <w:szCs w:val="24"/>
        </w:rPr>
        <w:t xml:space="preserve">Komisijas sastāvā ir deviņi locekļi, tajā skaitā Komisijas priekšsēdētājs un Komisijas priekšsēdētāja vietnieks. </w:t>
      </w:r>
    </w:p>
    <w:p w14:paraId="1A093897" w14:textId="77777777" w:rsidR="00332625" w:rsidRPr="00A7798E" w:rsidRDefault="00332625" w:rsidP="00332625">
      <w:pPr>
        <w:numPr>
          <w:ilvl w:val="0"/>
          <w:numId w:val="2"/>
        </w:numPr>
        <w:overflowPunct/>
        <w:autoSpaceDE/>
        <w:adjustRightInd/>
        <w:ind w:left="425" w:hanging="425"/>
        <w:jc w:val="both"/>
        <w:rPr>
          <w:color w:val="000000"/>
          <w:szCs w:val="24"/>
        </w:rPr>
      </w:pPr>
      <w:r w:rsidRPr="00A7798E">
        <w:rPr>
          <w:color w:val="000000"/>
          <w:szCs w:val="24"/>
        </w:rPr>
        <w:t>Komisijas uzdevums ir izvērtēt pieteikumos minētos Ziemassvētku noformējumus atbilstoši šādiem kritērijiem (punktu skalā no nulles līdz pieci katram kritērijam):</w:t>
      </w:r>
    </w:p>
    <w:p w14:paraId="6ECCA5E3" w14:textId="77777777" w:rsidR="00332625" w:rsidRPr="00A7798E" w:rsidRDefault="00332625" w:rsidP="00332625">
      <w:pPr>
        <w:numPr>
          <w:ilvl w:val="1"/>
          <w:numId w:val="2"/>
        </w:numPr>
        <w:overflowPunct/>
        <w:autoSpaceDE/>
        <w:adjustRightInd/>
        <w:ind w:left="992" w:hanging="567"/>
        <w:jc w:val="both"/>
        <w:rPr>
          <w:color w:val="000000"/>
          <w:szCs w:val="24"/>
        </w:rPr>
      </w:pPr>
      <w:r w:rsidRPr="00A7798E">
        <w:rPr>
          <w:color w:val="000000"/>
          <w:szCs w:val="24"/>
        </w:rPr>
        <w:t>radošā ideja – noformējuma oriģinalitāte, tematiskā atbilstība Ziemassvētku laikam;</w:t>
      </w:r>
    </w:p>
    <w:p w14:paraId="3C04D5AC" w14:textId="77777777" w:rsidR="00332625" w:rsidRPr="00A7798E" w:rsidRDefault="00332625" w:rsidP="00332625">
      <w:pPr>
        <w:numPr>
          <w:ilvl w:val="1"/>
          <w:numId w:val="2"/>
        </w:numPr>
        <w:overflowPunct/>
        <w:autoSpaceDE/>
        <w:adjustRightInd/>
        <w:ind w:left="992" w:hanging="567"/>
        <w:jc w:val="both"/>
        <w:rPr>
          <w:color w:val="000000"/>
          <w:szCs w:val="24"/>
        </w:rPr>
      </w:pPr>
      <w:r w:rsidRPr="00A7798E">
        <w:rPr>
          <w:color w:val="000000"/>
          <w:szCs w:val="24"/>
        </w:rPr>
        <w:t>mākslinieciskā un tehniskā kvalitāte – noformējuma estētika, izpildījuma kvalitāte, tehnisko risinājumu drošums un ilgtspēja;</w:t>
      </w:r>
    </w:p>
    <w:p w14:paraId="20860A04" w14:textId="77777777" w:rsidR="00332625" w:rsidRPr="00A7798E" w:rsidRDefault="00332625" w:rsidP="00332625">
      <w:pPr>
        <w:numPr>
          <w:ilvl w:val="1"/>
          <w:numId w:val="2"/>
        </w:numPr>
        <w:overflowPunct/>
        <w:autoSpaceDE/>
        <w:adjustRightInd/>
        <w:ind w:left="992" w:hanging="567"/>
        <w:jc w:val="both"/>
        <w:rPr>
          <w:color w:val="000000"/>
          <w:szCs w:val="24"/>
        </w:rPr>
      </w:pPr>
      <w:r w:rsidRPr="00A7798E">
        <w:rPr>
          <w:color w:val="000000"/>
          <w:szCs w:val="24"/>
        </w:rPr>
        <w:t>vizuālā ietekme pilsētvidē – noformējuma redzamība, saskaņa ar apkārtējo vidi un ieguldījums pilsētvides tēlā;</w:t>
      </w:r>
    </w:p>
    <w:p w14:paraId="513B0FD2" w14:textId="77777777" w:rsidR="00332625" w:rsidRPr="00A7798E" w:rsidRDefault="00332625" w:rsidP="00332625">
      <w:pPr>
        <w:numPr>
          <w:ilvl w:val="1"/>
          <w:numId w:val="2"/>
        </w:numPr>
        <w:overflowPunct/>
        <w:autoSpaceDE/>
        <w:adjustRightInd/>
        <w:ind w:left="992" w:hanging="567"/>
        <w:jc w:val="both"/>
        <w:rPr>
          <w:color w:val="000000"/>
          <w:szCs w:val="24"/>
        </w:rPr>
      </w:pPr>
      <w:r w:rsidRPr="00A7798E">
        <w:rPr>
          <w:color w:val="000000"/>
          <w:szCs w:val="24"/>
        </w:rPr>
        <w:t>noformējuma kopējais iespaids – vizuālā izteiksmība, Ziemassvētku noskaņas radīšana un emocionālais efekts.</w:t>
      </w:r>
    </w:p>
    <w:p w14:paraId="61DAD95B" w14:textId="77777777" w:rsidR="00332625" w:rsidRPr="00A7798E" w:rsidRDefault="00332625" w:rsidP="00332625">
      <w:pPr>
        <w:numPr>
          <w:ilvl w:val="0"/>
          <w:numId w:val="2"/>
        </w:numPr>
        <w:overflowPunct/>
        <w:autoSpaceDE/>
        <w:adjustRightInd/>
        <w:ind w:left="425" w:hanging="425"/>
        <w:jc w:val="both"/>
        <w:rPr>
          <w:color w:val="000000"/>
          <w:szCs w:val="24"/>
        </w:rPr>
      </w:pPr>
      <w:r w:rsidRPr="00A7798E">
        <w:rPr>
          <w:color w:val="000000"/>
          <w:szCs w:val="24"/>
        </w:rPr>
        <w:t xml:space="preserve">Katrs Komisijas loceklis veic individuālu pretendentu Apbalvojumam </w:t>
      </w:r>
      <w:proofErr w:type="spellStart"/>
      <w:r w:rsidRPr="00A7798E">
        <w:rPr>
          <w:color w:val="000000"/>
          <w:szCs w:val="24"/>
        </w:rPr>
        <w:t>izvērtējumu</w:t>
      </w:r>
      <w:proofErr w:type="spellEnd"/>
      <w:r w:rsidRPr="00A7798E">
        <w:rPr>
          <w:color w:val="000000"/>
          <w:szCs w:val="24"/>
        </w:rPr>
        <w:t xml:space="preserve"> un nosaka punktu skaitu atbilstoši šī nolikuma 22. punktam.</w:t>
      </w:r>
    </w:p>
    <w:p w14:paraId="23D171BF" w14:textId="77777777" w:rsidR="00332625" w:rsidRPr="00A7798E" w:rsidRDefault="00332625" w:rsidP="00332625">
      <w:pPr>
        <w:numPr>
          <w:ilvl w:val="0"/>
          <w:numId w:val="2"/>
        </w:numPr>
        <w:overflowPunct/>
        <w:autoSpaceDE/>
        <w:adjustRightInd/>
        <w:ind w:left="425" w:hanging="425"/>
        <w:jc w:val="both"/>
        <w:rPr>
          <w:color w:val="000000"/>
          <w:szCs w:val="24"/>
        </w:rPr>
      </w:pPr>
      <w:r w:rsidRPr="00A7798E">
        <w:rPr>
          <w:color w:val="000000"/>
          <w:szCs w:val="24"/>
        </w:rPr>
        <w:t>Darbs Komisijā netiek atalgots.</w:t>
      </w:r>
    </w:p>
    <w:p w14:paraId="35055F44" w14:textId="77777777" w:rsidR="00332625" w:rsidRPr="00A7798E" w:rsidRDefault="00332625" w:rsidP="00332625">
      <w:pPr>
        <w:numPr>
          <w:ilvl w:val="0"/>
          <w:numId w:val="2"/>
        </w:numPr>
        <w:overflowPunct/>
        <w:autoSpaceDE/>
        <w:adjustRightInd/>
        <w:ind w:left="425" w:hanging="425"/>
        <w:jc w:val="both"/>
        <w:rPr>
          <w:color w:val="000000"/>
          <w:szCs w:val="24"/>
        </w:rPr>
      </w:pPr>
      <w:r w:rsidRPr="00A7798E">
        <w:rPr>
          <w:color w:val="000000"/>
          <w:szCs w:val="24"/>
        </w:rPr>
        <w:t>Par uzvarētājiem tiek atzīti tie Ziemassvētku noformējumi, kas ieguvuši augstāko kopvērtējumu pēc Komisijas locekļu kopējā novērtējuma katrā no Apbalvojuma nominācijām.</w:t>
      </w:r>
    </w:p>
    <w:p w14:paraId="2A2473FE" w14:textId="77777777" w:rsidR="00332625" w:rsidRPr="00A7798E" w:rsidRDefault="00332625" w:rsidP="00332625">
      <w:pPr>
        <w:numPr>
          <w:ilvl w:val="0"/>
          <w:numId w:val="2"/>
        </w:numPr>
        <w:overflowPunct/>
        <w:autoSpaceDE/>
        <w:adjustRightInd/>
        <w:ind w:left="425" w:hanging="425"/>
        <w:jc w:val="both"/>
        <w:rPr>
          <w:color w:val="000000"/>
          <w:szCs w:val="24"/>
        </w:rPr>
      </w:pPr>
      <w:r w:rsidRPr="00A7798E">
        <w:rPr>
          <w:color w:val="000000"/>
          <w:szCs w:val="24"/>
        </w:rPr>
        <w:t>Apbalvojumu saņem attiecīgā Ziemassvētku noformējuma objekta valdītājs (piemēram, īpašnieks, nomnieks vai lietotājs, kurš ir atbildīgs par objekta uzturēšanu un apsaimniekošanu).</w:t>
      </w:r>
    </w:p>
    <w:p w14:paraId="5382AB44" w14:textId="77777777" w:rsidR="00332625" w:rsidRPr="00A7798E" w:rsidRDefault="00332625" w:rsidP="00332625">
      <w:pPr>
        <w:numPr>
          <w:ilvl w:val="0"/>
          <w:numId w:val="2"/>
        </w:numPr>
        <w:overflowPunct/>
        <w:autoSpaceDE/>
        <w:adjustRightInd/>
        <w:ind w:left="425" w:hanging="425"/>
        <w:jc w:val="both"/>
        <w:rPr>
          <w:color w:val="000000"/>
          <w:szCs w:val="24"/>
        </w:rPr>
      </w:pPr>
      <w:r w:rsidRPr="00A7798E">
        <w:rPr>
          <w:color w:val="000000"/>
          <w:szCs w:val="24"/>
        </w:rPr>
        <w:t xml:space="preserve">Komisija neizskata un Apbalvojumam neizvirza Jūrmalas </w:t>
      </w:r>
      <w:proofErr w:type="spellStart"/>
      <w:r w:rsidRPr="00A7798E">
        <w:rPr>
          <w:color w:val="000000"/>
          <w:szCs w:val="24"/>
        </w:rPr>
        <w:t>valstspilsētas</w:t>
      </w:r>
      <w:proofErr w:type="spellEnd"/>
      <w:r w:rsidRPr="00A7798E">
        <w:rPr>
          <w:color w:val="000000"/>
          <w:szCs w:val="24"/>
        </w:rPr>
        <w:t xml:space="preserve"> pašvaldības finansētu un organizētu pilsētvides Ziemassvētku noformējumu, kas veidots kā Jūrmalas </w:t>
      </w:r>
      <w:proofErr w:type="spellStart"/>
      <w:r w:rsidRPr="00A7798E">
        <w:rPr>
          <w:color w:val="000000"/>
          <w:szCs w:val="24"/>
        </w:rPr>
        <w:t>valstspilsētas</w:t>
      </w:r>
      <w:proofErr w:type="spellEnd"/>
      <w:r w:rsidRPr="00A7798E">
        <w:rPr>
          <w:color w:val="000000"/>
          <w:szCs w:val="24"/>
        </w:rPr>
        <w:t xml:space="preserve"> pašvaldības ikgadējais centralizētais pilsētas noformējums. </w:t>
      </w:r>
    </w:p>
    <w:p w14:paraId="56F1414B" w14:textId="77777777" w:rsidR="00332625" w:rsidRPr="00A7798E" w:rsidRDefault="00332625" w:rsidP="00332625">
      <w:pPr>
        <w:numPr>
          <w:ilvl w:val="0"/>
          <w:numId w:val="2"/>
        </w:numPr>
        <w:overflowPunct/>
        <w:autoSpaceDE/>
        <w:adjustRightInd/>
        <w:ind w:left="425" w:hanging="425"/>
        <w:jc w:val="both"/>
        <w:rPr>
          <w:color w:val="000000"/>
          <w:szCs w:val="24"/>
        </w:rPr>
      </w:pPr>
      <w:r w:rsidRPr="00A7798E">
        <w:rPr>
          <w:color w:val="000000"/>
          <w:szCs w:val="24"/>
        </w:rPr>
        <w:t>Pilsētplānošanas pārvalde:</w:t>
      </w:r>
    </w:p>
    <w:p w14:paraId="0062C22D" w14:textId="77777777" w:rsidR="00332625" w:rsidRPr="00A7798E" w:rsidRDefault="00332625" w:rsidP="00332625">
      <w:pPr>
        <w:numPr>
          <w:ilvl w:val="1"/>
          <w:numId w:val="2"/>
        </w:numPr>
        <w:overflowPunct/>
        <w:autoSpaceDE/>
        <w:adjustRightInd/>
        <w:ind w:left="992" w:hanging="567"/>
        <w:jc w:val="both"/>
        <w:rPr>
          <w:color w:val="000000"/>
          <w:szCs w:val="24"/>
        </w:rPr>
      </w:pPr>
      <w:r w:rsidRPr="00A7798E">
        <w:rPr>
          <w:color w:val="000000"/>
          <w:szCs w:val="24"/>
        </w:rPr>
        <w:t>sasauc Komisijas sēdes;</w:t>
      </w:r>
    </w:p>
    <w:p w14:paraId="67BFE959" w14:textId="77777777" w:rsidR="00332625" w:rsidRPr="00A7798E" w:rsidRDefault="00332625" w:rsidP="00332625">
      <w:pPr>
        <w:numPr>
          <w:ilvl w:val="1"/>
          <w:numId w:val="2"/>
        </w:numPr>
        <w:overflowPunct/>
        <w:autoSpaceDE/>
        <w:adjustRightInd/>
        <w:ind w:left="992" w:hanging="567"/>
        <w:jc w:val="both"/>
        <w:rPr>
          <w:color w:val="000000"/>
          <w:szCs w:val="24"/>
        </w:rPr>
      </w:pPr>
      <w:r w:rsidRPr="00A7798E">
        <w:rPr>
          <w:color w:val="000000"/>
          <w:szCs w:val="24"/>
        </w:rPr>
        <w:t>plāno un organizē Komisijas darbu;</w:t>
      </w:r>
    </w:p>
    <w:p w14:paraId="4867F398" w14:textId="77777777" w:rsidR="00332625" w:rsidRPr="00A7798E" w:rsidRDefault="00332625" w:rsidP="00332625">
      <w:pPr>
        <w:numPr>
          <w:ilvl w:val="1"/>
          <w:numId w:val="2"/>
        </w:numPr>
        <w:overflowPunct/>
        <w:autoSpaceDE/>
        <w:adjustRightInd/>
        <w:ind w:left="992" w:hanging="567"/>
        <w:jc w:val="both"/>
        <w:rPr>
          <w:color w:val="000000"/>
          <w:szCs w:val="24"/>
        </w:rPr>
      </w:pPr>
      <w:r w:rsidRPr="00A7798E">
        <w:rPr>
          <w:color w:val="000000"/>
          <w:szCs w:val="24"/>
        </w:rPr>
        <w:t>protokolē Komisijas sēdes.</w:t>
      </w:r>
    </w:p>
    <w:p w14:paraId="56F8E489" w14:textId="77777777" w:rsidR="00332625" w:rsidRPr="00A7798E" w:rsidRDefault="00332625" w:rsidP="00332625">
      <w:pPr>
        <w:numPr>
          <w:ilvl w:val="0"/>
          <w:numId w:val="2"/>
        </w:numPr>
        <w:overflowPunct/>
        <w:autoSpaceDE/>
        <w:adjustRightInd/>
        <w:ind w:left="425" w:hanging="425"/>
        <w:jc w:val="both"/>
        <w:rPr>
          <w:color w:val="000000"/>
          <w:szCs w:val="24"/>
        </w:rPr>
      </w:pPr>
      <w:r w:rsidRPr="00A7798E">
        <w:rPr>
          <w:color w:val="000000"/>
          <w:szCs w:val="24"/>
        </w:rPr>
        <w:t>Komisija, izvērtējot saņemtos pieteikumus, lemj par Apbalvojumu piešķiršanu šī nolikuma 14. punktā minētajās nominācijās. Pamatojoties uz Komisijas lēmumu, tiek piešķirtas naudas balvas.</w:t>
      </w:r>
    </w:p>
    <w:p w14:paraId="25643F34" w14:textId="77777777" w:rsidR="00332625" w:rsidRPr="00A7798E" w:rsidRDefault="00332625" w:rsidP="00332625">
      <w:pPr>
        <w:numPr>
          <w:ilvl w:val="0"/>
          <w:numId w:val="2"/>
        </w:numPr>
        <w:overflowPunct/>
        <w:autoSpaceDE/>
        <w:adjustRightInd/>
        <w:ind w:left="425" w:hanging="425"/>
        <w:jc w:val="both"/>
        <w:rPr>
          <w:color w:val="000000"/>
          <w:szCs w:val="24"/>
        </w:rPr>
      </w:pPr>
      <w:r w:rsidRPr="00A7798E">
        <w:rPr>
          <w:color w:val="000000"/>
          <w:szCs w:val="24"/>
        </w:rPr>
        <w:lastRenderedPageBreak/>
        <w:t>Komisijas sēdes vada Komisijas priekšsēdētājs. Komisijas sēdes ir slēgtas. Komisijai ir tiesības pieaicināt ekspertus ar padomdevēja tiesībām.</w:t>
      </w:r>
    </w:p>
    <w:p w14:paraId="11D962CB" w14:textId="77777777" w:rsidR="00332625" w:rsidRPr="00A7798E" w:rsidRDefault="00332625" w:rsidP="00332625">
      <w:pPr>
        <w:numPr>
          <w:ilvl w:val="0"/>
          <w:numId w:val="2"/>
        </w:numPr>
        <w:overflowPunct/>
        <w:autoSpaceDE/>
        <w:adjustRightInd/>
        <w:ind w:left="425" w:hanging="425"/>
        <w:jc w:val="both"/>
        <w:rPr>
          <w:color w:val="000000"/>
          <w:szCs w:val="24"/>
        </w:rPr>
      </w:pPr>
      <w:r w:rsidRPr="00A7798E">
        <w:rPr>
          <w:color w:val="000000"/>
          <w:szCs w:val="24"/>
        </w:rPr>
        <w:t>Komisija ir lemttiesīga, ja tajā piedalās ne mazāk kā seši Komisijas locekļi.</w:t>
      </w:r>
    </w:p>
    <w:p w14:paraId="5BAFC25D" w14:textId="77777777" w:rsidR="00332625" w:rsidRPr="00A7798E" w:rsidRDefault="00332625" w:rsidP="00332625">
      <w:pPr>
        <w:numPr>
          <w:ilvl w:val="0"/>
          <w:numId w:val="2"/>
        </w:numPr>
        <w:overflowPunct/>
        <w:autoSpaceDE/>
        <w:adjustRightInd/>
        <w:ind w:left="425" w:hanging="425"/>
        <w:jc w:val="both"/>
        <w:rPr>
          <w:color w:val="000000"/>
          <w:szCs w:val="24"/>
        </w:rPr>
      </w:pPr>
      <w:r w:rsidRPr="00A7798E">
        <w:rPr>
          <w:color w:val="000000"/>
          <w:szCs w:val="24"/>
        </w:rPr>
        <w:t>Komisijas sēdes protokolā norāda:</w:t>
      </w:r>
    </w:p>
    <w:p w14:paraId="00C0419B" w14:textId="77777777" w:rsidR="00332625" w:rsidRPr="00A7798E" w:rsidRDefault="00332625" w:rsidP="00332625">
      <w:pPr>
        <w:numPr>
          <w:ilvl w:val="1"/>
          <w:numId w:val="2"/>
        </w:numPr>
        <w:overflowPunct/>
        <w:autoSpaceDE/>
        <w:adjustRightInd/>
        <w:ind w:left="992" w:hanging="567"/>
        <w:jc w:val="both"/>
        <w:rPr>
          <w:color w:val="000000"/>
          <w:szCs w:val="24"/>
        </w:rPr>
      </w:pPr>
      <w:r w:rsidRPr="00A7798E">
        <w:rPr>
          <w:color w:val="000000"/>
          <w:szCs w:val="24"/>
        </w:rPr>
        <w:t>Komisijas sēdes norises vietu, datumu un laiku;</w:t>
      </w:r>
    </w:p>
    <w:p w14:paraId="6AA18649" w14:textId="77777777" w:rsidR="00332625" w:rsidRPr="00A7798E" w:rsidRDefault="00332625" w:rsidP="00332625">
      <w:pPr>
        <w:numPr>
          <w:ilvl w:val="1"/>
          <w:numId w:val="2"/>
        </w:numPr>
        <w:overflowPunct/>
        <w:autoSpaceDE/>
        <w:adjustRightInd/>
        <w:ind w:left="992" w:hanging="567"/>
        <w:jc w:val="both"/>
        <w:rPr>
          <w:color w:val="000000"/>
          <w:szCs w:val="24"/>
        </w:rPr>
      </w:pPr>
      <w:r w:rsidRPr="00A7798E">
        <w:rPr>
          <w:color w:val="000000"/>
          <w:szCs w:val="24"/>
        </w:rPr>
        <w:t>Komisijas locekļus un uzaicinātās personas;</w:t>
      </w:r>
    </w:p>
    <w:p w14:paraId="51A99A74" w14:textId="77777777" w:rsidR="00332625" w:rsidRPr="00A7798E" w:rsidRDefault="00332625" w:rsidP="00332625">
      <w:pPr>
        <w:numPr>
          <w:ilvl w:val="1"/>
          <w:numId w:val="2"/>
        </w:numPr>
        <w:overflowPunct/>
        <w:autoSpaceDE/>
        <w:adjustRightInd/>
        <w:ind w:left="992" w:hanging="567"/>
        <w:jc w:val="both"/>
        <w:rPr>
          <w:color w:val="000000"/>
          <w:szCs w:val="24"/>
        </w:rPr>
      </w:pPr>
      <w:r w:rsidRPr="00A7798E">
        <w:rPr>
          <w:color w:val="000000"/>
          <w:szCs w:val="24"/>
        </w:rPr>
        <w:t>darba kārtības jautājumus;</w:t>
      </w:r>
    </w:p>
    <w:p w14:paraId="729723B6" w14:textId="77777777" w:rsidR="00332625" w:rsidRPr="00A7798E" w:rsidRDefault="00332625" w:rsidP="00332625">
      <w:pPr>
        <w:numPr>
          <w:ilvl w:val="1"/>
          <w:numId w:val="2"/>
        </w:numPr>
        <w:overflowPunct/>
        <w:autoSpaceDE/>
        <w:adjustRightInd/>
        <w:ind w:left="992" w:hanging="567"/>
        <w:jc w:val="both"/>
        <w:rPr>
          <w:color w:val="000000"/>
          <w:szCs w:val="24"/>
        </w:rPr>
      </w:pPr>
      <w:r w:rsidRPr="00A7798E">
        <w:rPr>
          <w:color w:val="000000"/>
          <w:szCs w:val="24"/>
        </w:rPr>
        <w:t>skaitliskās balsošanas rezultātus par katru pretendentu;</w:t>
      </w:r>
    </w:p>
    <w:p w14:paraId="2B41F993" w14:textId="77777777" w:rsidR="00332625" w:rsidRPr="00A7798E" w:rsidRDefault="00332625" w:rsidP="00332625">
      <w:pPr>
        <w:numPr>
          <w:ilvl w:val="1"/>
          <w:numId w:val="2"/>
        </w:numPr>
        <w:overflowPunct/>
        <w:autoSpaceDE/>
        <w:adjustRightInd/>
        <w:ind w:left="992" w:hanging="567"/>
        <w:jc w:val="both"/>
        <w:rPr>
          <w:color w:val="000000"/>
          <w:szCs w:val="24"/>
        </w:rPr>
      </w:pPr>
      <w:r w:rsidRPr="00A7798E">
        <w:rPr>
          <w:color w:val="000000"/>
          <w:szCs w:val="24"/>
        </w:rPr>
        <w:t>pieņemtos lēmumus.</w:t>
      </w:r>
    </w:p>
    <w:p w14:paraId="1D104B01" w14:textId="77777777" w:rsidR="00332625" w:rsidRPr="00A7798E" w:rsidRDefault="00332625" w:rsidP="00332625">
      <w:pPr>
        <w:numPr>
          <w:ilvl w:val="0"/>
          <w:numId w:val="2"/>
        </w:numPr>
        <w:overflowPunct/>
        <w:autoSpaceDE/>
        <w:adjustRightInd/>
        <w:ind w:left="425" w:hanging="425"/>
        <w:jc w:val="both"/>
        <w:rPr>
          <w:color w:val="000000"/>
          <w:szCs w:val="24"/>
        </w:rPr>
      </w:pPr>
      <w:r w:rsidRPr="00A7798E">
        <w:rPr>
          <w:color w:val="000000"/>
          <w:szCs w:val="24"/>
        </w:rPr>
        <w:t>Ja Komisijas loceklis ir personīgi ieinteresēts kāda iesniegtā pieteikuma izskatīšanā, viņš par to informē pārējos Komisijas locekļus un nepiedalās šī pieteikuma vērtēšanā.</w:t>
      </w:r>
    </w:p>
    <w:p w14:paraId="151A2D99" w14:textId="77777777" w:rsidR="00332625" w:rsidRPr="00A7798E" w:rsidRDefault="00332625" w:rsidP="00332625">
      <w:pPr>
        <w:numPr>
          <w:ilvl w:val="0"/>
          <w:numId w:val="2"/>
        </w:numPr>
        <w:overflowPunct/>
        <w:autoSpaceDE/>
        <w:adjustRightInd/>
        <w:ind w:left="425" w:hanging="425"/>
        <w:jc w:val="both"/>
        <w:rPr>
          <w:color w:val="000000"/>
          <w:szCs w:val="24"/>
        </w:rPr>
      </w:pPr>
      <w:r w:rsidRPr="00A7798E">
        <w:rPr>
          <w:color w:val="000000"/>
          <w:szCs w:val="24"/>
        </w:rPr>
        <w:t>Komisijas sēdes protokolu paraksta Komisijas priekšsēdētājs un protokolētājs.</w:t>
      </w:r>
    </w:p>
    <w:p w14:paraId="2853FDF5" w14:textId="77777777" w:rsidR="00332625" w:rsidRPr="00A7798E" w:rsidRDefault="00332625" w:rsidP="00332625">
      <w:pPr>
        <w:numPr>
          <w:ilvl w:val="0"/>
          <w:numId w:val="2"/>
        </w:numPr>
        <w:overflowPunct/>
        <w:autoSpaceDE/>
        <w:adjustRightInd/>
        <w:ind w:left="425" w:hanging="425"/>
        <w:jc w:val="both"/>
        <w:rPr>
          <w:color w:val="000000"/>
          <w:szCs w:val="24"/>
        </w:rPr>
      </w:pPr>
      <w:r w:rsidRPr="00A7798E">
        <w:rPr>
          <w:color w:val="000000"/>
          <w:szCs w:val="24"/>
        </w:rPr>
        <w:t>Komisijai iesniegtie dokumenti pēc Apbalvojuma piešķiršanu tiek glabāti Pilsētplānošanas pārvaldē saskaņā ar apstiprināto lietu nomenklatūru.</w:t>
      </w:r>
    </w:p>
    <w:p w14:paraId="39425C66" w14:textId="77777777" w:rsidR="00332625" w:rsidRPr="00A7798E" w:rsidRDefault="00332625" w:rsidP="00332625">
      <w:pPr>
        <w:numPr>
          <w:ilvl w:val="0"/>
          <w:numId w:val="2"/>
        </w:numPr>
        <w:overflowPunct/>
        <w:autoSpaceDE/>
        <w:adjustRightInd/>
        <w:ind w:left="425" w:hanging="425"/>
        <w:jc w:val="both"/>
        <w:rPr>
          <w:color w:val="000000"/>
          <w:szCs w:val="24"/>
        </w:rPr>
      </w:pPr>
      <w:r w:rsidRPr="00A7798E">
        <w:rPr>
          <w:color w:val="000000"/>
          <w:szCs w:val="24"/>
        </w:rPr>
        <w:t>Komisija ievēro fizisko personu datu (turpmāk – personas dati) aizsardzības jomu regulējošo normatīvo aktu prasības un fizisko personu datu aizsardzību. Konkursa pieteikumā norādīto fizisko personu dati un papildu informācija, kas ietverta pieteikumā, netiek izpausta trešajām personām bez attiecīgās personas rakstiskas piekrišanas.</w:t>
      </w:r>
    </w:p>
    <w:p w14:paraId="41DF77F7" w14:textId="77777777" w:rsidR="00332625" w:rsidRPr="00A7798E" w:rsidRDefault="00332625" w:rsidP="00332625">
      <w:pPr>
        <w:numPr>
          <w:ilvl w:val="0"/>
          <w:numId w:val="2"/>
        </w:numPr>
        <w:overflowPunct/>
        <w:autoSpaceDE/>
        <w:adjustRightInd/>
        <w:ind w:left="425" w:hanging="425"/>
        <w:jc w:val="both"/>
        <w:rPr>
          <w:color w:val="000000"/>
          <w:szCs w:val="24"/>
        </w:rPr>
      </w:pPr>
      <w:r w:rsidRPr="00A7798E">
        <w:rPr>
          <w:color w:val="000000"/>
          <w:szCs w:val="24"/>
        </w:rPr>
        <w:t>Komisijai ir pienākums līdz Apbalvojuma pasniegšanas pasākumam saņemt Apbalvojumam nominētā pretendenta – fiziskas personas – rakstisku piekrišanu viņa personas datu izpaušanai, saskaņojot izpaužamās informācijas apjomu.</w:t>
      </w:r>
    </w:p>
    <w:p w14:paraId="350A2070" w14:textId="77777777" w:rsidR="00332625" w:rsidRPr="00A7798E" w:rsidRDefault="00332625" w:rsidP="00332625">
      <w:pPr>
        <w:numPr>
          <w:ilvl w:val="0"/>
          <w:numId w:val="2"/>
        </w:numPr>
        <w:overflowPunct/>
        <w:autoSpaceDE/>
        <w:adjustRightInd/>
        <w:ind w:left="425" w:hanging="425"/>
        <w:jc w:val="both"/>
        <w:rPr>
          <w:color w:val="000000"/>
          <w:szCs w:val="24"/>
        </w:rPr>
      </w:pPr>
      <w:r w:rsidRPr="00A7798E">
        <w:rPr>
          <w:color w:val="000000"/>
          <w:szCs w:val="24"/>
        </w:rPr>
        <w:t>Komisijai ir tiesības pieņemt lēmumu par Pateicības raksta un piemiņas balvas piešķiršanu.</w:t>
      </w:r>
    </w:p>
    <w:p w14:paraId="608B3D21" w14:textId="77777777" w:rsidR="00332625" w:rsidRPr="00A7798E" w:rsidRDefault="00332625" w:rsidP="00332625">
      <w:pPr>
        <w:overflowPunct/>
        <w:autoSpaceDE/>
        <w:adjustRightInd/>
        <w:jc w:val="both"/>
        <w:rPr>
          <w:color w:val="000000"/>
          <w:szCs w:val="24"/>
        </w:rPr>
      </w:pPr>
    </w:p>
    <w:p w14:paraId="58B51006" w14:textId="77777777" w:rsidR="00332625" w:rsidRPr="00A7798E" w:rsidRDefault="00332625" w:rsidP="00332625">
      <w:pPr>
        <w:keepNext/>
        <w:numPr>
          <w:ilvl w:val="0"/>
          <w:numId w:val="1"/>
        </w:numPr>
        <w:overflowPunct/>
        <w:autoSpaceDE/>
        <w:adjustRightInd/>
        <w:jc w:val="center"/>
        <w:rPr>
          <w:b/>
          <w:bCs/>
          <w:color w:val="000000"/>
          <w:szCs w:val="24"/>
        </w:rPr>
      </w:pPr>
      <w:r w:rsidRPr="00A7798E">
        <w:rPr>
          <w:b/>
          <w:bCs/>
          <w:color w:val="000000"/>
          <w:szCs w:val="24"/>
        </w:rPr>
        <w:t>Fizisko personu datu apstrāde</w:t>
      </w:r>
    </w:p>
    <w:p w14:paraId="3534ABBE" w14:textId="77777777" w:rsidR="00332625" w:rsidRPr="00A7798E" w:rsidRDefault="00332625" w:rsidP="00332625">
      <w:pPr>
        <w:keepNext/>
        <w:overflowPunct/>
        <w:autoSpaceDE/>
        <w:adjustRightInd/>
        <w:jc w:val="both"/>
        <w:rPr>
          <w:b/>
          <w:bCs/>
          <w:color w:val="000000"/>
          <w:szCs w:val="24"/>
        </w:rPr>
      </w:pPr>
    </w:p>
    <w:p w14:paraId="40AD71A3" w14:textId="77777777" w:rsidR="00332625" w:rsidRPr="00A7798E" w:rsidRDefault="00332625" w:rsidP="00332625">
      <w:pPr>
        <w:numPr>
          <w:ilvl w:val="0"/>
          <w:numId w:val="2"/>
        </w:numPr>
        <w:overflowPunct/>
        <w:autoSpaceDE/>
        <w:adjustRightInd/>
        <w:ind w:left="425" w:hanging="425"/>
        <w:jc w:val="both"/>
        <w:rPr>
          <w:color w:val="000000"/>
          <w:szCs w:val="24"/>
        </w:rPr>
      </w:pPr>
      <w:r w:rsidRPr="00A7798E">
        <w:rPr>
          <w:color w:val="000000"/>
          <w:szCs w:val="24"/>
        </w:rPr>
        <w:t>Administrācija nodrošina personas datu aizsardzību saskaņā ar piemērojamiem normatīvajiem aktiem, t.sk. Eiropas Parlamenta un Padomes Regulu (ES) 2016/679 (2016. gada 27. aprīlis) par fizisku personu aizsardzību attiecībā uz personas datu apstrādi un šādu datu brīvu apriti un ar ko atceļ Direktīvu 95/46/EK (Vispārīgā datu aizsardzības regula).</w:t>
      </w:r>
    </w:p>
    <w:p w14:paraId="58ED5D58" w14:textId="77777777" w:rsidR="00332625" w:rsidRPr="00A7798E" w:rsidRDefault="00332625" w:rsidP="00332625">
      <w:pPr>
        <w:numPr>
          <w:ilvl w:val="0"/>
          <w:numId w:val="2"/>
        </w:numPr>
        <w:overflowPunct/>
        <w:autoSpaceDE/>
        <w:adjustRightInd/>
        <w:ind w:left="425" w:hanging="425"/>
        <w:jc w:val="both"/>
        <w:rPr>
          <w:color w:val="000000"/>
          <w:szCs w:val="24"/>
        </w:rPr>
      </w:pPr>
      <w:r w:rsidRPr="00A7798E">
        <w:rPr>
          <w:color w:val="000000"/>
          <w:szCs w:val="24"/>
        </w:rPr>
        <w:t xml:space="preserve">Personas datu pārzinis: Jūrmalas </w:t>
      </w:r>
      <w:proofErr w:type="spellStart"/>
      <w:r w:rsidRPr="00A7798E">
        <w:rPr>
          <w:color w:val="000000"/>
          <w:szCs w:val="24"/>
        </w:rPr>
        <w:t>valstspilsētas</w:t>
      </w:r>
      <w:proofErr w:type="spellEnd"/>
      <w:r w:rsidRPr="00A7798E">
        <w:rPr>
          <w:color w:val="000000"/>
          <w:szCs w:val="24"/>
        </w:rPr>
        <w:t xml:space="preserve"> administrācija, Jomas iela 1/5, Jūrmala, LV-2015, tālr.: 67093849, e-pasts: pasts@jurmala.lv.</w:t>
      </w:r>
    </w:p>
    <w:p w14:paraId="2522DEB9" w14:textId="77777777" w:rsidR="00332625" w:rsidRPr="00A7798E" w:rsidRDefault="00332625" w:rsidP="00332625">
      <w:pPr>
        <w:numPr>
          <w:ilvl w:val="0"/>
          <w:numId w:val="2"/>
        </w:numPr>
        <w:overflowPunct/>
        <w:autoSpaceDE/>
        <w:adjustRightInd/>
        <w:ind w:left="425" w:hanging="425"/>
        <w:jc w:val="both"/>
        <w:rPr>
          <w:color w:val="000000"/>
          <w:szCs w:val="24"/>
        </w:rPr>
      </w:pPr>
      <w:r w:rsidRPr="00A7798E">
        <w:rPr>
          <w:color w:val="000000"/>
          <w:szCs w:val="24"/>
        </w:rPr>
        <w:t>Personas datu apstrādes mērķis:</w:t>
      </w:r>
    </w:p>
    <w:p w14:paraId="45C72C4F" w14:textId="77777777" w:rsidR="00332625" w:rsidRPr="00A7798E" w:rsidRDefault="00332625" w:rsidP="00332625">
      <w:pPr>
        <w:numPr>
          <w:ilvl w:val="1"/>
          <w:numId w:val="2"/>
        </w:numPr>
        <w:overflowPunct/>
        <w:autoSpaceDE/>
        <w:adjustRightInd/>
        <w:ind w:left="992" w:hanging="567"/>
        <w:jc w:val="both"/>
        <w:rPr>
          <w:color w:val="000000"/>
          <w:szCs w:val="24"/>
        </w:rPr>
      </w:pPr>
      <w:r w:rsidRPr="00A7798E">
        <w:rPr>
          <w:color w:val="000000"/>
          <w:szCs w:val="24"/>
        </w:rPr>
        <w:t>identificēt Konkursa pretendentu (vārds, uzvārds);</w:t>
      </w:r>
    </w:p>
    <w:p w14:paraId="04FBA905" w14:textId="77777777" w:rsidR="00332625" w:rsidRPr="00A7798E" w:rsidRDefault="00332625" w:rsidP="00332625">
      <w:pPr>
        <w:numPr>
          <w:ilvl w:val="1"/>
          <w:numId w:val="2"/>
        </w:numPr>
        <w:overflowPunct/>
        <w:autoSpaceDE/>
        <w:adjustRightInd/>
        <w:ind w:left="992" w:hanging="567"/>
        <w:jc w:val="both"/>
        <w:rPr>
          <w:color w:val="000000"/>
          <w:szCs w:val="24"/>
        </w:rPr>
      </w:pPr>
      <w:r w:rsidRPr="00A7798E">
        <w:rPr>
          <w:color w:val="000000"/>
          <w:szCs w:val="24"/>
        </w:rPr>
        <w:t>nodrošināt saziņu ar Konkursa pretendentu (tālrunis, e-pasts);</w:t>
      </w:r>
    </w:p>
    <w:p w14:paraId="458FE1E2" w14:textId="77777777" w:rsidR="00332625" w:rsidRPr="00A7798E" w:rsidRDefault="00332625" w:rsidP="00332625">
      <w:pPr>
        <w:numPr>
          <w:ilvl w:val="1"/>
          <w:numId w:val="2"/>
        </w:numPr>
        <w:overflowPunct/>
        <w:autoSpaceDE/>
        <w:adjustRightInd/>
        <w:ind w:left="992" w:hanging="567"/>
        <w:jc w:val="both"/>
        <w:rPr>
          <w:color w:val="000000"/>
          <w:szCs w:val="24"/>
        </w:rPr>
      </w:pPr>
      <w:r w:rsidRPr="00A7798E">
        <w:rPr>
          <w:color w:val="000000"/>
          <w:szCs w:val="24"/>
        </w:rPr>
        <w:t>organizēt Konkursa norisi.</w:t>
      </w:r>
    </w:p>
    <w:p w14:paraId="3BD9765D" w14:textId="77777777" w:rsidR="00332625" w:rsidRPr="00A7798E" w:rsidRDefault="00332625" w:rsidP="00332625">
      <w:pPr>
        <w:numPr>
          <w:ilvl w:val="0"/>
          <w:numId w:val="2"/>
        </w:numPr>
        <w:overflowPunct/>
        <w:autoSpaceDE/>
        <w:adjustRightInd/>
        <w:ind w:left="425" w:hanging="425"/>
        <w:jc w:val="both"/>
        <w:rPr>
          <w:color w:val="000000"/>
          <w:szCs w:val="24"/>
        </w:rPr>
      </w:pPr>
      <w:r w:rsidRPr="00A7798E">
        <w:rPr>
          <w:color w:val="000000"/>
          <w:szCs w:val="24"/>
        </w:rPr>
        <w:t>Personas datu glabāšanas termiņi:</w:t>
      </w:r>
    </w:p>
    <w:p w14:paraId="209EB0C5" w14:textId="77777777" w:rsidR="00332625" w:rsidRPr="00A7798E" w:rsidRDefault="00332625" w:rsidP="00332625">
      <w:pPr>
        <w:numPr>
          <w:ilvl w:val="1"/>
          <w:numId w:val="2"/>
        </w:numPr>
        <w:overflowPunct/>
        <w:autoSpaceDE/>
        <w:adjustRightInd/>
        <w:ind w:left="992" w:hanging="567"/>
        <w:jc w:val="both"/>
        <w:rPr>
          <w:color w:val="000000"/>
          <w:szCs w:val="24"/>
        </w:rPr>
      </w:pPr>
      <w:r w:rsidRPr="00A7798E">
        <w:rPr>
          <w:color w:val="000000"/>
          <w:szCs w:val="24"/>
        </w:rPr>
        <w:t>neuzvarējušo pretendentu dati – līdz Konkursa noslēgumam;</w:t>
      </w:r>
    </w:p>
    <w:p w14:paraId="02F02706" w14:textId="77777777" w:rsidR="00332625" w:rsidRPr="00A7798E" w:rsidRDefault="00332625" w:rsidP="00332625">
      <w:pPr>
        <w:numPr>
          <w:ilvl w:val="1"/>
          <w:numId w:val="2"/>
        </w:numPr>
        <w:overflowPunct/>
        <w:autoSpaceDE/>
        <w:adjustRightInd/>
        <w:ind w:left="992" w:hanging="567"/>
        <w:jc w:val="both"/>
        <w:rPr>
          <w:color w:val="000000"/>
          <w:szCs w:val="24"/>
        </w:rPr>
      </w:pPr>
      <w:r w:rsidRPr="00A7798E">
        <w:rPr>
          <w:color w:val="000000"/>
          <w:szCs w:val="24"/>
        </w:rPr>
        <w:t>uzvarētāju dati – tik ilgi, cik nepieciešams Konkursa rezultātu publiskošanai un saziņai.</w:t>
      </w:r>
    </w:p>
    <w:p w14:paraId="5215C029" w14:textId="77777777" w:rsidR="00332625" w:rsidRPr="00A7798E" w:rsidRDefault="00332625" w:rsidP="00332625">
      <w:pPr>
        <w:numPr>
          <w:ilvl w:val="0"/>
          <w:numId w:val="2"/>
        </w:numPr>
        <w:overflowPunct/>
        <w:autoSpaceDE/>
        <w:adjustRightInd/>
        <w:ind w:left="425" w:hanging="425"/>
        <w:jc w:val="both"/>
        <w:rPr>
          <w:color w:val="000000"/>
          <w:szCs w:val="24"/>
        </w:rPr>
      </w:pPr>
      <w:r w:rsidRPr="00A7798E">
        <w:rPr>
          <w:color w:val="000000"/>
          <w:szCs w:val="24"/>
        </w:rPr>
        <w:t>Ja Apbalvojuma pretendents atsauc savu dalību pirms Konkursa rezultātu paziņošanas, Administrācija nekavējoties dzēš pretendenta visus personas datus.</w:t>
      </w:r>
    </w:p>
    <w:p w14:paraId="2779BA78" w14:textId="77777777" w:rsidR="00332625" w:rsidRPr="00A7798E" w:rsidRDefault="00332625" w:rsidP="00332625">
      <w:pPr>
        <w:numPr>
          <w:ilvl w:val="0"/>
          <w:numId w:val="2"/>
        </w:numPr>
        <w:overflowPunct/>
        <w:autoSpaceDE/>
        <w:adjustRightInd/>
        <w:ind w:left="425" w:hanging="425"/>
        <w:jc w:val="both"/>
        <w:rPr>
          <w:color w:val="000000"/>
          <w:szCs w:val="24"/>
        </w:rPr>
      </w:pPr>
      <w:r w:rsidRPr="00A7798E">
        <w:rPr>
          <w:color w:val="000000"/>
          <w:szCs w:val="24"/>
        </w:rPr>
        <w:t xml:space="preserve">Lai nodrošinātu sabiedrības informēšanu par Konkursa uzvarētājiem, Konkursa pretendenta informācija (piemēram, vārds, uzvārds, fotogrāfija) tiks publicēta Jūrmalas </w:t>
      </w:r>
      <w:proofErr w:type="spellStart"/>
      <w:r w:rsidRPr="00A7798E">
        <w:rPr>
          <w:color w:val="000000"/>
          <w:szCs w:val="24"/>
        </w:rPr>
        <w:t>valstspilsētas</w:t>
      </w:r>
      <w:proofErr w:type="spellEnd"/>
      <w:r w:rsidRPr="00A7798E">
        <w:rPr>
          <w:color w:val="000000"/>
          <w:szCs w:val="24"/>
        </w:rPr>
        <w:t xml:space="preserve"> pašvaldības tīmekļa vietnē, drukātajos izdevumos un sociālajos tīklos. </w:t>
      </w:r>
    </w:p>
    <w:p w14:paraId="03F34259" w14:textId="77777777" w:rsidR="00332625" w:rsidRPr="00B613E7" w:rsidRDefault="00332625" w:rsidP="00332625">
      <w:pPr>
        <w:numPr>
          <w:ilvl w:val="0"/>
          <w:numId w:val="2"/>
        </w:numPr>
        <w:overflowPunct/>
        <w:autoSpaceDE/>
        <w:adjustRightInd/>
        <w:ind w:left="425" w:hanging="425"/>
        <w:jc w:val="both"/>
        <w:rPr>
          <w:color w:val="000000"/>
          <w:szCs w:val="24"/>
        </w:rPr>
      </w:pPr>
      <w:r w:rsidRPr="00A7798E">
        <w:rPr>
          <w:color w:val="000000"/>
          <w:szCs w:val="24"/>
        </w:rPr>
        <w:t xml:space="preserve">Konkursa pretendentu personas datus apstrādās Jūrmalas </w:t>
      </w:r>
      <w:proofErr w:type="spellStart"/>
      <w:r w:rsidRPr="00A7798E">
        <w:rPr>
          <w:color w:val="000000"/>
          <w:szCs w:val="24"/>
        </w:rPr>
        <w:t>valstspilsētas</w:t>
      </w:r>
      <w:proofErr w:type="spellEnd"/>
      <w:r w:rsidRPr="00A7798E">
        <w:rPr>
          <w:color w:val="000000"/>
          <w:szCs w:val="24"/>
        </w:rPr>
        <w:t xml:space="preserve"> pašvaldības darbinieki (piemēram, Komisijas locekļi) atbilstoši savos darba pienākumos noteiktajam apjomam, ievērojot personas datu aizsardzības un citos normatīvajos</w:t>
      </w:r>
      <w:r>
        <w:rPr>
          <w:color w:val="000000"/>
          <w:szCs w:val="24"/>
        </w:rPr>
        <w:t xml:space="preserve"> aktos noteiktās prasības. </w:t>
      </w:r>
    </w:p>
    <w:p w14:paraId="2644FF04" w14:textId="77777777" w:rsidR="00332625" w:rsidRPr="00D35E69" w:rsidRDefault="00332625" w:rsidP="00332625">
      <w:pPr>
        <w:jc w:val="both"/>
        <w:textAlignment w:val="auto"/>
        <w:rPr>
          <w:szCs w:val="24"/>
        </w:rPr>
      </w:pPr>
    </w:p>
    <w:tbl>
      <w:tblPr>
        <w:tblW w:w="5000" w:type="pct"/>
        <w:tblLook w:val="04A0" w:firstRow="1" w:lastRow="0" w:firstColumn="1" w:lastColumn="0" w:noHBand="0" w:noVBand="1"/>
      </w:tblPr>
      <w:tblGrid>
        <w:gridCol w:w="3703"/>
        <w:gridCol w:w="2958"/>
        <w:gridCol w:w="2694"/>
      </w:tblGrid>
      <w:tr w:rsidR="00332625" w:rsidRPr="00D35E69" w14:paraId="445EDC14" w14:textId="77777777" w:rsidTr="003B1105">
        <w:trPr>
          <w:trHeight w:val="131"/>
        </w:trPr>
        <w:tc>
          <w:tcPr>
            <w:tcW w:w="1979" w:type="pct"/>
            <w:hideMark/>
          </w:tcPr>
          <w:p w14:paraId="3FF7F626" w14:textId="77777777" w:rsidR="00332625" w:rsidRPr="00D35E69" w:rsidRDefault="00332625" w:rsidP="003B1105">
            <w:pPr>
              <w:ind w:left="-105"/>
              <w:textAlignment w:val="auto"/>
              <w:rPr>
                <w:szCs w:val="24"/>
              </w:rPr>
            </w:pPr>
            <w:r>
              <w:rPr>
                <w:szCs w:val="24"/>
              </w:rPr>
              <w:t>Priekšsēdētājs</w:t>
            </w:r>
          </w:p>
        </w:tc>
        <w:tc>
          <w:tcPr>
            <w:tcW w:w="1581" w:type="pct"/>
            <w:hideMark/>
          </w:tcPr>
          <w:p w14:paraId="26AAE467" w14:textId="77777777" w:rsidR="00332625" w:rsidRPr="00D35E69" w:rsidRDefault="00332625" w:rsidP="003B1105">
            <w:pPr>
              <w:textAlignment w:val="auto"/>
              <w:rPr>
                <w:szCs w:val="24"/>
              </w:rPr>
            </w:pPr>
            <w:r>
              <w:rPr>
                <w:szCs w:val="24"/>
              </w:rPr>
              <w:t>(paraksts*)</w:t>
            </w:r>
          </w:p>
        </w:tc>
        <w:tc>
          <w:tcPr>
            <w:tcW w:w="1440" w:type="pct"/>
            <w:hideMark/>
          </w:tcPr>
          <w:p w14:paraId="0508F9AC" w14:textId="77777777" w:rsidR="00332625" w:rsidRPr="00D35E69" w:rsidRDefault="00332625" w:rsidP="003B1105">
            <w:pPr>
              <w:ind w:right="-116"/>
              <w:jc w:val="right"/>
              <w:textAlignment w:val="auto"/>
              <w:rPr>
                <w:szCs w:val="24"/>
              </w:rPr>
            </w:pPr>
            <w:r>
              <w:rPr>
                <w:szCs w:val="24"/>
              </w:rPr>
              <w:t>J. Lediņš</w:t>
            </w:r>
          </w:p>
        </w:tc>
      </w:tr>
    </w:tbl>
    <w:p w14:paraId="062DC5A2" w14:textId="77777777" w:rsidR="00332625" w:rsidRPr="00D35E69" w:rsidRDefault="00332625" w:rsidP="00332625">
      <w:pPr>
        <w:textAlignment w:val="auto"/>
        <w:rPr>
          <w:rFonts w:eastAsia="Calibri"/>
          <w:szCs w:val="24"/>
        </w:rPr>
      </w:pPr>
    </w:p>
    <w:p w14:paraId="25038D94" w14:textId="77777777" w:rsidR="00332625" w:rsidRPr="00D35E69" w:rsidRDefault="00332625" w:rsidP="00332625">
      <w:pPr>
        <w:jc w:val="center"/>
        <w:textAlignment w:val="auto"/>
        <w:rPr>
          <w:rFonts w:eastAsia="Calibri"/>
          <w:sz w:val="20"/>
          <w:lang w:eastAsia="en-US"/>
        </w:rPr>
      </w:pPr>
      <w:r>
        <w:rPr>
          <w:rFonts w:eastAsia="Calibri"/>
          <w:sz w:val="20"/>
          <w:lang w:eastAsia="en-US"/>
        </w:rPr>
        <w:t>*DOKUMENTS PARAKSTĪTS AR DROŠU ELEKTRONISKO PARAKSTU UN SATUR LAIKA ZĪMOGU.</w:t>
      </w:r>
    </w:p>
    <w:p w14:paraId="145B2350" w14:textId="77777777" w:rsidR="00332625" w:rsidRDefault="00332625" w:rsidP="00332625">
      <w:pPr>
        <w:overflowPunct/>
        <w:autoSpaceDE/>
        <w:adjustRightInd/>
        <w:jc w:val="both"/>
        <w:rPr>
          <w:rFonts w:eastAsia="Calibri"/>
          <w:sz w:val="20"/>
          <w:lang w:eastAsia="en-US"/>
        </w:rPr>
      </w:pPr>
    </w:p>
    <w:p w14:paraId="07665E8D" w14:textId="77777777" w:rsidR="00332625" w:rsidRDefault="00332625" w:rsidP="00332625">
      <w:pPr>
        <w:overflowPunct/>
        <w:autoSpaceDE/>
        <w:autoSpaceDN/>
        <w:adjustRightInd/>
        <w:textAlignment w:val="auto"/>
        <w:rPr>
          <w:rFonts w:eastAsia="Calibri"/>
          <w:sz w:val="20"/>
          <w:lang w:eastAsia="en-US"/>
        </w:rPr>
      </w:pPr>
      <w:r>
        <w:rPr>
          <w:rFonts w:eastAsia="Calibri"/>
          <w:sz w:val="20"/>
          <w:lang w:eastAsia="en-US"/>
        </w:rPr>
        <w:br w:type="page"/>
      </w:r>
    </w:p>
    <w:sectPr w:rsidR="00332625" w:rsidSect="00332625">
      <w:footerReference w:type="default" r:id="rId7"/>
      <w:pgSz w:w="11907" w:h="16840" w:code="9"/>
      <w:pgMar w:top="1134" w:right="851" w:bottom="1134" w:left="1701" w:header="720" w:footer="720" w:gutter="0"/>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Bold">
    <w:panose1 w:val="00000000000000000000"/>
    <w:charset w:val="00"/>
    <w:family w:val="roman"/>
    <w:notTrueType/>
    <w:pitch w:val="default"/>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48E2D" w14:textId="77777777" w:rsidR="00332625" w:rsidRDefault="00332625" w:rsidP="00F005FF">
    <w:pPr>
      <w:pStyle w:val="Footer"/>
      <w:jc w:val="center"/>
      <w:rPr>
        <w:sz w:val="20"/>
      </w:rPr>
    </w:pPr>
    <w:r>
      <w:rPr>
        <w:sz w:val="20"/>
      </w:rPr>
      <w:fldChar w:fldCharType="begin"/>
    </w:r>
    <w:r>
      <w:rPr>
        <w:sz w:val="20"/>
      </w:rPr>
      <w:instrText>PAGE   \* MERGEFORMAT</w:instrText>
    </w:r>
    <w:r>
      <w:rPr>
        <w:sz w:val="20"/>
      </w:rPr>
      <w:fldChar w:fldCharType="separate"/>
    </w:r>
    <w:r>
      <w:rPr>
        <w:noProof/>
        <w:sz w:val="20"/>
      </w:rPr>
      <w:t>2</w:t>
    </w:r>
    <w:r>
      <w:rPr>
        <w:sz w:val="20"/>
      </w:rPr>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3D46C9"/>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5A0E1027"/>
    <w:multiLevelType w:val="hybridMultilevel"/>
    <w:tmpl w:val="7A58246C"/>
    <w:lvl w:ilvl="0" w:tplc="0426000F">
      <w:start w:val="1"/>
      <w:numFmt w:val="decimal"/>
      <w:lvlText w:val="%1."/>
      <w:lvlJc w:val="left"/>
      <w:pPr>
        <w:ind w:left="425" w:hanging="425"/>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 w15:restartNumberingAfterBreak="0">
    <w:nsid w:val="65746A15"/>
    <w:multiLevelType w:val="hybridMultilevel"/>
    <w:tmpl w:val="340644C4"/>
    <w:lvl w:ilvl="0" w:tplc="9D5440D8">
      <w:start w:val="1"/>
      <w:numFmt w:val="upperRoman"/>
      <w:suff w:val="space"/>
      <w:lvlText w:val="%1."/>
      <w:lvlJc w:val="left"/>
      <w:pPr>
        <w:ind w:left="0" w:firstLine="0"/>
      </w:pPr>
      <w:rPr>
        <w:b/>
        <w:bCs/>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16cid:durableId="142279694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7970876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655459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2625"/>
    <w:rsid w:val="00332625"/>
    <w:rsid w:val="00976D5F"/>
    <w:rsid w:val="00B04BE2"/>
    <w:rsid w:val="00E95FF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442954DF"/>
  <w15:chartTrackingRefBased/>
  <w15:docId w15:val="{DD9579ED-E76F-4387-87E2-863CAB426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2625"/>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lang w:eastAsia="lv-LV"/>
      <w14:ligatures w14:val="none"/>
    </w:rPr>
  </w:style>
  <w:style w:type="paragraph" w:styleId="Heading1">
    <w:name w:val="heading 1"/>
    <w:basedOn w:val="Normal"/>
    <w:next w:val="Normal"/>
    <w:link w:val="Heading1Char"/>
    <w:uiPriority w:val="9"/>
    <w:qFormat/>
    <w:rsid w:val="003326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26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26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26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26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262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262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262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262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26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26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26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26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26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26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26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26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2625"/>
    <w:rPr>
      <w:rFonts w:eastAsiaTheme="majorEastAsia" w:cstheme="majorBidi"/>
      <w:color w:val="272727" w:themeColor="text1" w:themeTint="D8"/>
    </w:rPr>
  </w:style>
  <w:style w:type="paragraph" w:styleId="Title">
    <w:name w:val="Title"/>
    <w:basedOn w:val="Normal"/>
    <w:next w:val="Normal"/>
    <w:link w:val="TitleChar"/>
    <w:uiPriority w:val="10"/>
    <w:qFormat/>
    <w:rsid w:val="0033262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26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26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26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2625"/>
    <w:pPr>
      <w:spacing w:before="160"/>
      <w:jc w:val="center"/>
    </w:pPr>
    <w:rPr>
      <w:i/>
      <w:iCs/>
      <w:color w:val="404040" w:themeColor="text1" w:themeTint="BF"/>
    </w:rPr>
  </w:style>
  <w:style w:type="character" w:customStyle="1" w:styleId="QuoteChar">
    <w:name w:val="Quote Char"/>
    <w:basedOn w:val="DefaultParagraphFont"/>
    <w:link w:val="Quote"/>
    <w:uiPriority w:val="29"/>
    <w:rsid w:val="00332625"/>
    <w:rPr>
      <w:i/>
      <w:iCs/>
      <w:color w:val="404040" w:themeColor="text1" w:themeTint="BF"/>
    </w:rPr>
  </w:style>
  <w:style w:type="paragraph" w:styleId="ListParagraph">
    <w:name w:val="List Paragraph"/>
    <w:basedOn w:val="Normal"/>
    <w:uiPriority w:val="34"/>
    <w:qFormat/>
    <w:rsid w:val="00332625"/>
    <w:pPr>
      <w:ind w:left="720"/>
      <w:contextualSpacing/>
    </w:pPr>
  </w:style>
  <w:style w:type="character" w:styleId="IntenseEmphasis">
    <w:name w:val="Intense Emphasis"/>
    <w:basedOn w:val="DefaultParagraphFont"/>
    <w:uiPriority w:val="21"/>
    <w:qFormat/>
    <w:rsid w:val="00332625"/>
    <w:rPr>
      <w:i/>
      <w:iCs/>
      <w:color w:val="0F4761" w:themeColor="accent1" w:themeShade="BF"/>
    </w:rPr>
  </w:style>
  <w:style w:type="paragraph" w:styleId="IntenseQuote">
    <w:name w:val="Intense Quote"/>
    <w:basedOn w:val="Normal"/>
    <w:next w:val="Normal"/>
    <w:link w:val="IntenseQuoteChar"/>
    <w:uiPriority w:val="30"/>
    <w:qFormat/>
    <w:rsid w:val="003326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2625"/>
    <w:rPr>
      <w:i/>
      <w:iCs/>
      <w:color w:val="0F4761" w:themeColor="accent1" w:themeShade="BF"/>
    </w:rPr>
  </w:style>
  <w:style w:type="character" w:styleId="IntenseReference">
    <w:name w:val="Intense Reference"/>
    <w:basedOn w:val="DefaultParagraphFont"/>
    <w:uiPriority w:val="32"/>
    <w:qFormat/>
    <w:rsid w:val="00332625"/>
    <w:rPr>
      <w:b/>
      <w:bCs/>
      <w:smallCaps/>
      <w:color w:val="0F4761" w:themeColor="accent1" w:themeShade="BF"/>
      <w:spacing w:val="5"/>
    </w:rPr>
  </w:style>
  <w:style w:type="character" w:styleId="Hyperlink">
    <w:name w:val="Hyperlink"/>
    <w:rsid w:val="00332625"/>
    <w:rPr>
      <w:color w:val="0000FF"/>
      <w:u w:val="single"/>
    </w:rPr>
  </w:style>
  <w:style w:type="paragraph" w:styleId="Footer">
    <w:name w:val="footer"/>
    <w:basedOn w:val="Normal"/>
    <w:link w:val="FooterChar"/>
    <w:uiPriority w:val="99"/>
    <w:rsid w:val="00332625"/>
    <w:pPr>
      <w:tabs>
        <w:tab w:val="center" w:pos="4153"/>
        <w:tab w:val="right" w:pos="8306"/>
      </w:tabs>
    </w:pPr>
  </w:style>
  <w:style w:type="character" w:customStyle="1" w:styleId="FooterChar">
    <w:name w:val="Footer Char"/>
    <w:basedOn w:val="DefaultParagraphFont"/>
    <w:link w:val="Footer"/>
    <w:uiPriority w:val="99"/>
    <w:rsid w:val="00332625"/>
    <w:rPr>
      <w:rFonts w:ascii="Times New Roman" w:eastAsia="Times New Roman" w:hAnsi="Times New Roman" w:cs="Times New Roman"/>
      <w:kern w:val="0"/>
      <w:szCs w:val="20"/>
      <w:lang w:eastAsia="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jurmala.lv"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7296</Words>
  <Characters>4160</Characters>
  <Application>Microsoft Office Word</Application>
  <DocSecurity>0</DocSecurity>
  <Lines>34</Lines>
  <Paragraphs>22</Paragraphs>
  <ScaleCrop>false</ScaleCrop>
  <Company/>
  <LinksUpToDate>false</LinksUpToDate>
  <CharactersWithSpaces>11434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Zane Liepa</dc:creator>
  <cp:keywords/>
  <dc:description/>
  <cp:lastModifiedBy>Zane Liepa</cp:lastModifiedBy>
  <cp:revision>1</cp:revision>
  <dcterms:created xsi:type="dcterms:W3CDTF">2026-10-30T08:25:00Z</dcterms:created>
  <dcterms:modified xsi:type="dcterms:W3CDTF">2026-10-30T08:26:00Z</dcterms:modified>
</cp:coreProperties>
</file>