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B7B01F" w14:textId="77777777" w:rsidR="004D0100" w:rsidRDefault="004D0100" w:rsidP="004D0100">
      <w:pPr>
        <w:spacing w:before="120"/>
        <w:ind w:right="850"/>
        <w:jc w:val="center"/>
        <w:rPr>
          <w:b/>
          <w:sz w:val="30"/>
          <w:szCs w:val="30"/>
        </w:rPr>
      </w:pPr>
      <w:r w:rsidRPr="005C31DD">
        <w:rPr>
          <w:b/>
          <w:noProof/>
          <w:sz w:val="30"/>
          <w:szCs w:val="30"/>
        </w:rPr>
        <w:drawing>
          <wp:inline distT="0" distB="0" distL="0" distR="0" wp14:anchorId="3782AC86" wp14:editId="6453ED56">
            <wp:extent cx="619125" cy="733425"/>
            <wp:effectExtent l="0" t="0" r="0" b="0"/>
            <wp:docPr id="1" name="Picture 3" descr="JURMALA gerbonis_black_balts_f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JURMALA gerbonis_black_balts_fons.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19125" cy="733425"/>
                    </a:xfrm>
                    <a:prstGeom prst="rect">
                      <a:avLst/>
                    </a:prstGeom>
                    <a:noFill/>
                    <a:ln>
                      <a:noFill/>
                    </a:ln>
                  </pic:spPr>
                </pic:pic>
              </a:graphicData>
            </a:graphic>
          </wp:inline>
        </w:drawing>
      </w:r>
    </w:p>
    <w:p w14:paraId="01EC8BCD" w14:textId="77777777" w:rsidR="004D0100" w:rsidRPr="00420247" w:rsidRDefault="004D0100" w:rsidP="004D0100">
      <w:pPr>
        <w:spacing w:before="120" w:after="120"/>
        <w:ind w:right="850"/>
        <w:jc w:val="center"/>
        <w:rPr>
          <w:caps/>
          <w:sz w:val="28"/>
          <w:szCs w:val="28"/>
        </w:rPr>
      </w:pPr>
      <w:r w:rsidRPr="00420247">
        <w:rPr>
          <w:caps/>
          <w:sz w:val="28"/>
          <w:szCs w:val="28"/>
        </w:rPr>
        <w:t>JŪRMALAS DOME</w:t>
      </w:r>
    </w:p>
    <w:tbl>
      <w:tblPr>
        <w:tblW w:w="8505" w:type="dxa"/>
        <w:tblBorders>
          <w:top w:val="single" w:sz="2" w:space="0" w:color="auto"/>
        </w:tblBorders>
        <w:tblCellMar>
          <w:left w:w="0" w:type="dxa"/>
          <w:right w:w="0" w:type="dxa"/>
        </w:tblCellMar>
        <w:tblLook w:val="04A0" w:firstRow="1" w:lastRow="0" w:firstColumn="1" w:lastColumn="0" w:noHBand="0" w:noVBand="1"/>
      </w:tblPr>
      <w:tblGrid>
        <w:gridCol w:w="8505"/>
      </w:tblGrid>
      <w:tr w:rsidR="004D0100" w:rsidRPr="00754A3B" w14:paraId="483C666A" w14:textId="77777777" w:rsidTr="00D45DDA">
        <w:trPr>
          <w:trHeight w:val="569"/>
        </w:trPr>
        <w:tc>
          <w:tcPr>
            <w:tcW w:w="8505" w:type="dxa"/>
          </w:tcPr>
          <w:p w14:paraId="6ABBF895" w14:textId="77777777" w:rsidR="004D0100" w:rsidRPr="00D52B3A" w:rsidRDefault="004D0100" w:rsidP="00D45DDA">
            <w:pPr>
              <w:spacing w:before="120" w:after="120"/>
              <w:jc w:val="center"/>
              <w:rPr>
                <w:sz w:val="16"/>
                <w:szCs w:val="16"/>
              </w:rPr>
            </w:pPr>
            <w:r w:rsidRPr="00D52B3A">
              <w:rPr>
                <w:sz w:val="16"/>
                <w:szCs w:val="16"/>
              </w:rPr>
              <w:t>Jomas iela 1/5, Jūrmala, LV - 2015, tālrunis: 67093816,</w:t>
            </w:r>
            <w:r>
              <w:rPr>
                <w:sz w:val="16"/>
                <w:szCs w:val="16"/>
              </w:rPr>
              <w:t xml:space="preserve"> e-pasts: pasts@jurmala.lv</w:t>
            </w:r>
            <w:r w:rsidRPr="00D52B3A">
              <w:rPr>
                <w:sz w:val="16"/>
                <w:szCs w:val="16"/>
              </w:rPr>
              <w:t>, www.jurmala.lv</w:t>
            </w:r>
          </w:p>
        </w:tc>
      </w:tr>
    </w:tbl>
    <w:p w14:paraId="5031CBC5" w14:textId="77777777" w:rsidR="004D0100" w:rsidRDefault="004D0100" w:rsidP="004D0100">
      <w:pPr>
        <w:spacing w:before="120"/>
        <w:ind w:right="851"/>
        <w:jc w:val="center"/>
        <w:rPr>
          <w:rFonts w:ascii="Times New Roman Bold" w:hAnsi="Times New Roman Bold"/>
          <w:b/>
          <w:caps/>
          <w:sz w:val="26"/>
          <w:szCs w:val="26"/>
        </w:rPr>
      </w:pPr>
      <w:r w:rsidRPr="009962F2">
        <w:rPr>
          <w:rFonts w:ascii="Times New Roman Bold" w:hAnsi="Times New Roman Bold"/>
          <w:b/>
          <w:caps/>
          <w:sz w:val="28"/>
          <w:szCs w:val="28"/>
        </w:rPr>
        <w:t>LĒMUMS</w:t>
      </w:r>
    </w:p>
    <w:p w14:paraId="2163278D" w14:textId="77777777" w:rsidR="004D0100" w:rsidRPr="00C33475" w:rsidRDefault="004D0100" w:rsidP="004D0100">
      <w:pPr>
        <w:spacing w:after="360"/>
        <w:ind w:right="851"/>
        <w:jc w:val="center"/>
        <w:rPr>
          <w:b/>
          <w:szCs w:val="24"/>
        </w:rPr>
      </w:pPr>
      <w:r w:rsidRPr="00D52B3A">
        <w:rPr>
          <w:rFonts w:eastAsia="Calibri"/>
          <w:sz w:val="26"/>
          <w:szCs w:val="26"/>
        </w:rPr>
        <w:t>Jūrmalā</w:t>
      </w: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43"/>
        <w:gridCol w:w="3544"/>
        <w:gridCol w:w="709"/>
        <w:gridCol w:w="2160"/>
      </w:tblGrid>
      <w:tr w:rsidR="003C2B40" w:rsidRPr="00005C7A" w14:paraId="4B19EB9E" w14:textId="77777777" w:rsidTr="0019480B">
        <w:tc>
          <w:tcPr>
            <w:tcW w:w="2943" w:type="dxa"/>
            <w:tcBorders>
              <w:top w:val="nil"/>
              <w:left w:val="nil"/>
              <w:bottom w:val="single" w:sz="4" w:space="0" w:color="auto"/>
              <w:right w:val="nil"/>
            </w:tcBorders>
          </w:tcPr>
          <w:p w14:paraId="1264EF4E" w14:textId="50DE53FE" w:rsidR="003C2B40" w:rsidRPr="00005C7A" w:rsidRDefault="00C237A4" w:rsidP="0019480B">
            <w:pPr>
              <w:ind w:left="-105"/>
              <w:jc w:val="both"/>
              <w:rPr>
                <w:b/>
                <w:szCs w:val="24"/>
              </w:rPr>
            </w:pPr>
            <w:r>
              <w:rPr>
                <w:b/>
                <w:szCs w:val="24"/>
              </w:rPr>
              <w:t>202</w:t>
            </w:r>
            <w:r w:rsidR="00A15069">
              <w:rPr>
                <w:b/>
                <w:szCs w:val="24"/>
              </w:rPr>
              <w:t>6</w:t>
            </w:r>
            <w:r>
              <w:rPr>
                <w:b/>
                <w:szCs w:val="24"/>
              </w:rPr>
              <w:t xml:space="preserve">. gada </w:t>
            </w:r>
            <w:r w:rsidR="00494344">
              <w:rPr>
                <w:b/>
                <w:szCs w:val="24"/>
              </w:rPr>
              <w:t>30</w:t>
            </w:r>
            <w:r>
              <w:rPr>
                <w:b/>
                <w:szCs w:val="24"/>
              </w:rPr>
              <w:t>. </w:t>
            </w:r>
            <w:r w:rsidR="00494344">
              <w:rPr>
                <w:b/>
                <w:szCs w:val="24"/>
              </w:rPr>
              <w:t>aprīlī</w:t>
            </w:r>
          </w:p>
        </w:tc>
        <w:tc>
          <w:tcPr>
            <w:tcW w:w="3544" w:type="dxa"/>
            <w:tcBorders>
              <w:top w:val="nil"/>
              <w:left w:val="nil"/>
              <w:bottom w:val="nil"/>
              <w:right w:val="nil"/>
            </w:tcBorders>
          </w:tcPr>
          <w:p w14:paraId="453D3025" w14:textId="77777777" w:rsidR="003C2B40" w:rsidRPr="00005C7A" w:rsidRDefault="003C2B40" w:rsidP="0019480B">
            <w:pPr>
              <w:jc w:val="both"/>
              <w:rPr>
                <w:szCs w:val="24"/>
              </w:rPr>
            </w:pPr>
          </w:p>
        </w:tc>
        <w:tc>
          <w:tcPr>
            <w:tcW w:w="709" w:type="dxa"/>
            <w:tcBorders>
              <w:top w:val="nil"/>
              <w:left w:val="nil"/>
              <w:bottom w:val="nil"/>
              <w:right w:val="nil"/>
            </w:tcBorders>
          </w:tcPr>
          <w:p w14:paraId="576CC6BE" w14:textId="77777777" w:rsidR="003C2B40" w:rsidRPr="00005C7A" w:rsidRDefault="003C2B40" w:rsidP="0019480B">
            <w:pPr>
              <w:rPr>
                <w:b/>
                <w:szCs w:val="24"/>
              </w:rPr>
            </w:pPr>
            <w:r w:rsidRPr="00005C7A">
              <w:rPr>
                <w:b/>
                <w:szCs w:val="24"/>
              </w:rPr>
              <w:t>Nr.</w:t>
            </w:r>
          </w:p>
        </w:tc>
        <w:tc>
          <w:tcPr>
            <w:tcW w:w="2160" w:type="dxa"/>
            <w:tcBorders>
              <w:top w:val="nil"/>
              <w:left w:val="nil"/>
              <w:bottom w:val="single" w:sz="4" w:space="0" w:color="auto"/>
              <w:right w:val="nil"/>
            </w:tcBorders>
          </w:tcPr>
          <w:p w14:paraId="031155EC" w14:textId="282F3D44" w:rsidR="003C2B40" w:rsidRPr="00005C7A" w:rsidRDefault="004165F9" w:rsidP="0019480B">
            <w:pPr>
              <w:ind w:right="-101"/>
              <w:jc w:val="right"/>
              <w:rPr>
                <w:b/>
                <w:szCs w:val="24"/>
              </w:rPr>
            </w:pPr>
            <w:r>
              <w:rPr>
                <w:b/>
                <w:szCs w:val="24"/>
              </w:rPr>
              <w:t>232</w:t>
            </w:r>
          </w:p>
        </w:tc>
      </w:tr>
    </w:tbl>
    <w:p w14:paraId="3C70DEAC" w14:textId="77777777" w:rsidR="003C2B40" w:rsidRPr="003846AF" w:rsidRDefault="003C2B40" w:rsidP="003C2B40">
      <w:pPr>
        <w:rPr>
          <w:sz w:val="2"/>
          <w:szCs w:val="2"/>
        </w:rPr>
      </w:pPr>
    </w:p>
    <w:p w14:paraId="511B47E5" w14:textId="77777777" w:rsidR="003C2B40" w:rsidRPr="003846AF" w:rsidRDefault="003C2B40" w:rsidP="003C2B40">
      <w:pPr>
        <w:rPr>
          <w:sz w:val="2"/>
          <w:szCs w:val="2"/>
        </w:rPr>
      </w:pPr>
    </w:p>
    <w:tbl>
      <w:tblPr>
        <w:tblW w:w="0" w:type="auto"/>
        <w:tblLook w:val="0000" w:firstRow="0" w:lastRow="0" w:firstColumn="0" w:lastColumn="0" w:noHBand="0" w:noVBand="0"/>
      </w:tblPr>
      <w:tblGrid>
        <w:gridCol w:w="4679"/>
        <w:gridCol w:w="4676"/>
      </w:tblGrid>
      <w:tr w:rsidR="008F2B83" w:rsidRPr="00005C7A" w14:paraId="24598CCE" w14:textId="77777777" w:rsidTr="008F4CC7">
        <w:tc>
          <w:tcPr>
            <w:tcW w:w="4679" w:type="dxa"/>
          </w:tcPr>
          <w:p w14:paraId="693FAA51" w14:textId="5C6E9E2A" w:rsidR="008F2B83" w:rsidRPr="00005C7A" w:rsidRDefault="00D7491D" w:rsidP="000F54DC">
            <w:pPr>
              <w:ind w:left="-108"/>
              <w:jc w:val="both"/>
              <w:rPr>
                <w:szCs w:val="24"/>
              </w:rPr>
            </w:pPr>
            <w:r w:rsidRPr="00D7491D">
              <w:rPr>
                <w:szCs w:val="24"/>
              </w:rPr>
              <w:t>Par Jūrmalas Aspazijas pamatskolas maksas pakalpojumiem</w:t>
            </w:r>
          </w:p>
        </w:tc>
        <w:tc>
          <w:tcPr>
            <w:tcW w:w="4676" w:type="dxa"/>
          </w:tcPr>
          <w:p w14:paraId="4A75CD80" w14:textId="5EFF2AE6" w:rsidR="008F2B83" w:rsidRPr="00005C7A" w:rsidRDefault="008F2B83" w:rsidP="008F4CC7">
            <w:pPr>
              <w:ind w:right="-116"/>
              <w:jc w:val="right"/>
              <w:rPr>
                <w:szCs w:val="24"/>
              </w:rPr>
            </w:pPr>
            <w:r w:rsidRPr="00005C7A">
              <w:rPr>
                <w:szCs w:val="24"/>
              </w:rPr>
              <w:t>(</w:t>
            </w:r>
            <w:smartTag w:uri="schemas-tilde-lv/tildestengine" w:element="veidnes">
              <w:smartTagPr>
                <w:attr w:name="text" w:val="protokols"/>
                <w:attr w:name="baseform" w:val="protokols"/>
                <w:attr w:name="id" w:val="-1"/>
              </w:smartTagPr>
              <w:r w:rsidRPr="00005C7A">
                <w:rPr>
                  <w:szCs w:val="24"/>
                </w:rPr>
                <w:t>protokols</w:t>
              </w:r>
            </w:smartTag>
            <w:r w:rsidRPr="00005C7A">
              <w:rPr>
                <w:szCs w:val="24"/>
              </w:rPr>
              <w:t xml:space="preserve"> Nr. </w:t>
            </w:r>
            <w:r w:rsidR="00494344">
              <w:rPr>
                <w:szCs w:val="24"/>
              </w:rPr>
              <w:t>5</w:t>
            </w:r>
            <w:r w:rsidRPr="00005C7A">
              <w:rPr>
                <w:szCs w:val="24"/>
              </w:rPr>
              <w:t xml:space="preserve">, </w:t>
            </w:r>
            <w:r w:rsidR="004165F9">
              <w:rPr>
                <w:szCs w:val="24"/>
              </w:rPr>
              <w:t>57</w:t>
            </w:r>
            <w:r w:rsidRPr="00005C7A">
              <w:rPr>
                <w:szCs w:val="24"/>
              </w:rPr>
              <w:t>. punkts)</w:t>
            </w:r>
          </w:p>
        </w:tc>
      </w:tr>
    </w:tbl>
    <w:p w14:paraId="5F47CBF3" w14:textId="77777777" w:rsidR="00DE7F57" w:rsidRDefault="00DE7F57" w:rsidP="003C2B40">
      <w:pPr>
        <w:pStyle w:val="BodyTextIndent"/>
        <w:spacing w:after="0"/>
        <w:ind w:left="0"/>
        <w:jc w:val="both"/>
        <w:rPr>
          <w:szCs w:val="24"/>
        </w:rPr>
      </w:pPr>
    </w:p>
    <w:p w14:paraId="016A5190" w14:textId="77777777" w:rsidR="00D7491D" w:rsidRPr="00D7491D" w:rsidRDefault="00D7491D" w:rsidP="00D7491D">
      <w:pPr>
        <w:ind w:firstLine="709"/>
        <w:jc w:val="both"/>
        <w:rPr>
          <w:kern w:val="28"/>
          <w:szCs w:val="24"/>
          <w:lang w:eastAsia="en-US"/>
        </w:rPr>
      </w:pPr>
      <w:r w:rsidRPr="00D7491D">
        <w:rPr>
          <w:kern w:val="28"/>
          <w:szCs w:val="24"/>
          <w:lang w:eastAsia="en-US"/>
        </w:rPr>
        <w:t xml:space="preserve">Pamatojoties uz Pašvaldību likuma 10. panta pirmās daļas ievaddaļu, lai nodrošinātu daudzpusīgu interešu izglītības pieejamību izglītības iestādē uzņemtajiem izglītojamiem un racionāli izmantotu telpas no mācību procesa brīvajā laikā, kā arī līdzvērtīgu telpu trūkuma dēļ Jūrmalas </w:t>
      </w:r>
      <w:r w:rsidRPr="00D7491D">
        <w:rPr>
          <w:szCs w:val="24"/>
        </w:rPr>
        <w:t xml:space="preserve">Aspazijas pamatskolas </w:t>
      </w:r>
      <w:r w:rsidRPr="00D7491D">
        <w:rPr>
          <w:kern w:val="28"/>
          <w:szCs w:val="24"/>
          <w:lang w:eastAsia="en-US"/>
        </w:rPr>
        <w:t>apkārtnē</w:t>
      </w:r>
      <w:r w:rsidRPr="00D7491D">
        <w:rPr>
          <w:szCs w:val="24"/>
          <w:lang w:eastAsia="en-US"/>
        </w:rPr>
        <w:t xml:space="preserve">, kā arī ņemot vērā Jūrmalas domes Izglītības, jaunatnes un sporta jautājumu komitejas 2026. gada 16. aprīļa sēdes atzinumu (protokols Nr. 1.2-11/29), </w:t>
      </w:r>
      <w:r w:rsidRPr="00D7491D">
        <w:rPr>
          <w:b/>
          <w:szCs w:val="24"/>
        </w:rPr>
        <w:t>Jūrmalas dome nolemj:</w:t>
      </w:r>
    </w:p>
    <w:p w14:paraId="66C7A9EC" w14:textId="77777777" w:rsidR="00D7491D" w:rsidRPr="00D7491D" w:rsidRDefault="00D7491D" w:rsidP="00D7491D">
      <w:pPr>
        <w:ind w:firstLine="709"/>
        <w:jc w:val="both"/>
        <w:rPr>
          <w:kern w:val="28"/>
          <w:szCs w:val="24"/>
          <w:lang w:eastAsia="en-US"/>
        </w:rPr>
      </w:pPr>
    </w:p>
    <w:p w14:paraId="14CEADD0" w14:textId="77777777" w:rsidR="00D7491D" w:rsidRPr="00D7491D" w:rsidRDefault="00D7491D" w:rsidP="00D7491D">
      <w:pPr>
        <w:numPr>
          <w:ilvl w:val="0"/>
          <w:numId w:val="45"/>
        </w:numPr>
        <w:ind w:left="425" w:hanging="425"/>
        <w:jc w:val="both"/>
        <w:rPr>
          <w:kern w:val="28"/>
          <w:szCs w:val="24"/>
          <w:lang w:eastAsia="en-US"/>
        </w:rPr>
      </w:pPr>
      <w:r w:rsidRPr="00D7491D">
        <w:rPr>
          <w:kern w:val="28"/>
          <w:szCs w:val="24"/>
          <w:lang w:eastAsia="en-US"/>
        </w:rPr>
        <w:t xml:space="preserve">Apstiprināt Jūrmalas </w:t>
      </w:r>
      <w:r w:rsidRPr="00D7491D">
        <w:rPr>
          <w:szCs w:val="24"/>
        </w:rPr>
        <w:t xml:space="preserve">Aspazijas pamatskolas </w:t>
      </w:r>
      <w:r w:rsidRPr="00D7491D">
        <w:rPr>
          <w:kern w:val="28"/>
          <w:szCs w:val="24"/>
          <w:lang w:eastAsia="en-US"/>
        </w:rPr>
        <w:t>maksas pakalpojumu izcenojumus saskaņā ar šī lēmuma pielikumu.</w:t>
      </w:r>
    </w:p>
    <w:p w14:paraId="57EEB2CB" w14:textId="77777777" w:rsidR="00D7491D" w:rsidRPr="00D7491D" w:rsidRDefault="00D7491D" w:rsidP="00D7491D">
      <w:pPr>
        <w:numPr>
          <w:ilvl w:val="0"/>
          <w:numId w:val="45"/>
        </w:numPr>
        <w:overflowPunct/>
        <w:autoSpaceDE/>
        <w:adjustRightInd/>
        <w:ind w:left="425" w:hanging="425"/>
        <w:jc w:val="both"/>
        <w:textAlignment w:val="auto"/>
        <w:rPr>
          <w:kern w:val="28"/>
          <w:szCs w:val="24"/>
          <w:lang w:eastAsia="en-US"/>
        </w:rPr>
      </w:pPr>
      <w:r w:rsidRPr="00D7491D">
        <w:rPr>
          <w:kern w:val="28"/>
          <w:szCs w:val="24"/>
          <w:lang w:eastAsia="en-US"/>
        </w:rPr>
        <w:t>No lēmuma 1. punktā noteiktās maksas par pakalpojumiem ir atbrīvoti:</w:t>
      </w:r>
    </w:p>
    <w:p w14:paraId="7B4DF25B" w14:textId="77777777" w:rsidR="00D7491D" w:rsidRPr="00D7491D" w:rsidRDefault="00D7491D" w:rsidP="00D7491D">
      <w:pPr>
        <w:numPr>
          <w:ilvl w:val="1"/>
          <w:numId w:val="45"/>
        </w:numPr>
        <w:overflowPunct/>
        <w:autoSpaceDE/>
        <w:adjustRightInd/>
        <w:ind w:left="992" w:hanging="567"/>
        <w:jc w:val="both"/>
        <w:textAlignment w:val="auto"/>
        <w:rPr>
          <w:kern w:val="28"/>
          <w:szCs w:val="24"/>
          <w:lang w:eastAsia="en-US"/>
        </w:rPr>
      </w:pPr>
      <w:r w:rsidRPr="00D7491D">
        <w:rPr>
          <w:kern w:val="28"/>
          <w:szCs w:val="24"/>
          <w:lang w:eastAsia="en-US"/>
        </w:rPr>
        <w:t>Jūrmalas valstspilsētas pašvaldības organizēti pasākumi;</w:t>
      </w:r>
    </w:p>
    <w:p w14:paraId="78577A60" w14:textId="77777777" w:rsidR="00D7491D" w:rsidRPr="00D7491D" w:rsidRDefault="00D7491D" w:rsidP="00D7491D">
      <w:pPr>
        <w:numPr>
          <w:ilvl w:val="1"/>
          <w:numId w:val="45"/>
        </w:numPr>
        <w:overflowPunct/>
        <w:autoSpaceDE/>
        <w:adjustRightInd/>
        <w:ind w:left="992" w:hanging="567"/>
        <w:jc w:val="both"/>
        <w:textAlignment w:val="auto"/>
        <w:rPr>
          <w:kern w:val="28"/>
          <w:szCs w:val="24"/>
          <w:lang w:eastAsia="en-US"/>
        </w:rPr>
      </w:pPr>
      <w:r w:rsidRPr="00D7491D">
        <w:rPr>
          <w:szCs w:val="24"/>
        </w:rPr>
        <w:t>Jūrmalas domes dibinātu budžeta iestāžu organizēti pasākumi, pamatojoties uz iesniegumu, kas saskaņots ar Jūrmalas Izglītības pārvaldi.</w:t>
      </w:r>
    </w:p>
    <w:p w14:paraId="4EFEB5AD" w14:textId="77777777" w:rsidR="00D7491D" w:rsidRPr="00D7491D" w:rsidRDefault="00D7491D" w:rsidP="00D7491D">
      <w:pPr>
        <w:numPr>
          <w:ilvl w:val="0"/>
          <w:numId w:val="45"/>
        </w:numPr>
        <w:overflowPunct/>
        <w:autoSpaceDE/>
        <w:adjustRightInd/>
        <w:ind w:left="425" w:hanging="425"/>
        <w:jc w:val="both"/>
        <w:textAlignment w:val="auto"/>
        <w:rPr>
          <w:kern w:val="28"/>
          <w:szCs w:val="24"/>
          <w:lang w:eastAsia="en-US"/>
        </w:rPr>
      </w:pPr>
      <w:r w:rsidRPr="00D7491D">
        <w:rPr>
          <w:kern w:val="28"/>
          <w:szCs w:val="24"/>
          <w:lang w:eastAsia="en-US"/>
        </w:rPr>
        <w:t>Ieņēmumus no maksas pakalpojumiem ieskaitīt Jūrmalas Izglītības pārvaldes maksas pakalpojumu kontā un izlietot saskaņā ar apstiprināto budžeta tāmi.</w:t>
      </w:r>
    </w:p>
    <w:p w14:paraId="1C8C90FB" w14:textId="77777777" w:rsidR="00D7491D" w:rsidRPr="00D7491D" w:rsidRDefault="00D7491D" w:rsidP="00D7491D">
      <w:pPr>
        <w:numPr>
          <w:ilvl w:val="0"/>
          <w:numId w:val="45"/>
        </w:numPr>
        <w:overflowPunct/>
        <w:autoSpaceDE/>
        <w:adjustRightInd/>
        <w:ind w:left="425" w:hanging="425"/>
        <w:jc w:val="both"/>
        <w:textAlignment w:val="auto"/>
        <w:rPr>
          <w:kern w:val="28"/>
          <w:szCs w:val="24"/>
          <w:lang w:eastAsia="en-US"/>
        </w:rPr>
      </w:pPr>
      <w:r w:rsidRPr="00D7491D">
        <w:rPr>
          <w:kern w:val="28"/>
          <w:szCs w:val="24"/>
          <w:lang w:eastAsia="en-US"/>
        </w:rPr>
        <w:t>Jūrmalas valstspilsētas administrācijas Komunikācijas pārvaldes Sabiedrisko attiecību nodaļai trīs darba dienu laikā no lēmuma spēkā stāšanās dienas nodrošināt šī lēmuma publicēšanu pašvaldības tīmekļa vietnē.</w:t>
      </w:r>
    </w:p>
    <w:p w14:paraId="57A2AC92" w14:textId="77777777" w:rsidR="00D7491D" w:rsidRPr="00D7491D" w:rsidRDefault="00D7491D" w:rsidP="00D7491D">
      <w:pPr>
        <w:numPr>
          <w:ilvl w:val="0"/>
          <w:numId w:val="45"/>
        </w:numPr>
        <w:overflowPunct/>
        <w:autoSpaceDE/>
        <w:adjustRightInd/>
        <w:ind w:left="425" w:hanging="425"/>
        <w:jc w:val="both"/>
        <w:textAlignment w:val="auto"/>
        <w:rPr>
          <w:i/>
          <w:kern w:val="28"/>
          <w:szCs w:val="24"/>
          <w:lang w:eastAsia="en-US"/>
        </w:rPr>
      </w:pPr>
      <w:r w:rsidRPr="00D7491D">
        <w:rPr>
          <w:kern w:val="28"/>
          <w:szCs w:val="24"/>
          <w:lang w:eastAsia="en-US"/>
        </w:rPr>
        <w:t>Šī lēmuma izpildi kontrolēt Jūrmalas Izglītības pārvaldei.</w:t>
      </w:r>
    </w:p>
    <w:p w14:paraId="5DF43B2E" w14:textId="77777777" w:rsidR="00D7491D" w:rsidRPr="00D7491D" w:rsidRDefault="00D7491D" w:rsidP="00D7491D">
      <w:pPr>
        <w:tabs>
          <w:tab w:val="left" w:pos="426"/>
        </w:tabs>
        <w:overflowPunct/>
        <w:autoSpaceDE/>
        <w:adjustRightInd/>
        <w:jc w:val="both"/>
        <w:rPr>
          <w:color w:val="000000"/>
          <w:szCs w:val="24"/>
        </w:rPr>
      </w:pPr>
    </w:p>
    <w:tbl>
      <w:tblPr>
        <w:tblW w:w="5000" w:type="pct"/>
        <w:tblLook w:val="04A0" w:firstRow="1" w:lastRow="0" w:firstColumn="1" w:lastColumn="0" w:noHBand="0" w:noVBand="1"/>
      </w:tblPr>
      <w:tblGrid>
        <w:gridCol w:w="3703"/>
        <w:gridCol w:w="2958"/>
        <w:gridCol w:w="2694"/>
      </w:tblGrid>
      <w:tr w:rsidR="00D7491D" w:rsidRPr="00D7491D" w14:paraId="72F4211F" w14:textId="77777777" w:rsidTr="00A51C6D">
        <w:trPr>
          <w:trHeight w:val="131"/>
        </w:trPr>
        <w:tc>
          <w:tcPr>
            <w:tcW w:w="1979" w:type="pct"/>
            <w:hideMark/>
          </w:tcPr>
          <w:p w14:paraId="7D8F3723" w14:textId="77777777" w:rsidR="00D7491D" w:rsidRPr="00D7491D" w:rsidRDefault="00D7491D" w:rsidP="00D7491D">
            <w:pPr>
              <w:ind w:left="-105"/>
              <w:rPr>
                <w:szCs w:val="24"/>
              </w:rPr>
            </w:pPr>
            <w:r w:rsidRPr="00D7491D">
              <w:rPr>
                <w:szCs w:val="24"/>
              </w:rPr>
              <w:t>Priekšsēdētājs</w:t>
            </w:r>
          </w:p>
        </w:tc>
        <w:tc>
          <w:tcPr>
            <w:tcW w:w="1581" w:type="pct"/>
            <w:hideMark/>
          </w:tcPr>
          <w:p w14:paraId="7A433B56" w14:textId="77777777" w:rsidR="00D7491D" w:rsidRPr="00D7491D" w:rsidRDefault="00D7491D" w:rsidP="00D7491D">
            <w:pPr>
              <w:rPr>
                <w:szCs w:val="24"/>
              </w:rPr>
            </w:pPr>
            <w:r w:rsidRPr="00D7491D">
              <w:rPr>
                <w:szCs w:val="24"/>
              </w:rPr>
              <w:t>(paraksts*)</w:t>
            </w:r>
          </w:p>
        </w:tc>
        <w:tc>
          <w:tcPr>
            <w:tcW w:w="1440" w:type="pct"/>
            <w:hideMark/>
          </w:tcPr>
          <w:p w14:paraId="00485BBD" w14:textId="77777777" w:rsidR="00D7491D" w:rsidRPr="00D7491D" w:rsidRDefault="00D7491D" w:rsidP="00D7491D">
            <w:pPr>
              <w:ind w:right="-116"/>
              <w:jc w:val="right"/>
              <w:rPr>
                <w:szCs w:val="24"/>
              </w:rPr>
            </w:pPr>
            <w:r w:rsidRPr="00D7491D">
              <w:rPr>
                <w:szCs w:val="24"/>
              </w:rPr>
              <w:t>J. Lediņš</w:t>
            </w:r>
          </w:p>
        </w:tc>
      </w:tr>
    </w:tbl>
    <w:p w14:paraId="1AA79CB3" w14:textId="77777777" w:rsidR="00D7491D" w:rsidRPr="00D7491D" w:rsidRDefault="00D7491D" w:rsidP="00D7491D">
      <w:pPr>
        <w:rPr>
          <w:rFonts w:eastAsia="Calibri"/>
          <w:szCs w:val="24"/>
        </w:rPr>
      </w:pPr>
    </w:p>
    <w:p w14:paraId="2B333940" w14:textId="77777777" w:rsidR="00D7491D" w:rsidRPr="00D7491D" w:rsidRDefault="00D7491D" w:rsidP="00D7491D">
      <w:pPr>
        <w:jc w:val="center"/>
        <w:rPr>
          <w:rFonts w:eastAsia="Calibri"/>
          <w:sz w:val="20"/>
          <w:lang w:eastAsia="en-US"/>
        </w:rPr>
      </w:pPr>
      <w:r w:rsidRPr="00D7491D">
        <w:rPr>
          <w:rFonts w:eastAsia="Calibri"/>
          <w:sz w:val="20"/>
          <w:lang w:eastAsia="en-US"/>
        </w:rPr>
        <w:t>*DOKUMENTS PARAKSTĪTS AR DROŠU ELEKTRONISKO PARAKSTU UN SATUR LAIKA ZĪMOGU.</w:t>
      </w:r>
    </w:p>
    <w:p w14:paraId="672804E5" w14:textId="77777777" w:rsidR="00D7491D" w:rsidRPr="00D7491D" w:rsidRDefault="00D7491D" w:rsidP="00D7491D">
      <w:pPr>
        <w:jc w:val="center"/>
        <w:rPr>
          <w:rFonts w:eastAsia="Calibri"/>
          <w:sz w:val="20"/>
          <w:lang w:eastAsia="en-US"/>
        </w:rPr>
      </w:pPr>
    </w:p>
    <w:p w14:paraId="0550AB53" w14:textId="77777777" w:rsidR="00D7491D" w:rsidRPr="00D7491D" w:rsidRDefault="00D7491D" w:rsidP="00D7491D">
      <w:pPr>
        <w:overflowPunct/>
        <w:autoSpaceDE/>
        <w:autoSpaceDN/>
        <w:adjustRightInd/>
        <w:textAlignment w:val="auto"/>
        <w:rPr>
          <w:szCs w:val="24"/>
        </w:rPr>
      </w:pPr>
      <w:r w:rsidRPr="00D7491D">
        <w:rPr>
          <w:szCs w:val="24"/>
        </w:rPr>
        <w:br w:type="page"/>
      </w:r>
    </w:p>
    <w:p w14:paraId="189067FD" w14:textId="77777777" w:rsidR="00D7491D" w:rsidRPr="00A957FD" w:rsidRDefault="00D7491D" w:rsidP="00D7491D">
      <w:pPr>
        <w:ind w:right="43"/>
        <w:jc w:val="right"/>
        <w:rPr>
          <w:bCs/>
          <w:szCs w:val="24"/>
        </w:rPr>
      </w:pPr>
      <w:bookmarkStart w:id="0" w:name="_Hlk189132139"/>
      <w:r w:rsidRPr="00A957FD">
        <w:rPr>
          <w:bCs/>
          <w:szCs w:val="24"/>
        </w:rPr>
        <w:lastRenderedPageBreak/>
        <w:t>Pielikums Jūrmalas domes</w:t>
      </w:r>
    </w:p>
    <w:p w14:paraId="76F20802" w14:textId="5443A1E0" w:rsidR="00D7491D" w:rsidRPr="00A957FD" w:rsidRDefault="00D7491D" w:rsidP="00D7491D">
      <w:pPr>
        <w:ind w:right="43"/>
        <w:jc w:val="right"/>
        <w:rPr>
          <w:bCs/>
          <w:szCs w:val="24"/>
        </w:rPr>
      </w:pPr>
      <w:r w:rsidRPr="00A957FD">
        <w:rPr>
          <w:bCs/>
          <w:szCs w:val="24"/>
        </w:rPr>
        <w:t>202</w:t>
      </w:r>
      <w:r>
        <w:rPr>
          <w:bCs/>
          <w:szCs w:val="24"/>
        </w:rPr>
        <w:t>6</w:t>
      </w:r>
      <w:r w:rsidRPr="00A957FD">
        <w:rPr>
          <w:bCs/>
          <w:szCs w:val="24"/>
        </w:rPr>
        <w:t>.</w:t>
      </w:r>
      <w:r>
        <w:rPr>
          <w:bCs/>
          <w:szCs w:val="24"/>
        </w:rPr>
        <w:t xml:space="preserve"> gada 30. aprīļa </w:t>
      </w:r>
      <w:r w:rsidRPr="00A957FD">
        <w:rPr>
          <w:bCs/>
          <w:szCs w:val="24"/>
        </w:rPr>
        <w:t>lēmumam Nr.</w:t>
      </w:r>
      <w:r>
        <w:rPr>
          <w:bCs/>
          <w:szCs w:val="24"/>
        </w:rPr>
        <w:t> </w:t>
      </w:r>
      <w:r w:rsidR="004165F9">
        <w:rPr>
          <w:bCs/>
          <w:szCs w:val="24"/>
        </w:rPr>
        <w:t>232</w:t>
      </w:r>
    </w:p>
    <w:p w14:paraId="3E2A3049" w14:textId="6AD7653E" w:rsidR="00D7491D" w:rsidRDefault="00D7491D" w:rsidP="00D7491D">
      <w:pPr>
        <w:ind w:right="43"/>
        <w:jc w:val="right"/>
        <w:rPr>
          <w:bCs/>
          <w:szCs w:val="24"/>
        </w:rPr>
      </w:pPr>
      <w:r w:rsidRPr="00A957FD">
        <w:rPr>
          <w:bCs/>
          <w:szCs w:val="24"/>
        </w:rPr>
        <w:t>(protokols Nr.</w:t>
      </w:r>
      <w:r>
        <w:rPr>
          <w:bCs/>
          <w:szCs w:val="24"/>
        </w:rPr>
        <w:t> 5</w:t>
      </w:r>
      <w:r w:rsidRPr="00A957FD">
        <w:rPr>
          <w:bCs/>
          <w:szCs w:val="24"/>
        </w:rPr>
        <w:t xml:space="preserve">, </w:t>
      </w:r>
      <w:r w:rsidR="004165F9">
        <w:rPr>
          <w:bCs/>
          <w:szCs w:val="24"/>
        </w:rPr>
        <w:t>57</w:t>
      </w:r>
      <w:r w:rsidRPr="00A957FD">
        <w:rPr>
          <w:bCs/>
          <w:szCs w:val="24"/>
        </w:rPr>
        <w:t>.</w:t>
      </w:r>
      <w:r>
        <w:rPr>
          <w:bCs/>
          <w:szCs w:val="24"/>
        </w:rPr>
        <w:t> </w:t>
      </w:r>
      <w:r w:rsidRPr="00A957FD">
        <w:rPr>
          <w:bCs/>
          <w:szCs w:val="24"/>
        </w:rPr>
        <w:t>punkts)</w:t>
      </w:r>
    </w:p>
    <w:bookmarkEnd w:id="0"/>
    <w:p w14:paraId="4B2C6BD2" w14:textId="77777777" w:rsidR="00D7491D" w:rsidRPr="00D7491D" w:rsidRDefault="00D7491D" w:rsidP="00D7491D">
      <w:pPr>
        <w:overflowPunct/>
        <w:autoSpaceDE/>
        <w:autoSpaceDN/>
        <w:adjustRightInd/>
        <w:spacing w:before="100" w:beforeAutospacing="1" w:after="100" w:afterAutospacing="1"/>
        <w:jc w:val="center"/>
        <w:textAlignment w:val="auto"/>
        <w:rPr>
          <w:color w:val="000000"/>
          <w:szCs w:val="24"/>
        </w:rPr>
      </w:pPr>
      <w:r w:rsidRPr="00D7491D">
        <w:rPr>
          <w:b/>
          <w:bCs/>
          <w:color w:val="000000"/>
          <w:szCs w:val="24"/>
        </w:rPr>
        <w:t>Jūrmalas Aspazijas pamatskolas maksas pakalpojumu cenrādis</w:t>
      </w:r>
    </w:p>
    <w:tbl>
      <w:tblPr>
        <w:tblW w:w="9464" w:type="dxa"/>
        <w:tblLayout w:type="fixed"/>
        <w:tblLook w:val="04A0" w:firstRow="1" w:lastRow="0" w:firstColumn="1" w:lastColumn="0" w:noHBand="0" w:noVBand="1"/>
      </w:tblPr>
      <w:tblGrid>
        <w:gridCol w:w="704"/>
        <w:gridCol w:w="2693"/>
        <w:gridCol w:w="1531"/>
        <w:gridCol w:w="1276"/>
        <w:gridCol w:w="1275"/>
        <w:gridCol w:w="1985"/>
      </w:tblGrid>
      <w:tr w:rsidR="00D7491D" w:rsidRPr="00D7491D" w14:paraId="157DE6FD" w14:textId="77777777" w:rsidTr="00A51C6D">
        <w:trPr>
          <w:trHeight w:val="360"/>
        </w:trPr>
        <w:tc>
          <w:tcPr>
            <w:tcW w:w="704" w:type="dxa"/>
            <w:tcBorders>
              <w:top w:val="single" w:sz="4" w:space="0" w:color="auto"/>
              <w:left w:val="single" w:sz="4" w:space="0" w:color="auto"/>
              <w:bottom w:val="single" w:sz="4" w:space="0" w:color="auto"/>
              <w:right w:val="single" w:sz="4" w:space="0" w:color="auto"/>
            </w:tcBorders>
            <w:vAlign w:val="center"/>
          </w:tcPr>
          <w:p w14:paraId="02314450" w14:textId="77777777" w:rsidR="00D7491D" w:rsidRPr="00D7491D" w:rsidRDefault="00D7491D" w:rsidP="00D7491D">
            <w:pPr>
              <w:overflowPunct/>
              <w:autoSpaceDE/>
              <w:autoSpaceDN/>
              <w:adjustRightInd/>
              <w:jc w:val="center"/>
              <w:textAlignment w:val="auto"/>
              <w:rPr>
                <w:b/>
                <w:bCs/>
                <w:szCs w:val="24"/>
              </w:rPr>
            </w:pPr>
            <w:r w:rsidRPr="00D7491D">
              <w:rPr>
                <w:b/>
                <w:bCs/>
                <w:szCs w:val="24"/>
              </w:rPr>
              <w:t>Nr.</w:t>
            </w:r>
          </w:p>
          <w:p w14:paraId="37166F8E" w14:textId="77777777" w:rsidR="00D7491D" w:rsidRPr="00D7491D" w:rsidRDefault="00D7491D" w:rsidP="00D7491D">
            <w:pPr>
              <w:overflowPunct/>
              <w:autoSpaceDE/>
              <w:autoSpaceDN/>
              <w:adjustRightInd/>
              <w:jc w:val="center"/>
              <w:textAlignment w:val="auto"/>
              <w:rPr>
                <w:b/>
                <w:bCs/>
                <w:szCs w:val="24"/>
              </w:rPr>
            </w:pPr>
            <w:r w:rsidRPr="00D7491D">
              <w:rPr>
                <w:b/>
                <w:bCs/>
                <w:szCs w:val="24"/>
              </w:rPr>
              <w:t>p.k.</w:t>
            </w:r>
          </w:p>
        </w:tc>
        <w:tc>
          <w:tcPr>
            <w:tcW w:w="2693" w:type="dxa"/>
            <w:tcBorders>
              <w:top w:val="single" w:sz="4" w:space="0" w:color="auto"/>
              <w:left w:val="single" w:sz="4" w:space="0" w:color="auto"/>
              <w:bottom w:val="single" w:sz="4" w:space="0" w:color="auto"/>
              <w:right w:val="single" w:sz="4" w:space="0" w:color="auto"/>
            </w:tcBorders>
            <w:vAlign w:val="center"/>
          </w:tcPr>
          <w:p w14:paraId="72C260CB" w14:textId="77777777" w:rsidR="00D7491D" w:rsidRPr="00D7491D" w:rsidRDefault="00D7491D" w:rsidP="00D7491D">
            <w:pPr>
              <w:overflowPunct/>
              <w:autoSpaceDE/>
              <w:autoSpaceDN/>
              <w:adjustRightInd/>
              <w:jc w:val="center"/>
              <w:textAlignment w:val="auto"/>
              <w:rPr>
                <w:b/>
                <w:bCs/>
                <w:szCs w:val="24"/>
              </w:rPr>
            </w:pPr>
            <w:r w:rsidRPr="00D7491D">
              <w:rPr>
                <w:b/>
                <w:bCs/>
                <w:szCs w:val="24"/>
              </w:rPr>
              <w:t>Pakalpojuma veids</w:t>
            </w:r>
          </w:p>
        </w:tc>
        <w:tc>
          <w:tcPr>
            <w:tcW w:w="1531" w:type="dxa"/>
            <w:tcBorders>
              <w:top w:val="single" w:sz="4" w:space="0" w:color="auto"/>
              <w:left w:val="nil"/>
              <w:bottom w:val="single" w:sz="4" w:space="0" w:color="auto"/>
              <w:right w:val="single" w:sz="4" w:space="0" w:color="auto"/>
            </w:tcBorders>
            <w:vAlign w:val="center"/>
          </w:tcPr>
          <w:p w14:paraId="26084428" w14:textId="77777777" w:rsidR="00D7491D" w:rsidRPr="00D7491D" w:rsidRDefault="00D7491D" w:rsidP="00D7491D">
            <w:pPr>
              <w:overflowPunct/>
              <w:autoSpaceDE/>
              <w:autoSpaceDN/>
              <w:adjustRightInd/>
              <w:jc w:val="center"/>
              <w:textAlignment w:val="auto"/>
              <w:rPr>
                <w:b/>
                <w:bCs/>
                <w:szCs w:val="24"/>
              </w:rPr>
            </w:pPr>
            <w:r w:rsidRPr="00D7491D">
              <w:rPr>
                <w:b/>
                <w:bCs/>
                <w:szCs w:val="24"/>
              </w:rPr>
              <w:t>Mērvienība</w:t>
            </w:r>
          </w:p>
        </w:tc>
        <w:tc>
          <w:tcPr>
            <w:tcW w:w="1276" w:type="dxa"/>
            <w:tcBorders>
              <w:top w:val="single" w:sz="4" w:space="0" w:color="auto"/>
              <w:left w:val="nil"/>
              <w:bottom w:val="single" w:sz="4" w:space="0" w:color="auto"/>
              <w:right w:val="single" w:sz="4" w:space="0" w:color="auto"/>
            </w:tcBorders>
            <w:vAlign w:val="center"/>
          </w:tcPr>
          <w:p w14:paraId="262B887A" w14:textId="77777777" w:rsidR="00D7491D" w:rsidRPr="00D7491D" w:rsidRDefault="00D7491D" w:rsidP="00D7491D">
            <w:pPr>
              <w:overflowPunct/>
              <w:autoSpaceDE/>
              <w:autoSpaceDN/>
              <w:adjustRightInd/>
              <w:jc w:val="center"/>
              <w:textAlignment w:val="auto"/>
              <w:rPr>
                <w:b/>
                <w:bCs/>
                <w:szCs w:val="24"/>
              </w:rPr>
            </w:pPr>
            <w:r w:rsidRPr="00D7491D">
              <w:rPr>
                <w:b/>
                <w:bCs/>
                <w:szCs w:val="24"/>
              </w:rPr>
              <w:t>Cena bez PVN (</w:t>
            </w:r>
            <w:proofErr w:type="spellStart"/>
            <w:r w:rsidRPr="00D7491D">
              <w:rPr>
                <w:b/>
                <w:bCs/>
                <w:i/>
                <w:iCs/>
                <w:szCs w:val="24"/>
              </w:rPr>
              <w:t>euro</w:t>
            </w:r>
            <w:proofErr w:type="spellEnd"/>
            <w:r w:rsidRPr="00D7491D">
              <w:rPr>
                <w:b/>
                <w:bCs/>
                <w:szCs w:val="24"/>
              </w:rPr>
              <w:t>)</w:t>
            </w:r>
          </w:p>
        </w:tc>
        <w:tc>
          <w:tcPr>
            <w:tcW w:w="1275" w:type="dxa"/>
            <w:tcBorders>
              <w:top w:val="single" w:sz="4" w:space="0" w:color="auto"/>
              <w:left w:val="nil"/>
              <w:bottom w:val="single" w:sz="4" w:space="0" w:color="auto"/>
              <w:right w:val="single" w:sz="4" w:space="0" w:color="auto"/>
            </w:tcBorders>
            <w:vAlign w:val="center"/>
          </w:tcPr>
          <w:p w14:paraId="6F1F70E8" w14:textId="77777777" w:rsidR="00D7491D" w:rsidRPr="00D7491D" w:rsidRDefault="00D7491D" w:rsidP="00D7491D">
            <w:pPr>
              <w:overflowPunct/>
              <w:autoSpaceDE/>
              <w:autoSpaceDN/>
              <w:adjustRightInd/>
              <w:jc w:val="center"/>
              <w:textAlignment w:val="auto"/>
              <w:rPr>
                <w:b/>
                <w:bCs/>
                <w:szCs w:val="24"/>
              </w:rPr>
            </w:pPr>
            <w:r w:rsidRPr="00D7491D">
              <w:rPr>
                <w:b/>
                <w:bCs/>
                <w:szCs w:val="24"/>
              </w:rPr>
              <w:t>PVN (</w:t>
            </w:r>
            <w:proofErr w:type="spellStart"/>
            <w:r w:rsidRPr="00D7491D">
              <w:rPr>
                <w:b/>
                <w:bCs/>
                <w:i/>
                <w:iCs/>
                <w:szCs w:val="24"/>
              </w:rPr>
              <w:t>euro</w:t>
            </w:r>
            <w:proofErr w:type="spellEnd"/>
            <w:r w:rsidRPr="00D7491D">
              <w:rPr>
                <w:b/>
                <w:bCs/>
                <w:szCs w:val="24"/>
              </w:rPr>
              <w:t>)</w:t>
            </w:r>
          </w:p>
        </w:tc>
        <w:tc>
          <w:tcPr>
            <w:tcW w:w="1985" w:type="dxa"/>
            <w:tcBorders>
              <w:top w:val="single" w:sz="4" w:space="0" w:color="auto"/>
              <w:left w:val="nil"/>
              <w:bottom w:val="single" w:sz="4" w:space="0" w:color="auto"/>
              <w:right w:val="single" w:sz="4" w:space="0" w:color="auto"/>
            </w:tcBorders>
            <w:vAlign w:val="center"/>
          </w:tcPr>
          <w:p w14:paraId="243B6427" w14:textId="77777777" w:rsidR="00D7491D" w:rsidRPr="00D7491D" w:rsidRDefault="00D7491D" w:rsidP="00D7491D">
            <w:pPr>
              <w:overflowPunct/>
              <w:autoSpaceDE/>
              <w:autoSpaceDN/>
              <w:adjustRightInd/>
              <w:jc w:val="center"/>
              <w:textAlignment w:val="auto"/>
              <w:rPr>
                <w:b/>
                <w:bCs/>
                <w:szCs w:val="24"/>
              </w:rPr>
            </w:pPr>
            <w:r w:rsidRPr="00D7491D">
              <w:rPr>
                <w:b/>
                <w:bCs/>
                <w:szCs w:val="24"/>
              </w:rPr>
              <w:t>Cena ar PVN (</w:t>
            </w:r>
            <w:proofErr w:type="spellStart"/>
            <w:r w:rsidRPr="00D7491D">
              <w:rPr>
                <w:b/>
                <w:bCs/>
                <w:i/>
                <w:iCs/>
                <w:szCs w:val="24"/>
              </w:rPr>
              <w:t>euro</w:t>
            </w:r>
            <w:proofErr w:type="spellEnd"/>
            <w:r w:rsidRPr="00D7491D">
              <w:rPr>
                <w:b/>
                <w:bCs/>
                <w:szCs w:val="24"/>
              </w:rPr>
              <w:t>)</w:t>
            </w:r>
          </w:p>
        </w:tc>
      </w:tr>
      <w:tr w:rsidR="00D7491D" w:rsidRPr="00D7491D" w14:paraId="6C9135B1" w14:textId="77777777" w:rsidTr="00A51C6D">
        <w:trPr>
          <w:trHeight w:val="360"/>
        </w:trPr>
        <w:tc>
          <w:tcPr>
            <w:tcW w:w="704" w:type="dxa"/>
            <w:tcBorders>
              <w:top w:val="single" w:sz="4" w:space="0" w:color="auto"/>
              <w:left w:val="single" w:sz="4" w:space="0" w:color="auto"/>
              <w:bottom w:val="single" w:sz="4" w:space="0" w:color="auto"/>
              <w:right w:val="single" w:sz="4" w:space="0" w:color="auto"/>
            </w:tcBorders>
            <w:vAlign w:val="center"/>
          </w:tcPr>
          <w:p w14:paraId="1A1341F1" w14:textId="77777777" w:rsidR="00D7491D" w:rsidRPr="00D7491D" w:rsidRDefault="00D7491D" w:rsidP="00D7491D">
            <w:pPr>
              <w:overflowPunct/>
              <w:autoSpaceDE/>
              <w:autoSpaceDN/>
              <w:adjustRightInd/>
              <w:textAlignment w:val="auto"/>
              <w:rPr>
                <w:szCs w:val="24"/>
              </w:rPr>
            </w:pPr>
          </w:p>
        </w:tc>
        <w:tc>
          <w:tcPr>
            <w:tcW w:w="8760" w:type="dxa"/>
            <w:gridSpan w:val="5"/>
            <w:tcBorders>
              <w:top w:val="single" w:sz="4" w:space="0" w:color="auto"/>
              <w:left w:val="single" w:sz="4" w:space="0" w:color="auto"/>
              <w:bottom w:val="single" w:sz="4" w:space="0" w:color="auto"/>
              <w:right w:val="single" w:sz="4" w:space="0" w:color="auto"/>
            </w:tcBorders>
            <w:vAlign w:val="center"/>
          </w:tcPr>
          <w:p w14:paraId="6FD57FB5" w14:textId="77777777" w:rsidR="00D7491D" w:rsidRPr="00D7491D" w:rsidRDefault="00D7491D" w:rsidP="00D7491D">
            <w:pPr>
              <w:overflowPunct/>
              <w:autoSpaceDE/>
              <w:autoSpaceDN/>
              <w:adjustRightInd/>
              <w:textAlignment w:val="auto"/>
              <w:rPr>
                <w:szCs w:val="24"/>
              </w:rPr>
            </w:pPr>
            <w:r w:rsidRPr="00D7491D">
              <w:rPr>
                <w:szCs w:val="24"/>
              </w:rPr>
              <w:t>Telpu noma:</w:t>
            </w:r>
          </w:p>
        </w:tc>
      </w:tr>
      <w:tr w:rsidR="00D7491D" w:rsidRPr="00D7491D" w14:paraId="25BD7A55" w14:textId="77777777" w:rsidTr="00A51C6D">
        <w:trPr>
          <w:trHeight w:val="360"/>
        </w:trPr>
        <w:tc>
          <w:tcPr>
            <w:tcW w:w="704" w:type="dxa"/>
            <w:tcBorders>
              <w:top w:val="nil"/>
              <w:left w:val="single" w:sz="4" w:space="0" w:color="auto"/>
              <w:bottom w:val="single" w:sz="4" w:space="0" w:color="auto"/>
              <w:right w:val="single" w:sz="4" w:space="0" w:color="auto"/>
            </w:tcBorders>
          </w:tcPr>
          <w:p w14:paraId="19C5B9B8" w14:textId="77777777" w:rsidR="00D7491D" w:rsidRPr="00D7491D" w:rsidRDefault="00D7491D" w:rsidP="00D7491D">
            <w:pPr>
              <w:overflowPunct/>
              <w:autoSpaceDE/>
              <w:autoSpaceDN/>
              <w:adjustRightInd/>
              <w:textAlignment w:val="auto"/>
              <w:rPr>
                <w:iCs/>
                <w:szCs w:val="24"/>
              </w:rPr>
            </w:pPr>
            <w:r w:rsidRPr="00D7491D">
              <w:rPr>
                <w:iCs/>
                <w:szCs w:val="24"/>
              </w:rPr>
              <w:t>1.</w:t>
            </w:r>
          </w:p>
        </w:tc>
        <w:tc>
          <w:tcPr>
            <w:tcW w:w="2693" w:type="dxa"/>
            <w:tcBorders>
              <w:top w:val="single" w:sz="4" w:space="0" w:color="auto"/>
              <w:left w:val="single" w:sz="4" w:space="0" w:color="auto"/>
              <w:bottom w:val="single" w:sz="4" w:space="0" w:color="auto"/>
              <w:right w:val="single" w:sz="4" w:space="0" w:color="auto"/>
            </w:tcBorders>
            <w:vAlign w:val="center"/>
          </w:tcPr>
          <w:p w14:paraId="51728968" w14:textId="77777777" w:rsidR="00D7491D" w:rsidRPr="00D7491D" w:rsidRDefault="00D7491D" w:rsidP="00D7491D">
            <w:pPr>
              <w:overflowPunct/>
              <w:autoSpaceDE/>
              <w:autoSpaceDN/>
              <w:adjustRightInd/>
              <w:textAlignment w:val="auto"/>
              <w:rPr>
                <w:sz w:val="22"/>
                <w:szCs w:val="22"/>
              </w:rPr>
            </w:pPr>
            <w:r w:rsidRPr="00D7491D">
              <w:rPr>
                <w:sz w:val="22"/>
                <w:szCs w:val="22"/>
              </w:rPr>
              <w:t>Aktu zāle (250,9 m</w:t>
            </w:r>
            <w:r w:rsidRPr="00D7491D">
              <w:rPr>
                <w:sz w:val="22"/>
                <w:szCs w:val="22"/>
                <w:vertAlign w:val="superscript"/>
              </w:rPr>
              <w:t>2</w:t>
            </w:r>
            <w:r w:rsidRPr="00D7491D">
              <w:rPr>
                <w:sz w:val="22"/>
                <w:szCs w:val="22"/>
              </w:rPr>
              <w:t xml:space="preserve">) </w:t>
            </w:r>
          </w:p>
        </w:tc>
        <w:tc>
          <w:tcPr>
            <w:tcW w:w="1531" w:type="dxa"/>
            <w:tcBorders>
              <w:top w:val="single" w:sz="4" w:space="0" w:color="auto"/>
              <w:left w:val="nil"/>
              <w:bottom w:val="single" w:sz="4" w:space="0" w:color="auto"/>
              <w:right w:val="single" w:sz="4" w:space="0" w:color="auto"/>
            </w:tcBorders>
            <w:vAlign w:val="center"/>
          </w:tcPr>
          <w:p w14:paraId="320E3226" w14:textId="77777777" w:rsidR="00D7491D" w:rsidRPr="00D7491D" w:rsidRDefault="00D7491D" w:rsidP="00D7491D">
            <w:pPr>
              <w:jc w:val="center"/>
              <w:rPr>
                <w:sz w:val="22"/>
                <w:szCs w:val="22"/>
              </w:rPr>
            </w:pPr>
            <w:r w:rsidRPr="00D7491D">
              <w:rPr>
                <w:sz w:val="22"/>
                <w:szCs w:val="22"/>
              </w:rPr>
              <w:t>1 stunda</w:t>
            </w:r>
          </w:p>
        </w:tc>
        <w:tc>
          <w:tcPr>
            <w:tcW w:w="1276" w:type="dxa"/>
            <w:tcBorders>
              <w:top w:val="single" w:sz="4" w:space="0" w:color="auto"/>
              <w:left w:val="single" w:sz="4" w:space="0" w:color="auto"/>
              <w:bottom w:val="single" w:sz="4" w:space="0" w:color="auto"/>
              <w:right w:val="single" w:sz="4" w:space="0" w:color="auto"/>
            </w:tcBorders>
            <w:vAlign w:val="center"/>
          </w:tcPr>
          <w:p w14:paraId="65A6ADB3" w14:textId="77777777" w:rsidR="00D7491D" w:rsidRPr="00D7491D" w:rsidRDefault="00D7491D" w:rsidP="00D7491D">
            <w:pPr>
              <w:overflowPunct/>
              <w:autoSpaceDE/>
              <w:autoSpaceDN/>
              <w:adjustRightInd/>
              <w:jc w:val="center"/>
              <w:textAlignment w:val="auto"/>
              <w:rPr>
                <w:sz w:val="22"/>
                <w:szCs w:val="22"/>
              </w:rPr>
            </w:pPr>
            <w:r w:rsidRPr="00D7491D">
              <w:rPr>
                <w:sz w:val="22"/>
                <w:szCs w:val="22"/>
              </w:rPr>
              <w:t>41,21</w:t>
            </w:r>
          </w:p>
        </w:tc>
        <w:tc>
          <w:tcPr>
            <w:tcW w:w="1275" w:type="dxa"/>
            <w:tcBorders>
              <w:top w:val="single" w:sz="4" w:space="0" w:color="auto"/>
              <w:left w:val="nil"/>
              <w:bottom w:val="single" w:sz="4" w:space="0" w:color="auto"/>
              <w:right w:val="single" w:sz="4" w:space="0" w:color="auto"/>
            </w:tcBorders>
            <w:vAlign w:val="center"/>
          </w:tcPr>
          <w:p w14:paraId="46629A52" w14:textId="77777777" w:rsidR="00D7491D" w:rsidRPr="00D7491D" w:rsidRDefault="00D7491D" w:rsidP="00D7491D">
            <w:pPr>
              <w:jc w:val="center"/>
              <w:rPr>
                <w:sz w:val="22"/>
                <w:szCs w:val="22"/>
              </w:rPr>
            </w:pPr>
            <w:r w:rsidRPr="00D7491D">
              <w:rPr>
                <w:sz w:val="22"/>
                <w:szCs w:val="22"/>
              </w:rPr>
              <w:t>8,65</w:t>
            </w:r>
          </w:p>
        </w:tc>
        <w:tc>
          <w:tcPr>
            <w:tcW w:w="1985" w:type="dxa"/>
            <w:tcBorders>
              <w:top w:val="single" w:sz="4" w:space="0" w:color="auto"/>
              <w:left w:val="nil"/>
              <w:bottom w:val="single" w:sz="4" w:space="0" w:color="auto"/>
              <w:right w:val="single" w:sz="4" w:space="0" w:color="auto"/>
            </w:tcBorders>
            <w:vAlign w:val="center"/>
          </w:tcPr>
          <w:p w14:paraId="4FC72404" w14:textId="77777777" w:rsidR="00D7491D" w:rsidRPr="00D7491D" w:rsidRDefault="00D7491D" w:rsidP="00D7491D">
            <w:pPr>
              <w:jc w:val="center"/>
              <w:rPr>
                <w:sz w:val="22"/>
                <w:szCs w:val="22"/>
              </w:rPr>
            </w:pPr>
            <w:r w:rsidRPr="00D7491D">
              <w:rPr>
                <w:sz w:val="22"/>
                <w:szCs w:val="22"/>
              </w:rPr>
              <w:t>49,86</w:t>
            </w:r>
          </w:p>
        </w:tc>
      </w:tr>
      <w:tr w:rsidR="00D7491D" w:rsidRPr="00D7491D" w14:paraId="3AB163A5" w14:textId="77777777" w:rsidTr="00A51C6D">
        <w:trPr>
          <w:trHeight w:val="360"/>
        </w:trPr>
        <w:tc>
          <w:tcPr>
            <w:tcW w:w="704" w:type="dxa"/>
            <w:tcBorders>
              <w:top w:val="nil"/>
              <w:left w:val="single" w:sz="4" w:space="0" w:color="auto"/>
              <w:bottom w:val="single" w:sz="4" w:space="0" w:color="auto"/>
              <w:right w:val="single" w:sz="4" w:space="0" w:color="auto"/>
            </w:tcBorders>
          </w:tcPr>
          <w:p w14:paraId="710AD04A" w14:textId="77777777" w:rsidR="00D7491D" w:rsidRPr="00D7491D" w:rsidRDefault="00D7491D" w:rsidP="00D7491D">
            <w:pPr>
              <w:overflowPunct/>
              <w:autoSpaceDE/>
              <w:autoSpaceDN/>
              <w:adjustRightInd/>
              <w:textAlignment w:val="auto"/>
              <w:rPr>
                <w:iCs/>
                <w:szCs w:val="24"/>
              </w:rPr>
            </w:pPr>
            <w:r w:rsidRPr="00D7491D">
              <w:rPr>
                <w:iCs/>
                <w:szCs w:val="24"/>
              </w:rPr>
              <w:t>2.</w:t>
            </w:r>
          </w:p>
        </w:tc>
        <w:tc>
          <w:tcPr>
            <w:tcW w:w="2693" w:type="dxa"/>
            <w:tcBorders>
              <w:top w:val="nil"/>
              <w:left w:val="single" w:sz="4" w:space="0" w:color="auto"/>
              <w:bottom w:val="single" w:sz="4" w:space="0" w:color="auto"/>
              <w:right w:val="single" w:sz="4" w:space="0" w:color="auto"/>
            </w:tcBorders>
            <w:vAlign w:val="center"/>
            <w:hideMark/>
          </w:tcPr>
          <w:p w14:paraId="46E596AD" w14:textId="77777777" w:rsidR="00D7491D" w:rsidRPr="00D7491D" w:rsidRDefault="00D7491D" w:rsidP="00D7491D">
            <w:pPr>
              <w:rPr>
                <w:sz w:val="22"/>
                <w:szCs w:val="22"/>
              </w:rPr>
            </w:pPr>
            <w:r w:rsidRPr="00D7491D">
              <w:rPr>
                <w:sz w:val="22"/>
                <w:szCs w:val="22"/>
              </w:rPr>
              <w:t>Daudzfunkcionālā zāle (221,9 m</w:t>
            </w:r>
            <w:r w:rsidRPr="00D7491D">
              <w:rPr>
                <w:sz w:val="22"/>
                <w:szCs w:val="22"/>
                <w:vertAlign w:val="superscript"/>
              </w:rPr>
              <w:t>2</w:t>
            </w:r>
            <w:r w:rsidRPr="00D7491D">
              <w:rPr>
                <w:sz w:val="22"/>
                <w:szCs w:val="22"/>
              </w:rPr>
              <w:t>)</w:t>
            </w:r>
          </w:p>
        </w:tc>
        <w:tc>
          <w:tcPr>
            <w:tcW w:w="1531" w:type="dxa"/>
            <w:tcBorders>
              <w:top w:val="nil"/>
              <w:left w:val="nil"/>
              <w:bottom w:val="single" w:sz="4" w:space="0" w:color="auto"/>
              <w:right w:val="single" w:sz="4" w:space="0" w:color="auto"/>
            </w:tcBorders>
            <w:vAlign w:val="center"/>
            <w:hideMark/>
          </w:tcPr>
          <w:p w14:paraId="70D244FC" w14:textId="77777777" w:rsidR="00D7491D" w:rsidRPr="00D7491D" w:rsidRDefault="00D7491D" w:rsidP="00D7491D">
            <w:pPr>
              <w:jc w:val="center"/>
              <w:rPr>
                <w:sz w:val="22"/>
                <w:szCs w:val="22"/>
              </w:rPr>
            </w:pPr>
            <w:r w:rsidRPr="00D7491D">
              <w:rPr>
                <w:sz w:val="22"/>
                <w:szCs w:val="22"/>
              </w:rPr>
              <w:t>1 stunda</w:t>
            </w:r>
          </w:p>
        </w:tc>
        <w:tc>
          <w:tcPr>
            <w:tcW w:w="1276" w:type="dxa"/>
            <w:tcBorders>
              <w:top w:val="nil"/>
              <w:left w:val="single" w:sz="4" w:space="0" w:color="auto"/>
              <w:bottom w:val="single" w:sz="4" w:space="0" w:color="auto"/>
              <w:right w:val="single" w:sz="4" w:space="0" w:color="auto"/>
            </w:tcBorders>
            <w:vAlign w:val="center"/>
          </w:tcPr>
          <w:p w14:paraId="4DAD6517" w14:textId="77777777" w:rsidR="00D7491D" w:rsidRPr="00D7491D" w:rsidRDefault="00D7491D" w:rsidP="00D7491D">
            <w:pPr>
              <w:jc w:val="center"/>
              <w:rPr>
                <w:sz w:val="22"/>
                <w:szCs w:val="22"/>
              </w:rPr>
            </w:pPr>
            <w:r w:rsidRPr="00D7491D">
              <w:rPr>
                <w:sz w:val="22"/>
                <w:szCs w:val="22"/>
              </w:rPr>
              <w:t>31,61</w:t>
            </w:r>
          </w:p>
        </w:tc>
        <w:tc>
          <w:tcPr>
            <w:tcW w:w="1275" w:type="dxa"/>
            <w:tcBorders>
              <w:top w:val="nil"/>
              <w:left w:val="nil"/>
              <w:bottom w:val="single" w:sz="4" w:space="0" w:color="auto"/>
              <w:right w:val="single" w:sz="4" w:space="0" w:color="auto"/>
            </w:tcBorders>
            <w:vAlign w:val="center"/>
          </w:tcPr>
          <w:p w14:paraId="100C12C7" w14:textId="77777777" w:rsidR="00D7491D" w:rsidRPr="00D7491D" w:rsidRDefault="00D7491D" w:rsidP="00D7491D">
            <w:pPr>
              <w:jc w:val="center"/>
              <w:rPr>
                <w:sz w:val="22"/>
                <w:szCs w:val="22"/>
              </w:rPr>
            </w:pPr>
            <w:r w:rsidRPr="00D7491D">
              <w:rPr>
                <w:sz w:val="22"/>
                <w:szCs w:val="22"/>
              </w:rPr>
              <w:t>6,64</w:t>
            </w:r>
          </w:p>
        </w:tc>
        <w:tc>
          <w:tcPr>
            <w:tcW w:w="1985" w:type="dxa"/>
            <w:tcBorders>
              <w:top w:val="nil"/>
              <w:left w:val="nil"/>
              <w:bottom w:val="single" w:sz="4" w:space="0" w:color="auto"/>
              <w:right w:val="single" w:sz="4" w:space="0" w:color="auto"/>
            </w:tcBorders>
            <w:vAlign w:val="center"/>
          </w:tcPr>
          <w:p w14:paraId="3A391397" w14:textId="77777777" w:rsidR="00D7491D" w:rsidRPr="00D7491D" w:rsidRDefault="00D7491D" w:rsidP="00D7491D">
            <w:pPr>
              <w:jc w:val="center"/>
              <w:rPr>
                <w:sz w:val="22"/>
                <w:szCs w:val="22"/>
              </w:rPr>
            </w:pPr>
            <w:r w:rsidRPr="00D7491D">
              <w:rPr>
                <w:sz w:val="22"/>
                <w:szCs w:val="22"/>
              </w:rPr>
              <w:t>38,25</w:t>
            </w:r>
          </w:p>
        </w:tc>
      </w:tr>
      <w:tr w:rsidR="00D7491D" w:rsidRPr="00D7491D" w14:paraId="68D34F69" w14:textId="77777777" w:rsidTr="00A51C6D">
        <w:trPr>
          <w:trHeight w:val="375"/>
        </w:trPr>
        <w:tc>
          <w:tcPr>
            <w:tcW w:w="704" w:type="dxa"/>
            <w:tcBorders>
              <w:top w:val="nil"/>
              <w:left w:val="single" w:sz="4" w:space="0" w:color="auto"/>
              <w:bottom w:val="single" w:sz="4" w:space="0" w:color="auto"/>
              <w:right w:val="single" w:sz="4" w:space="0" w:color="auto"/>
            </w:tcBorders>
          </w:tcPr>
          <w:p w14:paraId="424877F9" w14:textId="77777777" w:rsidR="00D7491D" w:rsidRPr="00D7491D" w:rsidRDefault="00D7491D" w:rsidP="00D7491D">
            <w:pPr>
              <w:overflowPunct/>
              <w:autoSpaceDE/>
              <w:autoSpaceDN/>
              <w:adjustRightInd/>
              <w:textAlignment w:val="auto"/>
              <w:rPr>
                <w:iCs/>
                <w:szCs w:val="24"/>
              </w:rPr>
            </w:pPr>
            <w:r w:rsidRPr="00D7491D">
              <w:rPr>
                <w:iCs/>
                <w:szCs w:val="24"/>
              </w:rPr>
              <w:t>3.</w:t>
            </w:r>
          </w:p>
        </w:tc>
        <w:tc>
          <w:tcPr>
            <w:tcW w:w="2693" w:type="dxa"/>
            <w:tcBorders>
              <w:top w:val="nil"/>
              <w:left w:val="single" w:sz="4" w:space="0" w:color="auto"/>
              <w:bottom w:val="single" w:sz="4" w:space="0" w:color="auto"/>
              <w:right w:val="single" w:sz="4" w:space="0" w:color="auto"/>
            </w:tcBorders>
            <w:vAlign w:val="center"/>
            <w:hideMark/>
          </w:tcPr>
          <w:p w14:paraId="712F6CC9" w14:textId="77777777" w:rsidR="00D7491D" w:rsidRPr="00D7491D" w:rsidRDefault="00D7491D" w:rsidP="00D7491D">
            <w:pPr>
              <w:rPr>
                <w:sz w:val="22"/>
                <w:szCs w:val="22"/>
              </w:rPr>
            </w:pPr>
            <w:r w:rsidRPr="00D7491D">
              <w:rPr>
                <w:sz w:val="22"/>
                <w:szCs w:val="22"/>
              </w:rPr>
              <w:t>Mājturības kabinets (Zīmēšanas kabinets ) (128,6 m</w:t>
            </w:r>
            <w:r w:rsidRPr="00D7491D">
              <w:rPr>
                <w:sz w:val="22"/>
                <w:szCs w:val="22"/>
                <w:vertAlign w:val="superscript"/>
              </w:rPr>
              <w:t>2</w:t>
            </w:r>
            <w:r w:rsidRPr="00D7491D">
              <w:rPr>
                <w:sz w:val="22"/>
                <w:szCs w:val="22"/>
              </w:rPr>
              <w:t>)</w:t>
            </w:r>
          </w:p>
        </w:tc>
        <w:tc>
          <w:tcPr>
            <w:tcW w:w="1531" w:type="dxa"/>
            <w:tcBorders>
              <w:top w:val="nil"/>
              <w:left w:val="nil"/>
              <w:bottom w:val="single" w:sz="4" w:space="0" w:color="auto"/>
              <w:right w:val="single" w:sz="4" w:space="0" w:color="auto"/>
            </w:tcBorders>
            <w:vAlign w:val="center"/>
            <w:hideMark/>
          </w:tcPr>
          <w:p w14:paraId="436D5959" w14:textId="77777777" w:rsidR="00D7491D" w:rsidRPr="00D7491D" w:rsidRDefault="00D7491D" w:rsidP="00D7491D">
            <w:pPr>
              <w:jc w:val="center"/>
              <w:rPr>
                <w:sz w:val="22"/>
                <w:szCs w:val="22"/>
              </w:rPr>
            </w:pPr>
            <w:r w:rsidRPr="00D7491D">
              <w:rPr>
                <w:sz w:val="22"/>
                <w:szCs w:val="22"/>
              </w:rPr>
              <w:t>1 stunda</w:t>
            </w:r>
          </w:p>
        </w:tc>
        <w:tc>
          <w:tcPr>
            <w:tcW w:w="1276" w:type="dxa"/>
            <w:tcBorders>
              <w:top w:val="nil"/>
              <w:left w:val="single" w:sz="4" w:space="0" w:color="auto"/>
              <w:bottom w:val="single" w:sz="4" w:space="0" w:color="auto"/>
              <w:right w:val="single" w:sz="4" w:space="0" w:color="auto"/>
            </w:tcBorders>
            <w:vAlign w:val="center"/>
          </w:tcPr>
          <w:p w14:paraId="55098EC3" w14:textId="77777777" w:rsidR="00D7491D" w:rsidRPr="00D7491D" w:rsidRDefault="00D7491D" w:rsidP="00D7491D">
            <w:pPr>
              <w:jc w:val="center"/>
              <w:rPr>
                <w:sz w:val="22"/>
                <w:szCs w:val="22"/>
              </w:rPr>
            </w:pPr>
            <w:r w:rsidRPr="00D7491D">
              <w:rPr>
                <w:sz w:val="22"/>
                <w:szCs w:val="22"/>
              </w:rPr>
              <w:t>16,27</w:t>
            </w:r>
          </w:p>
        </w:tc>
        <w:tc>
          <w:tcPr>
            <w:tcW w:w="1275" w:type="dxa"/>
            <w:tcBorders>
              <w:top w:val="nil"/>
              <w:left w:val="nil"/>
              <w:bottom w:val="single" w:sz="4" w:space="0" w:color="auto"/>
              <w:right w:val="single" w:sz="4" w:space="0" w:color="auto"/>
            </w:tcBorders>
            <w:vAlign w:val="center"/>
          </w:tcPr>
          <w:p w14:paraId="6AB6AA1A" w14:textId="77777777" w:rsidR="00D7491D" w:rsidRPr="00D7491D" w:rsidRDefault="00D7491D" w:rsidP="00D7491D">
            <w:pPr>
              <w:jc w:val="center"/>
              <w:rPr>
                <w:sz w:val="22"/>
                <w:szCs w:val="22"/>
              </w:rPr>
            </w:pPr>
            <w:r w:rsidRPr="00D7491D">
              <w:rPr>
                <w:sz w:val="22"/>
                <w:szCs w:val="22"/>
              </w:rPr>
              <w:t>3,42</w:t>
            </w:r>
          </w:p>
        </w:tc>
        <w:tc>
          <w:tcPr>
            <w:tcW w:w="1985" w:type="dxa"/>
            <w:tcBorders>
              <w:top w:val="nil"/>
              <w:left w:val="nil"/>
              <w:bottom w:val="single" w:sz="4" w:space="0" w:color="auto"/>
              <w:right w:val="single" w:sz="4" w:space="0" w:color="auto"/>
            </w:tcBorders>
            <w:vAlign w:val="center"/>
          </w:tcPr>
          <w:p w14:paraId="7CA88A6C" w14:textId="77777777" w:rsidR="00D7491D" w:rsidRPr="00D7491D" w:rsidRDefault="00D7491D" w:rsidP="00D7491D">
            <w:pPr>
              <w:jc w:val="center"/>
              <w:rPr>
                <w:sz w:val="22"/>
                <w:szCs w:val="22"/>
              </w:rPr>
            </w:pPr>
            <w:r w:rsidRPr="00D7491D">
              <w:rPr>
                <w:sz w:val="22"/>
                <w:szCs w:val="22"/>
              </w:rPr>
              <w:t>19,69</w:t>
            </w:r>
          </w:p>
        </w:tc>
      </w:tr>
      <w:tr w:rsidR="00D7491D" w:rsidRPr="00D7491D" w14:paraId="6C34660A" w14:textId="77777777" w:rsidTr="00A51C6D">
        <w:trPr>
          <w:trHeight w:val="390"/>
        </w:trPr>
        <w:tc>
          <w:tcPr>
            <w:tcW w:w="704" w:type="dxa"/>
            <w:tcBorders>
              <w:top w:val="nil"/>
              <w:left w:val="single" w:sz="4" w:space="0" w:color="auto"/>
              <w:bottom w:val="single" w:sz="4" w:space="0" w:color="auto"/>
              <w:right w:val="single" w:sz="4" w:space="0" w:color="auto"/>
            </w:tcBorders>
          </w:tcPr>
          <w:p w14:paraId="0D9A6ADB" w14:textId="77777777" w:rsidR="00D7491D" w:rsidRPr="00D7491D" w:rsidRDefault="00D7491D" w:rsidP="00D7491D">
            <w:pPr>
              <w:overflowPunct/>
              <w:autoSpaceDE/>
              <w:autoSpaceDN/>
              <w:adjustRightInd/>
              <w:textAlignment w:val="auto"/>
              <w:rPr>
                <w:iCs/>
                <w:szCs w:val="24"/>
              </w:rPr>
            </w:pPr>
            <w:r w:rsidRPr="00D7491D">
              <w:rPr>
                <w:iCs/>
                <w:szCs w:val="24"/>
              </w:rPr>
              <w:t>4.</w:t>
            </w:r>
          </w:p>
        </w:tc>
        <w:tc>
          <w:tcPr>
            <w:tcW w:w="2693" w:type="dxa"/>
            <w:tcBorders>
              <w:top w:val="nil"/>
              <w:left w:val="single" w:sz="4" w:space="0" w:color="auto"/>
              <w:bottom w:val="single" w:sz="4" w:space="0" w:color="auto"/>
              <w:right w:val="single" w:sz="4" w:space="0" w:color="auto"/>
            </w:tcBorders>
            <w:vAlign w:val="center"/>
            <w:hideMark/>
          </w:tcPr>
          <w:p w14:paraId="780202C3" w14:textId="77777777" w:rsidR="00D7491D" w:rsidRPr="00D7491D" w:rsidRDefault="00D7491D" w:rsidP="00D7491D">
            <w:pPr>
              <w:rPr>
                <w:sz w:val="22"/>
                <w:szCs w:val="22"/>
              </w:rPr>
            </w:pPr>
            <w:r w:rsidRPr="00D7491D">
              <w:rPr>
                <w:sz w:val="22"/>
                <w:szCs w:val="22"/>
              </w:rPr>
              <w:t>7. klases kabinets (Vēstures kabinets) (53,9 m</w:t>
            </w:r>
            <w:r w:rsidRPr="00D7491D">
              <w:rPr>
                <w:sz w:val="22"/>
                <w:szCs w:val="22"/>
                <w:vertAlign w:val="superscript"/>
              </w:rPr>
              <w:t>2</w:t>
            </w:r>
            <w:r w:rsidRPr="00D7491D">
              <w:rPr>
                <w:sz w:val="22"/>
                <w:szCs w:val="22"/>
              </w:rPr>
              <w:t xml:space="preserve">) </w:t>
            </w:r>
          </w:p>
        </w:tc>
        <w:tc>
          <w:tcPr>
            <w:tcW w:w="1531" w:type="dxa"/>
            <w:tcBorders>
              <w:top w:val="nil"/>
              <w:left w:val="nil"/>
              <w:bottom w:val="single" w:sz="4" w:space="0" w:color="auto"/>
              <w:right w:val="single" w:sz="4" w:space="0" w:color="auto"/>
            </w:tcBorders>
            <w:vAlign w:val="center"/>
            <w:hideMark/>
          </w:tcPr>
          <w:p w14:paraId="0030DD51" w14:textId="77777777" w:rsidR="00D7491D" w:rsidRPr="00D7491D" w:rsidRDefault="00D7491D" w:rsidP="00D7491D">
            <w:pPr>
              <w:jc w:val="center"/>
              <w:rPr>
                <w:sz w:val="22"/>
                <w:szCs w:val="22"/>
              </w:rPr>
            </w:pPr>
            <w:r w:rsidRPr="00D7491D">
              <w:rPr>
                <w:sz w:val="22"/>
                <w:szCs w:val="22"/>
              </w:rPr>
              <w:t>1 stunda</w:t>
            </w:r>
          </w:p>
        </w:tc>
        <w:tc>
          <w:tcPr>
            <w:tcW w:w="1276" w:type="dxa"/>
            <w:tcBorders>
              <w:top w:val="nil"/>
              <w:left w:val="single" w:sz="4" w:space="0" w:color="auto"/>
              <w:bottom w:val="single" w:sz="4" w:space="0" w:color="auto"/>
              <w:right w:val="single" w:sz="4" w:space="0" w:color="auto"/>
            </w:tcBorders>
            <w:vAlign w:val="center"/>
          </w:tcPr>
          <w:p w14:paraId="6DA7243F" w14:textId="77777777" w:rsidR="00D7491D" w:rsidRPr="00D7491D" w:rsidRDefault="00D7491D" w:rsidP="00D7491D">
            <w:pPr>
              <w:jc w:val="center"/>
              <w:rPr>
                <w:sz w:val="22"/>
                <w:szCs w:val="22"/>
              </w:rPr>
            </w:pPr>
            <w:r w:rsidRPr="00D7491D">
              <w:rPr>
                <w:sz w:val="22"/>
                <w:szCs w:val="22"/>
              </w:rPr>
              <w:t>6,96</w:t>
            </w:r>
          </w:p>
        </w:tc>
        <w:tc>
          <w:tcPr>
            <w:tcW w:w="1275" w:type="dxa"/>
            <w:tcBorders>
              <w:top w:val="nil"/>
              <w:left w:val="nil"/>
              <w:bottom w:val="single" w:sz="4" w:space="0" w:color="auto"/>
              <w:right w:val="single" w:sz="4" w:space="0" w:color="auto"/>
            </w:tcBorders>
            <w:vAlign w:val="center"/>
          </w:tcPr>
          <w:p w14:paraId="40266B17" w14:textId="77777777" w:rsidR="00D7491D" w:rsidRPr="00D7491D" w:rsidRDefault="00D7491D" w:rsidP="00D7491D">
            <w:pPr>
              <w:jc w:val="center"/>
              <w:rPr>
                <w:sz w:val="22"/>
                <w:szCs w:val="22"/>
              </w:rPr>
            </w:pPr>
            <w:r w:rsidRPr="00D7491D">
              <w:rPr>
                <w:sz w:val="22"/>
                <w:szCs w:val="22"/>
              </w:rPr>
              <w:t>1,46</w:t>
            </w:r>
          </w:p>
        </w:tc>
        <w:tc>
          <w:tcPr>
            <w:tcW w:w="1985" w:type="dxa"/>
            <w:tcBorders>
              <w:top w:val="nil"/>
              <w:left w:val="nil"/>
              <w:bottom w:val="single" w:sz="4" w:space="0" w:color="auto"/>
              <w:right w:val="single" w:sz="4" w:space="0" w:color="auto"/>
            </w:tcBorders>
            <w:vAlign w:val="center"/>
          </w:tcPr>
          <w:p w14:paraId="1CE7304B" w14:textId="77777777" w:rsidR="00D7491D" w:rsidRPr="00D7491D" w:rsidRDefault="00D7491D" w:rsidP="00D7491D">
            <w:pPr>
              <w:jc w:val="center"/>
              <w:rPr>
                <w:sz w:val="22"/>
                <w:szCs w:val="22"/>
              </w:rPr>
            </w:pPr>
            <w:r w:rsidRPr="00D7491D">
              <w:rPr>
                <w:sz w:val="22"/>
                <w:szCs w:val="22"/>
              </w:rPr>
              <w:t>8,42</w:t>
            </w:r>
          </w:p>
        </w:tc>
      </w:tr>
      <w:tr w:rsidR="00D7491D" w:rsidRPr="00D7491D" w14:paraId="7B546C06" w14:textId="77777777" w:rsidTr="00A51C6D">
        <w:trPr>
          <w:trHeight w:val="390"/>
        </w:trPr>
        <w:tc>
          <w:tcPr>
            <w:tcW w:w="704" w:type="dxa"/>
            <w:tcBorders>
              <w:top w:val="nil"/>
              <w:left w:val="single" w:sz="4" w:space="0" w:color="auto"/>
              <w:bottom w:val="single" w:sz="4" w:space="0" w:color="auto"/>
              <w:right w:val="single" w:sz="4" w:space="0" w:color="auto"/>
            </w:tcBorders>
          </w:tcPr>
          <w:p w14:paraId="313B81B3" w14:textId="77777777" w:rsidR="00D7491D" w:rsidRPr="00D7491D" w:rsidRDefault="00D7491D" w:rsidP="00D7491D">
            <w:pPr>
              <w:overflowPunct/>
              <w:autoSpaceDE/>
              <w:autoSpaceDN/>
              <w:adjustRightInd/>
              <w:textAlignment w:val="auto"/>
              <w:rPr>
                <w:iCs/>
                <w:szCs w:val="24"/>
              </w:rPr>
            </w:pPr>
            <w:r w:rsidRPr="00D7491D">
              <w:rPr>
                <w:iCs/>
                <w:szCs w:val="24"/>
              </w:rPr>
              <w:t>5.</w:t>
            </w:r>
          </w:p>
        </w:tc>
        <w:tc>
          <w:tcPr>
            <w:tcW w:w="2693" w:type="dxa"/>
            <w:tcBorders>
              <w:top w:val="nil"/>
              <w:left w:val="single" w:sz="4" w:space="0" w:color="auto"/>
              <w:bottom w:val="single" w:sz="4" w:space="0" w:color="auto"/>
              <w:right w:val="single" w:sz="4" w:space="0" w:color="auto"/>
            </w:tcBorders>
            <w:vAlign w:val="center"/>
            <w:hideMark/>
          </w:tcPr>
          <w:p w14:paraId="52EB7170" w14:textId="77777777" w:rsidR="00D7491D" w:rsidRPr="00D7491D" w:rsidRDefault="00D7491D" w:rsidP="00D7491D">
            <w:pPr>
              <w:rPr>
                <w:sz w:val="22"/>
                <w:szCs w:val="22"/>
              </w:rPr>
            </w:pPr>
            <w:r w:rsidRPr="00D7491D">
              <w:rPr>
                <w:sz w:val="22"/>
                <w:szCs w:val="22"/>
              </w:rPr>
              <w:t>Garderobe 1.-2. klasei (Sarunu telpa ) (27,2 m</w:t>
            </w:r>
            <w:r w:rsidRPr="00D7491D">
              <w:rPr>
                <w:sz w:val="22"/>
                <w:szCs w:val="22"/>
                <w:vertAlign w:val="superscript"/>
              </w:rPr>
              <w:t>2</w:t>
            </w:r>
            <w:r w:rsidRPr="00D7491D">
              <w:rPr>
                <w:sz w:val="22"/>
                <w:szCs w:val="22"/>
              </w:rPr>
              <w:t xml:space="preserve">) </w:t>
            </w:r>
          </w:p>
        </w:tc>
        <w:tc>
          <w:tcPr>
            <w:tcW w:w="1531" w:type="dxa"/>
            <w:tcBorders>
              <w:top w:val="nil"/>
              <w:left w:val="nil"/>
              <w:bottom w:val="single" w:sz="4" w:space="0" w:color="auto"/>
              <w:right w:val="single" w:sz="4" w:space="0" w:color="auto"/>
            </w:tcBorders>
            <w:vAlign w:val="center"/>
            <w:hideMark/>
          </w:tcPr>
          <w:p w14:paraId="2D6BC57B" w14:textId="77777777" w:rsidR="00D7491D" w:rsidRPr="00D7491D" w:rsidRDefault="00D7491D" w:rsidP="00D7491D">
            <w:pPr>
              <w:jc w:val="center"/>
              <w:rPr>
                <w:sz w:val="22"/>
                <w:szCs w:val="22"/>
              </w:rPr>
            </w:pPr>
            <w:r w:rsidRPr="00D7491D">
              <w:rPr>
                <w:sz w:val="22"/>
                <w:szCs w:val="22"/>
              </w:rPr>
              <w:t>1 stunda</w:t>
            </w:r>
          </w:p>
        </w:tc>
        <w:tc>
          <w:tcPr>
            <w:tcW w:w="1276" w:type="dxa"/>
            <w:tcBorders>
              <w:top w:val="nil"/>
              <w:left w:val="single" w:sz="4" w:space="0" w:color="auto"/>
              <w:bottom w:val="single" w:sz="4" w:space="0" w:color="auto"/>
              <w:right w:val="single" w:sz="4" w:space="0" w:color="auto"/>
            </w:tcBorders>
            <w:vAlign w:val="center"/>
          </w:tcPr>
          <w:p w14:paraId="1A83D9D3" w14:textId="77777777" w:rsidR="00D7491D" w:rsidRPr="00D7491D" w:rsidRDefault="00D7491D" w:rsidP="00D7491D">
            <w:pPr>
              <w:jc w:val="center"/>
              <w:rPr>
                <w:sz w:val="22"/>
                <w:szCs w:val="22"/>
              </w:rPr>
            </w:pPr>
            <w:r w:rsidRPr="00D7491D">
              <w:rPr>
                <w:sz w:val="22"/>
                <w:szCs w:val="22"/>
              </w:rPr>
              <w:t>3,88</w:t>
            </w:r>
          </w:p>
        </w:tc>
        <w:tc>
          <w:tcPr>
            <w:tcW w:w="1275" w:type="dxa"/>
            <w:tcBorders>
              <w:top w:val="nil"/>
              <w:left w:val="nil"/>
              <w:bottom w:val="single" w:sz="4" w:space="0" w:color="auto"/>
              <w:right w:val="single" w:sz="4" w:space="0" w:color="auto"/>
            </w:tcBorders>
            <w:vAlign w:val="center"/>
          </w:tcPr>
          <w:p w14:paraId="4F483AD5" w14:textId="77777777" w:rsidR="00D7491D" w:rsidRPr="00D7491D" w:rsidRDefault="00D7491D" w:rsidP="00D7491D">
            <w:pPr>
              <w:jc w:val="center"/>
              <w:rPr>
                <w:sz w:val="22"/>
                <w:szCs w:val="22"/>
              </w:rPr>
            </w:pPr>
            <w:r w:rsidRPr="00D7491D">
              <w:rPr>
                <w:sz w:val="22"/>
                <w:szCs w:val="22"/>
              </w:rPr>
              <w:t>0,81</w:t>
            </w:r>
          </w:p>
        </w:tc>
        <w:tc>
          <w:tcPr>
            <w:tcW w:w="1985" w:type="dxa"/>
            <w:tcBorders>
              <w:top w:val="nil"/>
              <w:left w:val="nil"/>
              <w:bottom w:val="single" w:sz="4" w:space="0" w:color="auto"/>
              <w:right w:val="single" w:sz="4" w:space="0" w:color="auto"/>
            </w:tcBorders>
            <w:vAlign w:val="center"/>
          </w:tcPr>
          <w:p w14:paraId="2105ECA6" w14:textId="77777777" w:rsidR="00D7491D" w:rsidRPr="00D7491D" w:rsidRDefault="00D7491D" w:rsidP="00D7491D">
            <w:pPr>
              <w:jc w:val="center"/>
              <w:rPr>
                <w:sz w:val="22"/>
                <w:szCs w:val="22"/>
              </w:rPr>
            </w:pPr>
            <w:r w:rsidRPr="00D7491D">
              <w:rPr>
                <w:sz w:val="22"/>
                <w:szCs w:val="22"/>
              </w:rPr>
              <w:t>4,69</w:t>
            </w:r>
          </w:p>
        </w:tc>
      </w:tr>
    </w:tbl>
    <w:p w14:paraId="70C12C92" w14:textId="77777777" w:rsidR="00D7491D" w:rsidRPr="00D7491D" w:rsidRDefault="00D7491D" w:rsidP="00D7491D">
      <w:pPr>
        <w:jc w:val="center"/>
        <w:rPr>
          <w:rFonts w:eastAsia="Calibri"/>
          <w:sz w:val="20"/>
          <w:lang w:eastAsia="en-US"/>
        </w:rPr>
      </w:pPr>
    </w:p>
    <w:sectPr w:rsidR="00D7491D" w:rsidRPr="00D7491D" w:rsidSect="003276E3">
      <w:headerReference w:type="default" r:id="rId8"/>
      <w:footerReference w:type="default" r:id="rId9"/>
      <w:pgSz w:w="11907" w:h="16840" w:code="9"/>
      <w:pgMar w:top="1134" w:right="851" w:bottom="1134" w:left="1701" w:header="397"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C80D4C" w14:textId="77777777" w:rsidR="004E62F3" w:rsidRDefault="004E62F3" w:rsidP="002E744E">
      <w:r>
        <w:separator/>
      </w:r>
    </w:p>
  </w:endnote>
  <w:endnote w:type="continuationSeparator" w:id="0">
    <w:p w14:paraId="72B198F8" w14:textId="77777777" w:rsidR="004E62F3" w:rsidRDefault="004E62F3" w:rsidP="002E74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ewtonTT Baltic">
    <w:charset w:val="BA"/>
    <w:family w:val="roman"/>
    <w:pitch w:val="variable"/>
    <w:sig w:usb0="00000005" w:usb1="00000000" w:usb2="00000000" w:usb3="00000000" w:csb0="00000080" w:csb1="00000000"/>
  </w:font>
  <w:font w:name="Tahoma">
    <w:panose1 w:val="020B0604030504040204"/>
    <w:charset w:val="BA"/>
    <w:family w:val="swiss"/>
    <w:pitch w:val="variable"/>
    <w:sig w:usb0="E1002EFF" w:usb1="C000605B" w:usb2="00000029" w:usb3="00000000" w:csb0="000101FF" w:csb1="00000000"/>
  </w:font>
  <w:font w:name="Times New Roman Bold">
    <w:panose1 w:val="020208030705050203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0F4D21" w14:textId="12F5FF36" w:rsidR="007809B6" w:rsidRDefault="007809B6">
    <w:pPr>
      <w:pStyle w:val="Footer"/>
      <w:jc w:val="center"/>
    </w:pPr>
    <w:r>
      <w:fldChar w:fldCharType="begin"/>
    </w:r>
    <w:r>
      <w:instrText xml:space="preserve"> PAGE   \* MERGEFORMAT </w:instrText>
    </w:r>
    <w:r>
      <w:fldChar w:fldCharType="separate"/>
    </w:r>
    <w:r w:rsidR="0071178E">
      <w:rPr>
        <w:noProof/>
      </w:rPr>
      <w:t>3</w:t>
    </w:r>
    <w:r>
      <w:rPr>
        <w:noProof/>
      </w:rPr>
      <w:fldChar w:fldCharType="end"/>
    </w:r>
  </w:p>
  <w:p w14:paraId="280EA715" w14:textId="77777777" w:rsidR="007809B6" w:rsidRDefault="007809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08C1D7" w14:textId="77777777" w:rsidR="004E62F3" w:rsidRDefault="004E62F3" w:rsidP="002E744E">
      <w:r>
        <w:separator/>
      </w:r>
    </w:p>
  </w:footnote>
  <w:footnote w:type="continuationSeparator" w:id="0">
    <w:p w14:paraId="1AD76710" w14:textId="77777777" w:rsidR="004E62F3" w:rsidRDefault="004E62F3" w:rsidP="002E74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2A2170" w14:textId="77777777" w:rsidR="002E744E" w:rsidRDefault="002E744E" w:rsidP="00ED1E8E">
    <w:pPr>
      <w:pStyle w:val="Header"/>
      <w:tabs>
        <w:tab w:val="clear" w:pos="4320"/>
        <w:tab w:val="clear" w:pos="8640"/>
        <w:tab w:val="left" w:pos="393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54B31"/>
    <w:multiLevelType w:val="hybridMultilevel"/>
    <w:tmpl w:val="15E8DF00"/>
    <w:lvl w:ilvl="0" w:tplc="0426000F">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2A51358"/>
    <w:multiLevelType w:val="hybridMultilevel"/>
    <w:tmpl w:val="55AE5BA4"/>
    <w:lvl w:ilvl="0" w:tplc="CB4EF616">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045017EC"/>
    <w:multiLevelType w:val="multilevel"/>
    <w:tmpl w:val="C1A8C8E0"/>
    <w:lvl w:ilvl="0">
      <w:start w:val="1"/>
      <w:numFmt w:val="decimal"/>
      <w:lvlText w:val="%1."/>
      <w:lvlJc w:val="left"/>
      <w:pPr>
        <w:ind w:left="390" w:hanging="39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8A58A0"/>
    <w:multiLevelType w:val="multilevel"/>
    <w:tmpl w:val="199E2936"/>
    <w:lvl w:ilvl="0">
      <w:start w:val="1"/>
      <w:numFmt w:val="decimal"/>
      <w:lvlText w:val="%1."/>
      <w:lvlJc w:val="left"/>
      <w:pPr>
        <w:ind w:left="720" w:hanging="360"/>
      </w:pPr>
      <w:rPr>
        <w:rFonts w:hint="default"/>
      </w:rPr>
    </w:lvl>
    <w:lvl w:ilvl="1">
      <w:start w:val="1"/>
      <w:numFmt w:val="decimal"/>
      <w:isLgl/>
      <w:lvlText w:val="%1.%2."/>
      <w:lvlJc w:val="left"/>
      <w:pPr>
        <w:ind w:left="3272"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055A6C11"/>
    <w:multiLevelType w:val="multilevel"/>
    <w:tmpl w:val="1BD04E40"/>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5" w15:restartNumberingAfterBreak="0">
    <w:nsid w:val="0B091C67"/>
    <w:multiLevelType w:val="hybridMultilevel"/>
    <w:tmpl w:val="E5FA57EC"/>
    <w:lvl w:ilvl="0" w:tplc="1FDC9490">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6" w15:restartNumberingAfterBreak="0">
    <w:nsid w:val="0CCA6520"/>
    <w:multiLevelType w:val="multilevel"/>
    <w:tmpl w:val="35C88F8C"/>
    <w:lvl w:ilvl="0">
      <w:start w:val="15"/>
      <w:numFmt w:val="decimal"/>
      <w:lvlText w:val="%1."/>
      <w:lvlJc w:val="left"/>
      <w:pPr>
        <w:tabs>
          <w:tab w:val="num" w:pos="450"/>
        </w:tabs>
        <w:ind w:left="450" w:hanging="450"/>
      </w:pPr>
      <w:rPr>
        <w:rFonts w:hint="default"/>
      </w:rPr>
    </w:lvl>
    <w:lvl w:ilvl="1">
      <w:start w:val="1"/>
      <w:numFmt w:val="decimal"/>
      <w:lvlText w:val="%1.%2."/>
      <w:lvlJc w:val="left"/>
      <w:pPr>
        <w:tabs>
          <w:tab w:val="num" w:pos="450"/>
        </w:tabs>
        <w:ind w:left="450" w:hanging="450"/>
      </w:pPr>
      <w:rPr>
        <w:rFonts w:hint="default"/>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0FE86017"/>
    <w:multiLevelType w:val="hybridMultilevel"/>
    <w:tmpl w:val="3CAC069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144023E"/>
    <w:multiLevelType w:val="multilevel"/>
    <w:tmpl w:val="69B4BB20"/>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4D014A5"/>
    <w:multiLevelType w:val="hybridMultilevel"/>
    <w:tmpl w:val="3DAEB3B4"/>
    <w:lvl w:ilvl="0" w:tplc="E5AEF010">
      <w:start w:val="1"/>
      <w:numFmt w:val="lowerLetter"/>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10" w15:restartNumberingAfterBreak="0">
    <w:nsid w:val="16A72D51"/>
    <w:multiLevelType w:val="hybridMultilevel"/>
    <w:tmpl w:val="9B4C397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193B174A"/>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970132B"/>
    <w:multiLevelType w:val="hybridMultilevel"/>
    <w:tmpl w:val="3104F782"/>
    <w:lvl w:ilvl="0" w:tplc="F9B2AF9E">
      <w:start w:val="1"/>
      <w:numFmt w:val="decimal"/>
      <w:lvlText w:val="%1."/>
      <w:lvlJc w:val="left"/>
      <w:pPr>
        <w:tabs>
          <w:tab w:val="num" w:pos="360"/>
        </w:tabs>
        <w:ind w:left="360" w:hanging="360"/>
      </w:pPr>
    </w:lvl>
    <w:lvl w:ilvl="1" w:tplc="CCE63164">
      <w:numFmt w:val="none"/>
      <w:lvlText w:val=""/>
      <w:lvlJc w:val="left"/>
      <w:pPr>
        <w:tabs>
          <w:tab w:val="num" w:pos="360"/>
        </w:tabs>
      </w:pPr>
    </w:lvl>
    <w:lvl w:ilvl="2" w:tplc="25906A88">
      <w:numFmt w:val="none"/>
      <w:lvlText w:val=""/>
      <w:lvlJc w:val="left"/>
      <w:pPr>
        <w:tabs>
          <w:tab w:val="num" w:pos="360"/>
        </w:tabs>
      </w:pPr>
    </w:lvl>
    <w:lvl w:ilvl="3" w:tplc="50B83A3A">
      <w:numFmt w:val="none"/>
      <w:lvlText w:val=""/>
      <w:lvlJc w:val="left"/>
      <w:pPr>
        <w:tabs>
          <w:tab w:val="num" w:pos="360"/>
        </w:tabs>
      </w:pPr>
    </w:lvl>
    <w:lvl w:ilvl="4" w:tplc="11621A56">
      <w:numFmt w:val="none"/>
      <w:lvlText w:val=""/>
      <w:lvlJc w:val="left"/>
      <w:pPr>
        <w:tabs>
          <w:tab w:val="num" w:pos="360"/>
        </w:tabs>
      </w:pPr>
    </w:lvl>
    <w:lvl w:ilvl="5" w:tplc="CB22941E">
      <w:numFmt w:val="none"/>
      <w:lvlText w:val=""/>
      <w:lvlJc w:val="left"/>
      <w:pPr>
        <w:tabs>
          <w:tab w:val="num" w:pos="360"/>
        </w:tabs>
      </w:pPr>
    </w:lvl>
    <w:lvl w:ilvl="6" w:tplc="B8CE2BF0">
      <w:numFmt w:val="none"/>
      <w:lvlText w:val=""/>
      <w:lvlJc w:val="left"/>
      <w:pPr>
        <w:tabs>
          <w:tab w:val="num" w:pos="360"/>
        </w:tabs>
      </w:pPr>
    </w:lvl>
    <w:lvl w:ilvl="7" w:tplc="0534E790">
      <w:numFmt w:val="none"/>
      <w:lvlText w:val=""/>
      <w:lvlJc w:val="left"/>
      <w:pPr>
        <w:tabs>
          <w:tab w:val="num" w:pos="360"/>
        </w:tabs>
      </w:pPr>
    </w:lvl>
    <w:lvl w:ilvl="8" w:tplc="3BCC49C2">
      <w:numFmt w:val="none"/>
      <w:lvlText w:val=""/>
      <w:lvlJc w:val="left"/>
      <w:pPr>
        <w:tabs>
          <w:tab w:val="num" w:pos="360"/>
        </w:tabs>
      </w:pPr>
    </w:lvl>
  </w:abstractNum>
  <w:abstractNum w:abstractNumId="13" w15:restartNumberingAfterBreak="0">
    <w:nsid w:val="1BFD0047"/>
    <w:multiLevelType w:val="hybridMultilevel"/>
    <w:tmpl w:val="8B84C09E"/>
    <w:lvl w:ilvl="0" w:tplc="0426000F">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4" w15:restartNumberingAfterBreak="0">
    <w:nsid w:val="215E582E"/>
    <w:multiLevelType w:val="hybridMultilevel"/>
    <w:tmpl w:val="2B0CCC4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25043B09"/>
    <w:multiLevelType w:val="multilevel"/>
    <w:tmpl w:val="35C88F8C"/>
    <w:lvl w:ilvl="0">
      <w:start w:val="15"/>
      <w:numFmt w:val="decimal"/>
      <w:lvlText w:val="%1."/>
      <w:lvlJc w:val="left"/>
      <w:pPr>
        <w:tabs>
          <w:tab w:val="num" w:pos="450"/>
        </w:tabs>
        <w:ind w:left="450" w:hanging="450"/>
      </w:pPr>
      <w:rPr>
        <w:rFonts w:hint="default"/>
      </w:rPr>
    </w:lvl>
    <w:lvl w:ilvl="1">
      <w:start w:val="1"/>
      <w:numFmt w:val="decimal"/>
      <w:lvlText w:val="%1.%2."/>
      <w:lvlJc w:val="left"/>
      <w:pPr>
        <w:tabs>
          <w:tab w:val="num" w:pos="450"/>
        </w:tabs>
        <w:ind w:left="450" w:hanging="450"/>
      </w:pPr>
      <w:rPr>
        <w:rFonts w:hint="default"/>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27471285"/>
    <w:multiLevelType w:val="multilevel"/>
    <w:tmpl w:val="1D2A3482"/>
    <w:lvl w:ilvl="0">
      <w:start w:val="15"/>
      <w:numFmt w:val="decimal"/>
      <w:lvlText w:val="%1."/>
      <w:lvlJc w:val="left"/>
      <w:pPr>
        <w:tabs>
          <w:tab w:val="num" w:pos="450"/>
        </w:tabs>
        <w:ind w:left="450" w:hanging="450"/>
      </w:pPr>
      <w:rPr>
        <w:rFonts w:hint="default"/>
        <w:strike w:val="0"/>
      </w:rPr>
    </w:lvl>
    <w:lvl w:ilvl="1">
      <w:start w:val="1"/>
      <w:numFmt w:val="decimal"/>
      <w:lvlText w:val="%1.%2."/>
      <w:lvlJc w:val="left"/>
      <w:pPr>
        <w:tabs>
          <w:tab w:val="num" w:pos="450"/>
        </w:tabs>
        <w:ind w:left="450" w:hanging="450"/>
      </w:pPr>
      <w:rPr>
        <w:rFonts w:hint="default"/>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3132031C"/>
    <w:multiLevelType w:val="multilevel"/>
    <w:tmpl w:val="529217CC"/>
    <w:lvl w:ilvl="0">
      <w:start w:val="15"/>
      <w:numFmt w:val="decimal"/>
      <w:lvlText w:val="%1."/>
      <w:lvlJc w:val="left"/>
      <w:pPr>
        <w:tabs>
          <w:tab w:val="num" w:pos="450"/>
        </w:tabs>
        <w:ind w:left="450" w:hanging="450"/>
      </w:pPr>
      <w:rPr>
        <w:rFonts w:hint="default"/>
        <w:strike w:val="0"/>
        <w:color w:val="auto"/>
      </w:rPr>
    </w:lvl>
    <w:lvl w:ilvl="1">
      <w:start w:val="1"/>
      <w:numFmt w:val="decimal"/>
      <w:lvlText w:val="%1.%2."/>
      <w:lvlJc w:val="left"/>
      <w:pPr>
        <w:tabs>
          <w:tab w:val="num" w:pos="450"/>
        </w:tabs>
        <w:ind w:left="450" w:hanging="450"/>
      </w:pPr>
      <w:rPr>
        <w:rFonts w:hint="default"/>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3BB71396"/>
    <w:multiLevelType w:val="multilevel"/>
    <w:tmpl w:val="FD1A8C8E"/>
    <w:lvl w:ilvl="0">
      <w:start w:val="1"/>
      <w:numFmt w:val="decimal"/>
      <w:lvlText w:val="%1."/>
      <w:lvlJc w:val="left"/>
      <w:pPr>
        <w:ind w:left="360" w:hanging="360"/>
      </w:pPr>
      <w:rPr>
        <w:rFonts w:hint="default"/>
      </w:rPr>
    </w:lvl>
    <w:lvl w:ilvl="1">
      <w:start w:val="7"/>
      <w:numFmt w:val="decimal"/>
      <w:lvlText w:val="%1.%2."/>
      <w:lvlJc w:val="left"/>
      <w:pPr>
        <w:ind w:left="78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384" w:hanging="108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896" w:hanging="144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408" w:hanging="1800"/>
      </w:pPr>
      <w:rPr>
        <w:rFonts w:hint="default"/>
      </w:rPr>
    </w:lvl>
  </w:abstractNum>
  <w:abstractNum w:abstractNumId="19" w15:restartNumberingAfterBreak="0">
    <w:nsid w:val="3E895A10"/>
    <w:multiLevelType w:val="multilevel"/>
    <w:tmpl w:val="DF160A42"/>
    <w:lvl w:ilvl="0">
      <w:start w:val="3"/>
      <w:numFmt w:val="decimal"/>
      <w:lvlText w:val="%1."/>
      <w:lvlJc w:val="left"/>
      <w:pPr>
        <w:ind w:left="390" w:hanging="39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208" w:hanging="1800"/>
      </w:pPr>
      <w:rPr>
        <w:rFonts w:hint="default"/>
      </w:rPr>
    </w:lvl>
  </w:abstractNum>
  <w:abstractNum w:abstractNumId="20" w15:restartNumberingAfterBreak="0">
    <w:nsid w:val="4AFB4321"/>
    <w:multiLevelType w:val="hybridMultilevel"/>
    <w:tmpl w:val="82BAB26E"/>
    <w:lvl w:ilvl="0" w:tplc="0426000F">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21" w15:restartNumberingAfterBreak="0">
    <w:nsid w:val="4CB73E70"/>
    <w:multiLevelType w:val="multilevel"/>
    <w:tmpl w:val="35C88F8C"/>
    <w:lvl w:ilvl="0">
      <w:start w:val="15"/>
      <w:numFmt w:val="decimal"/>
      <w:lvlText w:val="%1."/>
      <w:lvlJc w:val="left"/>
      <w:pPr>
        <w:tabs>
          <w:tab w:val="num" w:pos="450"/>
        </w:tabs>
        <w:ind w:left="450" w:hanging="450"/>
      </w:pPr>
      <w:rPr>
        <w:rFonts w:hint="default"/>
      </w:rPr>
    </w:lvl>
    <w:lvl w:ilvl="1">
      <w:start w:val="1"/>
      <w:numFmt w:val="decimal"/>
      <w:lvlText w:val="%1.%2."/>
      <w:lvlJc w:val="left"/>
      <w:pPr>
        <w:tabs>
          <w:tab w:val="num" w:pos="450"/>
        </w:tabs>
        <w:ind w:left="450" w:hanging="450"/>
      </w:pPr>
      <w:rPr>
        <w:rFonts w:hint="default"/>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4D266E80"/>
    <w:multiLevelType w:val="multilevel"/>
    <w:tmpl w:val="529217CC"/>
    <w:lvl w:ilvl="0">
      <w:start w:val="15"/>
      <w:numFmt w:val="decimal"/>
      <w:lvlText w:val="%1."/>
      <w:lvlJc w:val="left"/>
      <w:pPr>
        <w:tabs>
          <w:tab w:val="num" w:pos="450"/>
        </w:tabs>
        <w:ind w:left="450" w:hanging="450"/>
      </w:pPr>
      <w:rPr>
        <w:rFonts w:hint="default"/>
        <w:strike w:val="0"/>
        <w:color w:val="auto"/>
      </w:rPr>
    </w:lvl>
    <w:lvl w:ilvl="1">
      <w:start w:val="1"/>
      <w:numFmt w:val="decimal"/>
      <w:lvlText w:val="%1.%2."/>
      <w:lvlJc w:val="left"/>
      <w:pPr>
        <w:tabs>
          <w:tab w:val="num" w:pos="450"/>
        </w:tabs>
        <w:ind w:left="450" w:hanging="450"/>
      </w:pPr>
      <w:rPr>
        <w:rFonts w:hint="default"/>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53801D24"/>
    <w:multiLevelType w:val="hybridMultilevel"/>
    <w:tmpl w:val="02444F66"/>
    <w:lvl w:ilvl="0" w:tplc="53AEC858">
      <w:start w:val="1"/>
      <w:numFmt w:val="decimal"/>
      <w:lvlText w:val="%1."/>
      <w:lvlJc w:val="left"/>
      <w:pPr>
        <w:ind w:left="720" w:hanging="360"/>
      </w:pPr>
      <w:rPr>
        <w:b w:val="0"/>
        <w:bCs w:val="0"/>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5691CC95"/>
    <w:multiLevelType w:val="hybridMultilevel"/>
    <w:tmpl w:val="6DB8B6DB"/>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5921179A"/>
    <w:multiLevelType w:val="hybridMultilevel"/>
    <w:tmpl w:val="A2F8773A"/>
    <w:lvl w:ilvl="0" w:tplc="970C32F0">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26" w15:restartNumberingAfterBreak="0">
    <w:nsid w:val="599A2BDC"/>
    <w:multiLevelType w:val="multilevel"/>
    <w:tmpl w:val="21F2A4D2"/>
    <w:lvl w:ilvl="0">
      <w:start w:val="7"/>
      <w:numFmt w:val="decimal"/>
      <w:lvlText w:val="%1."/>
      <w:lvlJc w:val="left"/>
      <w:pPr>
        <w:tabs>
          <w:tab w:val="num" w:pos="360"/>
        </w:tabs>
        <w:ind w:left="360" w:hanging="360"/>
      </w:pPr>
      <w:rPr>
        <w:rFonts w:hint="default"/>
        <w:sz w:val="24"/>
        <w:szCs w:val="24"/>
      </w:rPr>
    </w:lvl>
    <w:lvl w:ilvl="1">
      <w:start w:val="1"/>
      <w:numFmt w:val="decimal"/>
      <w:lvlText w:val="%1.%2."/>
      <w:lvlJc w:val="left"/>
      <w:pPr>
        <w:tabs>
          <w:tab w:val="num" w:pos="600"/>
        </w:tabs>
        <w:ind w:left="600" w:hanging="360"/>
      </w:pPr>
      <w:rPr>
        <w:rFonts w:hint="default"/>
        <w:sz w:val="24"/>
        <w:szCs w:val="24"/>
      </w:rPr>
    </w:lvl>
    <w:lvl w:ilvl="2">
      <w:start w:val="1"/>
      <w:numFmt w:val="decimal"/>
      <w:lvlText w:val="%1.%2.%3."/>
      <w:lvlJc w:val="left"/>
      <w:pPr>
        <w:tabs>
          <w:tab w:val="num" w:pos="720"/>
        </w:tabs>
        <w:ind w:left="720" w:hanging="720"/>
      </w:pPr>
      <w:rPr>
        <w:rFonts w:hint="default"/>
        <w:sz w:val="24"/>
        <w:szCs w:val="24"/>
      </w:rPr>
    </w:lvl>
    <w:lvl w:ilvl="3">
      <w:start w:val="1"/>
      <w:numFmt w:val="decimal"/>
      <w:lvlText w:val="%1.%2.%3.%4."/>
      <w:lvlJc w:val="left"/>
      <w:pPr>
        <w:tabs>
          <w:tab w:val="num" w:pos="720"/>
        </w:tabs>
        <w:ind w:left="720" w:hanging="720"/>
      </w:pPr>
      <w:rPr>
        <w:rFonts w:hint="default"/>
        <w:sz w:val="23"/>
      </w:rPr>
    </w:lvl>
    <w:lvl w:ilvl="4">
      <w:start w:val="1"/>
      <w:numFmt w:val="decimal"/>
      <w:lvlText w:val="%1.%2.%3.%4.%5."/>
      <w:lvlJc w:val="left"/>
      <w:pPr>
        <w:tabs>
          <w:tab w:val="num" w:pos="1080"/>
        </w:tabs>
        <w:ind w:left="1080" w:hanging="1080"/>
      </w:pPr>
      <w:rPr>
        <w:rFonts w:hint="default"/>
        <w:sz w:val="23"/>
      </w:rPr>
    </w:lvl>
    <w:lvl w:ilvl="5">
      <w:start w:val="1"/>
      <w:numFmt w:val="decimal"/>
      <w:lvlText w:val="%1.%2.%3.%4.%5.%6."/>
      <w:lvlJc w:val="left"/>
      <w:pPr>
        <w:tabs>
          <w:tab w:val="num" w:pos="1080"/>
        </w:tabs>
        <w:ind w:left="1080" w:hanging="1080"/>
      </w:pPr>
      <w:rPr>
        <w:rFonts w:hint="default"/>
        <w:sz w:val="23"/>
      </w:rPr>
    </w:lvl>
    <w:lvl w:ilvl="6">
      <w:start w:val="1"/>
      <w:numFmt w:val="decimal"/>
      <w:lvlText w:val="%1.%2.%3.%4.%5.%6.%7."/>
      <w:lvlJc w:val="left"/>
      <w:pPr>
        <w:tabs>
          <w:tab w:val="num" w:pos="1440"/>
        </w:tabs>
        <w:ind w:left="1440" w:hanging="1440"/>
      </w:pPr>
      <w:rPr>
        <w:rFonts w:hint="default"/>
        <w:sz w:val="23"/>
      </w:rPr>
    </w:lvl>
    <w:lvl w:ilvl="7">
      <w:start w:val="1"/>
      <w:numFmt w:val="decimal"/>
      <w:lvlText w:val="%1.%2.%3.%4.%5.%6.%7.%8."/>
      <w:lvlJc w:val="left"/>
      <w:pPr>
        <w:tabs>
          <w:tab w:val="num" w:pos="1440"/>
        </w:tabs>
        <w:ind w:left="1440" w:hanging="1440"/>
      </w:pPr>
      <w:rPr>
        <w:rFonts w:hint="default"/>
        <w:sz w:val="23"/>
      </w:rPr>
    </w:lvl>
    <w:lvl w:ilvl="8">
      <w:start w:val="1"/>
      <w:numFmt w:val="decimal"/>
      <w:lvlText w:val="%1.%2.%3.%4.%5.%6.%7.%8.%9."/>
      <w:lvlJc w:val="left"/>
      <w:pPr>
        <w:tabs>
          <w:tab w:val="num" w:pos="1800"/>
        </w:tabs>
        <w:ind w:left="1800" w:hanging="1800"/>
      </w:pPr>
      <w:rPr>
        <w:rFonts w:hint="default"/>
        <w:sz w:val="23"/>
      </w:rPr>
    </w:lvl>
  </w:abstractNum>
  <w:abstractNum w:abstractNumId="27" w15:restartNumberingAfterBreak="0">
    <w:nsid w:val="5A326654"/>
    <w:multiLevelType w:val="multilevel"/>
    <w:tmpl w:val="1750DEC6"/>
    <w:lvl w:ilvl="0">
      <w:start w:val="1"/>
      <w:numFmt w:val="decimal"/>
      <w:lvlText w:val="%1."/>
      <w:lvlJc w:val="left"/>
      <w:pPr>
        <w:ind w:left="720" w:hanging="360"/>
      </w:pPr>
      <w:rPr>
        <w:rFonts w:hint="default"/>
      </w:rPr>
    </w:lvl>
    <w:lvl w:ilvl="1">
      <w:start w:val="1"/>
      <w:numFmt w:val="decimal"/>
      <w:isLgl/>
      <w:lvlText w:val="%1.%2."/>
      <w:lvlJc w:val="left"/>
      <w:pPr>
        <w:ind w:left="1353"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5B3419A6"/>
    <w:multiLevelType w:val="multilevel"/>
    <w:tmpl w:val="838E8408"/>
    <w:lvl w:ilvl="0">
      <w:start w:val="1"/>
      <w:numFmt w:val="decimal"/>
      <w:lvlText w:val="%1."/>
      <w:lvlJc w:val="left"/>
      <w:pPr>
        <w:ind w:left="360" w:hanging="360"/>
      </w:pPr>
    </w:lvl>
    <w:lvl w:ilvl="1">
      <w:start w:val="1"/>
      <w:numFmt w:val="decimal"/>
      <w:lvlText w:val="%1.%2."/>
      <w:lvlJc w:val="left"/>
      <w:pPr>
        <w:ind w:left="1142" w:hanging="432"/>
      </w:pPr>
      <w:rPr>
        <w:color w:val="auto"/>
      </w:rPr>
    </w:lvl>
    <w:lvl w:ilvl="2">
      <w:start w:val="1"/>
      <w:numFmt w:val="decimal"/>
      <w:lvlText w:val="%1.%2.%3."/>
      <w:lvlJc w:val="left"/>
      <w:pPr>
        <w:ind w:left="2631"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5E536529"/>
    <w:multiLevelType w:val="hybridMultilevel"/>
    <w:tmpl w:val="923EE352"/>
    <w:lvl w:ilvl="0" w:tplc="92985E36">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30" w15:restartNumberingAfterBreak="0">
    <w:nsid w:val="5E5945CE"/>
    <w:multiLevelType w:val="hybridMultilevel"/>
    <w:tmpl w:val="C7BC19D6"/>
    <w:lvl w:ilvl="0" w:tplc="9E3A9320">
      <w:numFmt w:val="bullet"/>
      <w:lvlText w:val="-"/>
      <w:lvlJc w:val="left"/>
      <w:pPr>
        <w:ind w:left="1069" w:hanging="360"/>
      </w:pPr>
      <w:rPr>
        <w:rFonts w:ascii="Times New Roman" w:eastAsia="Calibri" w:hAnsi="Times New Roman" w:cs="Times New Roman" w:hint="default"/>
      </w:rPr>
    </w:lvl>
    <w:lvl w:ilvl="1" w:tplc="04260003" w:tentative="1">
      <w:start w:val="1"/>
      <w:numFmt w:val="bullet"/>
      <w:lvlText w:val="o"/>
      <w:lvlJc w:val="left"/>
      <w:pPr>
        <w:ind w:left="1789" w:hanging="360"/>
      </w:pPr>
      <w:rPr>
        <w:rFonts w:ascii="Courier New" w:hAnsi="Courier New" w:cs="Courier New" w:hint="default"/>
      </w:rPr>
    </w:lvl>
    <w:lvl w:ilvl="2" w:tplc="04260005" w:tentative="1">
      <w:start w:val="1"/>
      <w:numFmt w:val="bullet"/>
      <w:lvlText w:val=""/>
      <w:lvlJc w:val="left"/>
      <w:pPr>
        <w:ind w:left="2509" w:hanging="360"/>
      </w:pPr>
      <w:rPr>
        <w:rFonts w:ascii="Wingdings" w:hAnsi="Wingdings" w:hint="default"/>
      </w:rPr>
    </w:lvl>
    <w:lvl w:ilvl="3" w:tplc="04260001" w:tentative="1">
      <w:start w:val="1"/>
      <w:numFmt w:val="bullet"/>
      <w:lvlText w:val=""/>
      <w:lvlJc w:val="left"/>
      <w:pPr>
        <w:ind w:left="3229" w:hanging="360"/>
      </w:pPr>
      <w:rPr>
        <w:rFonts w:ascii="Symbol" w:hAnsi="Symbol" w:hint="default"/>
      </w:rPr>
    </w:lvl>
    <w:lvl w:ilvl="4" w:tplc="04260003" w:tentative="1">
      <w:start w:val="1"/>
      <w:numFmt w:val="bullet"/>
      <w:lvlText w:val="o"/>
      <w:lvlJc w:val="left"/>
      <w:pPr>
        <w:ind w:left="3949" w:hanging="360"/>
      </w:pPr>
      <w:rPr>
        <w:rFonts w:ascii="Courier New" w:hAnsi="Courier New" w:cs="Courier New" w:hint="default"/>
      </w:rPr>
    </w:lvl>
    <w:lvl w:ilvl="5" w:tplc="04260005" w:tentative="1">
      <w:start w:val="1"/>
      <w:numFmt w:val="bullet"/>
      <w:lvlText w:val=""/>
      <w:lvlJc w:val="left"/>
      <w:pPr>
        <w:ind w:left="4669" w:hanging="360"/>
      </w:pPr>
      <w:rPr>
        <w:rFonts w:ascii="Wingdings" w:hAnsi="Wingdings" w:hint="default"/>
      </w:rPr>
    </w:lvl>
    <w:lvl w:ilvl="6" w:tplc="04260001" w:tentative="1">
      <w:start w:val="1"/>
      <w:numFmt w:val="bullet"/>
      <w:lvlText w:val=""/>
      <w:lvlJc w:val="left"/>
      <w:pPr>
        <w:ind w:left="5389" w:hanging="360"/>
      </w:pPr>
      <w:rPr>
        <w:rFonts w:ascii="Symbol" w:hAnsi="Symbol" w:hint="default"/>
      </w:rPr>
    </w:lvl>
    <w:lvl w:ilvl="7" w:tplc="04260003" w:tentative="1">
      <w:start w:val="1"/>
      <w:numFmt w:val="bullet"/>
      <w:lvlText w:val="o"/>
      <w:lvlJc w:val="left"/>
      <w:pPr>
        <w:ind w:left="6109" w:hanging="360"/>
      </w:pPr>
      <w:rPr>
        <w:rFonts w:ascii="Courier New" w:hAnsi="Courier New" w:cs="Courier New" w:hint="default"/>
      </w:rPr>
    </w:lvl>
    <w:lvl w:ilvl="8" w:tplc="04260005" w:tentative="1">
      <w:start w:val="1"/>
      <w:numFmt w:val="bullet"/>
      <w:lvlText w:val=""/>
      <w:lvlJc w:val="left"/>
      <w:pPr>
        <w:ind w:left="6829" w:hanging="360"/>
      </w:pPr>
      <w:rPr>
        <w:rFonts w:ascii="Wingdings" w:hAnsi="Wingdings" w:hint="default"/>
      </w:rPr>
    </w:lvl>
  </w:abstractNum>
  <w:abstractNum w:abstractNumId="31" w15:restartNumberingAfterBreak="0">
    <w:nsid w:val="5F7D137D"/>
    <w:multiLevelType w:val="multilevel"/>
    <w:tmpl w:val="31BEB058"/>
    <w:lvl w:ilvl="0">
      <w:start w:val="1"/>
      <w:numFmt w:val="decimal"/>
      <w:lvlText w:val="%1."/>
      <w:lvlJc w:val="left"/>
      <w:pPr>
        <w:ind w:left="1070" w:hanging="360"/>
      </w:pPr>
      <w:rPr>
        <w:rFonts w:ascii="Times New Roman" w:hAnsi="Times New Roman" w:cs="Times New Roman"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4952" w:hanging="1800"/>
      </w:pPr>
      <w:rPr>
        <w:rFonts w:hint="default"/>
      </w:rPr>
    </w:lvl>
  </w:abstractNum>
  <w:abstractNum w:abstractNumId="32" w15:restartNumberingAfterBreak="0">
    <w:nsid w:val="613B6AFF"/>
    <w:multiLevelType w:val="multilevel"/>
    <w:tmpl w:val="7510408E"/>
    <w:lvl w:ilvl="0">
      <w:start w:val="1"/>
      <w:numFmt w:val="decimal"/>
      <w:lvlText w:val="%1."/>
      <w:lvlJc w:val="left"/>
      <w:pPr>
        <w:ind w:left="720" w:hanging="360"/>
      </w:pPr>
      <w:rPr>
        <w:rFonts w:ascii="Times New Roman" w:eastAsia="Calibri" w:hAnsi="Times New Roman" w:cs="Times New Roman"/>
        <w:i w:val="0"/>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3" w15:restartNumberingAfterBreak="0">
    <w:nsid w:val="6287158F"/>
    <w:multiLevelType w:val="hybridMultilevel"/>
    <w:tmpl w:val="2716D100"/>
    <w:lvl w:ilvl="0" w:tplc="5BE024C0">
      <w:start w:val="1"/>
      <w:numFmt w:val="decimal"/>
      <w:lvlText w:val="%1."/>
      <w:lvlJc w:val="left"/>
      <w:pPr>
        <w:ind w:left="623" w:hanging="405"/>
      </w:pPr>
      <w:rPr>
        <w:rFonts w:hint="default"/>
      </w:rPr>
    </w:lvl>
    <w:lvl w:ilvl="1" w:tplc="04260019" w:tentative="1">
      <w:start w:val="1"/>
      <w:numFmt w:val="lowerLetter"/>
      <w:lvlText w:val="%2."/>
      <w:lvlJc w:val="left"/>
      <w:pPr>
        <w:ind w:left="1298" w:hanging="360"/>
      </w:pPr>
    </w:lvl>
    <w:lvl w:ilvl="2" w:tplc="0426001B" w:tentative="1">
      <w:start w:val="1"/>
      <w:numFmt w:val="lowerRoman"/>
      <w:lvlText w:val="%3."/>
      <w:lvlJc w:val="right"/>
      <w:pPr>
        <w:ind w:left="2018" w:hanging="180"/>
      </w:pPr>
    </w:lvl>
    <w:lvl w:ilvl="3" w:tplc="0426000F" w:tentative="1">
      <w:start w:val="1"/>
      <w:numFmt w:val="decimal"/>
      <w:lvlText w:val="%4."/>
      <w:lvlJc w:val="left"/>
      <w:pPr>
        <w:ind w:left="2738" w:hanging="360"/>
      </w:pPr>
    </w:lvl>
    <w:lvl w:ilvl="4" w:tplc="04260019" w:tentative="1">
      <w:start w:val="1"/>
      <w:numFmt w:val="lowerLetter"/>
      <w:lvlText w:val="%5."/>
      <w:lvlJc w:val="left"/>
      <w:pPr>
        <w:ind w:left="3458" w:hanging="360"/>
      </w:pPr>
    </w:lvl>
    <w:lvl w:ilvl="5" w:tplc="0426001B" w:tentative="1">
      <w:start w:val="1"/>
      <w:numFmt w:val="lowerRoman"/>
      <w:lvlText w:val="%6."/>
      <w:lvlJc w:val="right"/>
      <w:pPr>
        <w:ind w:left="4178" w:hanging="180"/>
      </w:pPr>
    </w:lvl>
    <w:lvl w:ilvl="6" w:tplc="0426000F" w:tentative="1">
      <w:start w:val="1"/>
      <w:numFmt w:val="decimal"/>
      <w:lvlText w:val="%7."/>
      <w:lvlJc w:val="left"/>
      <w:pPr>
        <w:ind w:left="4898" w:hanging="360"/>
      </w:pPr>
    </w:lvl>
    <w:lvl w:ilvl="7" w:tplc="04260019" w:tentative="1">
      <w:start w:val="1"/>
      <w:numFmt w:val="lowerLetter"/>
      <w:lvlText w:val="%8."/>
      <w:lvlJc w:val="left"/>
      <w:pPr>
        <w:ind w:left="5618" w:hanging="360"/>
      </w:pPr>
    </w:lvl>
    <w:lvl w:ilvl="8" w:tplc="0426001B" w:tentative="1">
      <w:start w:val="1"/>
      <w:numFmt w:val="lowerRoman"/>
      <w:lvlText w:val="%9."/>
      <w:lvlJc w:val="right"/>
      <w:pPr>
        <w:ind w:left="6338" w:hanging="180"/>
      </w:pPr>
    </w:lvl>
  </w:abstractNum>
  <w:abstractNum w:abstractNumId="34" w15:restartNumberingAfterBreak="0">
    <w:nsid w:val="64641450"/>
    <w:multiLevelType w:val="hybridMultilevel"/>
    <w:tmpl w:val="7968FE0E"/>
    <w:lvl w:ilvl="0" w:tplc="0B8C50A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5" w15:restartNumberingAfterBreak="0">
    <w:nsid w:val="67B859B3"/>
    <w:multiLevelType w:val="hybridMultilevel"/>
    <w:tmpl w:val="C8AC1C3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6" w15:restartNumberingAfterBreak="0">
    <w:nsid w:val="687C3664"/>
    <w:multiLevelType w:val="multilevel"/>
    <w:tmpl w:val="7C5693A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355" w:hanging="504"/>
      </w:pPr>
      <w:rPr>
        <w:rFonts w:ascii="Times New Roman" w:hAnsi="Times New Roman" w:cs="Times New Roman"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9DB4FAC"/>
    <w:multiLevelType w:val="multilevel"/>
    <w:tmpl w:val="B016CC22"/>
    <w:lvl w:ilvl="0">
      <w:start w:val="1"/>
      <w:numFmt w:val="decimal"/>
      <w:lvlText w:val="%1."/>
      <w:lvlJc w:val="left"/>
      <w:pPr>
        <w:ind w:left="1440" w:hanging="360"/>
      </w:pPr>
      <w:rPr>
        <w:rFonts w:ascii="Times New Roman" w:eastAsia="Calibri" w:hAnsi="Times New Roman" w:cs="Times New Roman"/>
      </w:rPr>
    </w:lvl>
    <w:lvl w:ilvl="1">
      <w:start w:val="2"/>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2880" w:hanging="1800"/>
      </w:pPr>
      <w:rPr>
        <w:rFonts w:hint="default"/>
      </w:rPr>
    </w:lvl>
  </w:abstractNum>
  <w:abstractNum w:abstractNumId="38" w15:restartNumberingAfterBreak="0">
    <w:nsid w:val="6E115E45"/>
    <w:multiLevelType w:val="multilevel"/>
    <w:tmpl w:val="19E481A6"/>
    <w:lvl w:ilvl="0">
      <w:start w:val="3"/>
      <w:numFmt w:val="decimal"/>
      <w:lvlText w:val="%1."/>
      <w:lvlJc w:val="left"/>
      <w:pPr>
        <w:tabs>
          <w:tab w:val="num" w:pos="4188"/>
        </w:tabs>
        <w:ind w:left="4188" w:hanging="360"/>
      </w:pPr>
      <w:rPr>
        <w:rFonts w:ascii="Times New Roman" w:hAnsi="Times New Roman" w:cs="Times New Roman" w:hint="default"/>
        <w:sz w:val="24"/>
        <w:szCs w:val="24"/>
      </w:rPr>
    </w:lvl>
    <w:lvl w:ilvl="1">
      <w:start w:val="1"/>
      <w:numFmt w:val="decimal"/>
      <w:lvlText w:val="%1.%2."/>
      <w:lvlJc w:val="left"/>
      <w:pPr>
        <w:tabs>
          <w:tab w:val="num" w:pos="454"/>
        </w:tabs>
        <w:ind w:left="454" w:hanging="454"/>
      </w:pPr>
      <w:rPr>
        <w:rFonts w:hint="default"/>
      </w:rPr>
    </w:lvl>
    <w:lvl w:ilvl="2">
      <w:start w:val="1"/>
      <w:numFmt w:val="decimal"/>
      <w:lvlText w:val="%1.%2.%3."/>
      <w:lvlJc w:val="left"/>
      <w:pPr>
        <w:tabs>
          <w:tab w:val="num" w:pos="3839"/>
        </w:tabs>
        <w:ind w:left="3839"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9" w15:restartNumberingAfterBreak="0">
    <w:nsid w:val="6F2C350B"/>
    <w:multiLevelType w:val="multilevel"/>
    <w:tmpl w:val="1D2A3482"/>
    <w:lvl w:ilvl="0">
      <w:start w:val="15"/>
      <w:numFmt w:val="decimal"/>
      <w:lvlText w:val="%1."/>
      <w:lvlJc w:val="left"/>
      <w:pPr>
        <w:tabs>
          <w:tab w:val="num" w:pos="450"/>
        </w:tabs>
        <w:ind w:left="450" w:hanging="450"/>
      </w:pPr>
      <w:rPr>
        <w:rFonts w:hint="default"/>
        <w:strike w:val="0"/>
      </w:rPr>
    </w:lvl>
    <w:lvl w:ilvl="1">
      <w:start w:val="1"/>
      <w:numFmt w:val="decimal"/>
      <w:lvlText w:val="%1.%2."/>
      <w:lvlJc w:val="left"/>
      <w:pPr>
        <w:tabs>
          <w:tab w:val="num" w:pos="450"/>
        </w:tabs>
        <w:ind w:left="450" w:hanging="450"/>
      </w:pPr>
      <w:rPr>
        <w:rFonts w:hint="default"/>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0" w15:restartNumberingAfterBreak="0">
    <w:nsid w:val="715470E9"/>
    <w:multiLevelType w:val="multilevel"/>
    <w:tmpl w:val="0426001F"/>
    <w:lvl w:ilvl="0">
      <w:start w:val="1"/>
      <w:numFmt w:val="decimal"/>
      <w:lvlText w:val="%1."/>
      <w:lvlJc w:val="left"/>
      <w:pPr>
        <w:ind w:left="360" w:hanging="360"/>
      </w:pPr>
      <w:rPr>
        <w:rFonts w:hint="default"/>
        <w:color w:val="333333"/>
        <w:sz w:val="27"/>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759225C8"/>
    <w:multiLevelType w:val="multilevel"/>
    <w:tmpl w:val="6C2C3980"/>
    <w:lvl w:ilvl="0">
      <w:start w:val="1"/>
      <w:numFmt w:val="decimal"/>
      <w:lvlText w:val="%1."/>
      <w:lvlJc w:val="left"/>
      <w:pPr>
        <w:ind w:left="696" w:hanging="696"/>
      </w:pPr>
      <w:rPr>
        <w:rFonts w:hint="default"/>
      </w:rPr>
    </w:lvl>
    <w:lvl w:ilvl="1">
      <w:start w:val="1"/>
      <w:numFmt w:val="decimal"/>
      <w:lvlText w:val="%1.%2."/>
      <w:lvlJc w:val="left"/>
      <w:pPr>
        <w:ind w:left="1122" w:hanging="696"/>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42" w15:restartNumberingAfterBreak="0">
    <w:nsid w:val="78983A21"/>
    <w:multiLevelType w:val="hybridMultilevel"/>
    <w:tmpl w:val="A64080E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3" w15:restartNumberingAfterBreak="0">
    <w:nsid w:val="7AE7372C"/>
    <w:multiLevelType w:val="multilevel"/>
    <w:tmpl w:val="C87E129C"/>
    <w:lvl w:ilvl="0">
      <w:start w:val="1"/>
      <w:numFmt w:val="decimal"/>
      <w:lvlText w:val="%1."/>
      <w:lvlJc w:val="left"/>
      <w:pPr>
        <w:ind w:left="502"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44" w15:restartNumberingAfterBreak="0">
    <w:nsid w:val="7CF21200"/>
    <w:multiLevelType w:val="hybridMultilevel"/>
    <w:tmpl w:val="027CB030"/>
    <w:lvl w:ilvl="0" w:tplc="CB5E682E">
      <w:start w:val="1"/>
      <w:numFmt w:val="decimal"/>
      <w:lvlText w:val="%1."/>
      <w:lvlJc w:val="left"/>
      <w:pPr>
        <w:ind w:left="972" w:hanging="405"/>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16cid:durableId="2075154935">
    <w:abstractNumId w:val="13"/>
  </w:num>
  <w:num w:numId="2" w16cid:durableId="188185058">
    <w:abstractNumId w:val="12"/>
  </w:num>
  <w:num w:numId="3" w16cid:durableId="335612900">
    <w:abstractNumId w:val="24"/>
  </w:num>
  <w:num w:numId="4" w16cid:durableId="1024087670">
    <w:abstractNumId w:val="26"/>
  </w:num>
  <w:num w:numId="5" w16cid:durableId="1714310156">
    <w:abstractNumId w:val="22"/>
  </w:num>
  <w:num w:numId="6" w16cid:durableId="1083379129">
    <w:abstractNumId w:val="15"/>
  </w:num>
  <w:num w:numId="7" w16cid:durableId="64761687">
    <w:abstractNumId w:val="6"/>
  </w:num>
  <w:num w:numId="8" w16cid:durableId="1450204080">
    <w:abstractNumId w:val="21"/>
  </w:num>
  <w:num w:numId="9" w16cid:durableId="2124496245">
    <w:abstractNumId w:val="39"/>
  </w:num>
  <w:num w:numId="10" w16cid:durableId="1634560612">
    <w:abstractNumId w:val="16"/>
  </w:num>
  <w:num w:numId="11" w16cid:durableId="2062708469">
    <w:abstractNumId w:val="17"/>
  </w:num>
  <w:num w:numId="12" w16cid:durableId="1928298459">
    <w:abstractNumId w:val="20"/>
  </w:num>
  <w:num w:numId="13" w16cid:durableId="82533765">
    <w:abstractNumId w:val="4"/>
  </w:num>
  <w:num w:numId="14" w16cid:durableId="751243518">
    <w:abstractNumId w:val="3"/>
  </w:num>
  <w:num w:numId="15" w16cid:durableId="1544713893">
    <w:abstractNumId w:val="9"/>
  </w:num>
  <w:num w:numId="16" w16cid:durableId="1142386378">
    <w:abstractNumId w:val="31"/>
  </w:num>
  <w:num w:numId="17" w16cid:durableId="1781140831">
    <w:abstractNumId w:val="42"/>
  </w:num>
  <w:num w:numId="18" w16cid:durableId="941843420">
    <w:abstractNumId w:val="0"/>
  </w:num>
  <w:num w:numId="19" w16cid:durableId="921766388">
    <w:abstractNumId w:val="10"/>
  </w:num>
  <w:num w:numId="20" w16cid:durableId="299841799">
    <w:abstractNumId w:val="35"/>
  </w:num>
  <w:num w:numId="21" w16cid:durableId="1710689441">
    <w:abstractNumId w:val="37"/>
  </w:num>
  <w:num w:numId="22" w16cid:durableId="1404643097">
    <w:abstractNumId w:val="2"/>
  </w:num>
  <w:num w:numId="23" w16cid:durableId="873034407">
    <w:abstractNumId w:val="30"/>
  </w:num>
  <w:num w:numId="24" w16cid:durableId="609093089">
    <w:abstractNumId w:val="44"/>
  </w:num>
  <w:num w:numId="25" w16cid:durableId="1850295436">
    <w:abstractNumId w:val="33"/>
  </w:num>
  <w:num w:numId="26" w16cid:durableId="1142386639">
    <w:abstractNumId w:val="5"/>
  </w:num>
  <w:num w:numId="27" w16cid:durableId="1820264584">
    <w:abstractNumId w:val="43"/>
  </w:num>
  <w:num w:numId="28" w16cid:durableId="1022970589">
    <w:abstractNumId w:val="19"/>
  </w:num>
  <w:num w:numId="29" w16cid:durableId="125583060">
    <w:abstractNumId w:val="23"/>
  </w:num>
  <w:num w:numId="30" w16cid:durableId="1988977485">
    <w:abstractNumId w:val="40"/>
  </w:num>
  <w:num w:numId="31" w16cid:durableId="2094667222">
    <w:abstractNumId w:val="1"/>
  </w:num>
  <w:num w:numId="32" w16cid:durableId="1586381173">
    <w:abstractNumId w:val="25"/>
  </w:num>
  <w:num w:numId="33" w16cid:durableId="2136409371">
    <w:abstractNumId w:val="29"/>
  </w:num>
  <w:num w:numId="34" w16cid:durableId="1208296891">
    <w:abstractNumId w:val="14"/>
  </w:num>
  <w:num w:numId="35" w16cid:durableId="2097745197">
    <w:abstractNumId w:val="7"/>
  </w:num>
  <w:num w:numId="36" w16cid:durableId="997464583">
    <w:abstractNumId w:val="41"/>
  </w:num>
  <w:num w:numId="37" w16cid:durableId="1359813644">
    <w:abstractNumId w:val="27"/>
  </w:num>
  <w:num w:numId="38" w16cid:durableId="1567453004">
    <w:abstractNumId w:val="8"/>
  </w:num>
  <w:num w:numId="39" w16cid:durableId="1346324863">
    <w:abstractNumId w:val="38"/>
  </w:num>
  <w:num w:numId="40" w16cid:durableId="19017190">
    <w:abstractNumId w:val="28"/>
  </w:num>
  <w:num w:numId="41" w16cid:durableId="283194360">
    <w:abstractNumId w:val="18"/>
  </w:num>
  <w:num w:numId="42" w16cid:durableId="446505672">
    <w:abstractNumId w:val="36"/>
  </w:num>
  <w:num w:numId="43" w16cid:durableId="1901136248">
    <w:abstractNumId w:val="11"/>
  </w:num>
  <w:num w:numId="44" w16cid:durableId="801922784">
    <w:abstractNumId w:val="34"/>
  </w:num>
  <w:num w:numId="45" w16cid:durableId="60615751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6EAE"/>
    <w:rsid w:val="00001157"/>
    <w:rsid w:val="0000447A"/>
    <w:rsid w:val="00005BEE"/>
    <w:rsid w:val="00012206"/>
    <w:rsid w:val="000143FB"/>
    <w:rsid w:val="000152AD"/>
    <w:rsid w:val="000161DC"/>
    <w:rsid w:val="00022A11"/>
    <w:rsid w:val="00041F0D"/>
    <w:rsid w:val="00043940"/>
    <w:rsid w:val="00044DB6"/>
    <w:rsid w:val="00066136"/>
    <w:rsid w:val="00074FDB"/>
    <w:rsid w:val="00076EF2"/>
    <w:rsid w:val="0008133C"/>
    <w:rsid w:val="000958BA"/>
    <w:rsid w:val="000A0D41"/>
    <w:rsid w:val="000A75AA"/>
    <w:rsid w:val="000B0EE2"/>
    <w:rsid w:val="000B343A"/>
    <w:rsid w:val="000B6867"/>
    <w:rsid w:val="000B68F1"/>
    <w:rsid w:val="000B790E"/>
    <w:rsid w:val="000D6223"/>
    <w:rsid w:val="000D6828"/>
    <w:rsid w:val="000D7E42"/>
    <w:rsid w:val="000E4D85"/>
    <w:rsid w:val="000F0219"/>
    <w:rsid w:val="000F54DC"/>
    <w:rsid w:val="00114DAA"/>
    <w:rsid w:val="001213AC"/>
    <w:rsid w:val="0012440F"/>
    <w:rsid w:val="00131B46"/>
    <w:rsid w:val="001352B7"/>
    <w:rsid w:val="00135C57"/>
    <w:rsid w:val="0014066C"/>
    <w:rsid w:val="00145303"/>
    <w:rsid w:val="001565E2"/>
    <w:rsid w:val="0016125F"/>
    <w:rsid w:val="00176ABC"/>
    <w:rsid w:val="001A1F78"/>
    <w:rsid w:val="001A7A80"/>
    <w:rsid w:val="001C6A0A"/>
    <w:rsid w:val="001D1714"/>
    <w:rsid w:val="002005BB"/>
    <w:rsid w:val="0021775B"/>
    <w:rsid w:val="002208CF"/>
    <w:rsid w:val="00234078"/>
    <w:rsid w:val="00250477"/>
    <w:rsid w:val="00262115"/>
    <w:rsid w:val="002653EE"/>
    <w:rsid w:val="002669F4"/>
    <w:rsid w:val="00270E84"/>
    <w:rsid w:val="00272119"/>
    <w:rsid w:val="00272532"/>
    <w:rsid w:val="00272606"/>
    <w:rsid w:val="00275312"/>
    <w:rsid w:val="0027594A"/>
    <w:rsid w:val="00285452"/>
    <w:rsid w:val="00291EC2"/>
    <w:rsid w:val="00296408"/>
    <w:rsid w:val="002967AD"/>
    <w:rsid w:val="002A1989"/>
    <w:rsid w:val="002B1166"/>
    <w:rsid w:val="002C11E3"/>
    <w:rsid w:val="002D5AD9"/>
    <w:rsid w:val="002E0BE8"/>
    <w:rsid w:val="002E268F"/>
    <w:rsid w:val="002E2FB0"/>
    <w:rsid w:val="002E744E"/>
    <w:rsid w:val="002F38CE"/>
    <w:rsid w:val="003021BA"/>
    <w:rsid w:val="00304085"/>
    <w:rsid w:val="00307B13"/>
    <w:rsid w:val="00322CC5"/>
    <w:rsid w:val="00326E58"/>
    <w:rsid w:val="003276E3"/>
    <w:rsid w:val="00331071"/>
    <w:rsid w:val="00340CAF"/>
    <w:rsid w:val="00345049"/>
    <w:rsid w:val="00356BF3"/>
    <w:rsid w:val="00361EC0"/>
    <w:rsid w:val="00371E42"/>
    <w:rsid w:val="00375602"/>
    <w:rsid w:val="0037649F"/>
    <w:rsid w:val="003772DC"/>
    <w:rsid w:val="00387E75"/>
    <w:rsid w:val="00396857"/>
    <w:rsid w:val="003A1E59"/>
    <w:rsid w:val="003A2542"/>
    <w:rsid w:val="003B6167"/>
    <w:rsid w:val="003C2B40"/>
    <w:rsid w:val="003D22DC"/>
    <w:rsid w:val="003D2ABB"/>
    <w:rsid w:val="003D5DD4"/>
    <w:rsid w:val="003F16EB"/>
    <w:rsid w:val="003F4A9F"/>
    <w:rsid w:val="004003C3"/>
    <w:rsid w:val="00404476"/>
    <w:rsid w:val="00405B49"/>
    <w:rsid w:val="004165F9"/>
    <w:rsid w:val="004179E4"/>
    <w:rsid w:val="00423346"/>
    <w:rsid w:val="00426B63"/>
    <w:rsid w:val="00426BB7"/>
    <w:rsid w:val="004301DE"/>
    <w:rsid w:val="00431451"/>
    <w:rsid w:val="00441766"/>
    <w:rsid w:val="00445CFC"/>
    <w:rsid w:val="00447E05"/>
    <w:rsid w:val="004643B3"/>
    <w:rsid w:val="00481540"/>
    <w:rsid w:val="004918DC"/>
    <w:rsid w:val="0049298C"/>
    <w:rsid w:val="00494344"/>
    <w:rsid w:val="004958CA"/>
    <w:rsid w:val="0049785B"/>
    <w:rsid w:val="004A016B"/>
    <w:rsid w:val="004A399B"/>
    <w:rsid w:val="004A7A70"/>
    <w:rsid w:val="004B645F"/>
    <w:rsid w:val="004C0FEE"/>
    <w:rsid w:val="004D0100"/>
    <w:rsid w:val="004D3FDD"/>
    <w:rsid w:val="004D5FD2"/>
    <w:rsid w:val="004E62F3"/>
    <w:rsid w:val="004F3E7C"/>
    <w:rsid w:val="005036B9"/>
    <w:rsid w:val="00515E00"/>
    <w:rsid w:val="00525F26"/>
    <w:rsid w:val="00526599"/>
    <w:rsid w:val="0052790F"/>
    <w:rsid w:val="00527DCE"/>
    <w:rsid w:val="00542A3E"/>
    <w:rsid w:val="0054385D"/>
    <w:rsid w:val="00557FEE"/>
    <w:rsid w:val="0056134F"/>
    <w:rsid w:val="00571606"/>
    <w:rsid w:val="0057204A"/>
    <w:rsid w:val="00584D2B"/>
    <w:rsid w:val="00590C66"/>
    <w:rsid w:val="00595325"/>
    <w:rsid w:val="005972CD"/>
    <w:rsid w:val="00597774"/>
    <w:rsid w:val="005A649C"/>
    <w:rsid w:val="005B0B9E"/>
    <w:rsid w:val="005B4E0A"/>
    <w:rsid w:val="005B635D"/>
    <w:rsid w:val="005C3658"/>
    <w:rsid w:val="005C49EF"/>
    <w:rsid w:val="005C588D"/>
    <w:rsid w:val="005C6C60"/>
    <w:rsid w:val="005D3731"/>
    <w:rsid w:val="005F6A2E"/>
    <w:rsid w:val="00603C7F"/>
    <w:rsid w:val="00606C5F"/>
    <w:rsid w:val="00620115"/>
    <w:rsid w:val="00623BA8"/>
    <w:rsid w:val="006247B6"/>
    <w:rsid w:val="00626DA6"/>
    <w:rsid w:val="0063592F"/>
    <w:rsid w:val="0063734D"/>
    <w:rsid w:val="00643E38"/>
    <w:rsid w:val="00650CF1"/>
    <w:rsid w:val="006521BA"/>
    <w:rsid w:val="00662039"/>
    <w:rsid w:val="00676B2F"/>
    <w:rsid w:val="006835B2"/>
    <w:rsid w:val="006A02A9"/>
    <w:rsid w:val="006A757A"/>
    <w:rsid w:val="006A7A2C"/>
    <w:rsid w:val="006B6468"/>
    <w:rsid w:val="006C328C"/>
    <w:rsid w:val="006D59AC"/>
    <w:rsid w:val="006E0D0E"/>
    <w:rsid w:val="006E565B"/>
    <w:rsid w:val="006E61D6"/>
    <w:rsid w:val="006E7D95"/>
    <w:rsid w:val="006F017C"/>
    <w:rsid w:val="00700FE6"/>
    <w:rsid w:val="00702A0A"/>
    <w:rsid w:val="00706069"/>
    <w:rsid w:val="007062DB"/>
    <w:rsid w:val="0071178E"/>
    <w:rsid w:val="00712AD9"/>
    <w:rsid w:val="00716C6C"/>
    <w:rsid w:val="00726E36"/>
    <w:rsid w:val="00727089"/>
    <w:rsid w:val="00731CAB"/>
    <w:rsid w:val="0073633D"/>
    <w:rsid w:val="00754A3B"/>
    <w:rsid w:val="00756410"/>
    <w:rsid w:val="00761FF8"/>
    <w:rsid w:val="00763446"/>
    <w:rsid w:val="007647DF"/>
    <w:rsid w:val="00767B09"/>
    <w:rsid w:val="0077076C"/>
    <w:rsid w:val="00775A48"/>
    <w:rsid w:val="0077681D"/>
    <w:rsid w:val="007808F1"/>
    <w:rsid w:val="007809B6"/>
    <w:rsid w:val="007809C7"/>
    <w:rsid w:val="00782D98"/>
    <w:rsid w:val="007A2866"/>
    <w:rsid w:val="007B588E"/>
    <w:rsid w:val="007C6AAE"/>
    <w:rsid w:val="007C6E78"/>
    <w:rsid w:val="007D0616"/>
    <w:rsid w:val="007D1775"/>
    <w:rsid w:val="007D2011"/>
    <w:rsid w:val="007D7467"/>
    <w:rsid w:val="007E156A"/>
    <w:rsid w:val="007F053B"/>
    <w:rsid w:val="00804CC5"/>
    <w:rsid w:val="0081005B"/>
    <w:rsid w:val="00811194"/>
    <w:rsid w:val="008160F6"/>
    <w:rsid w:val="008242AB"/>
    <w:rsid w:val="0084138C"/>
    <w:rsid w:val="0085039B"/>
    <w:rsid w:val="008545CB"/>
    <w:rsid w:val="00864736"/>
    <w:rsid w:val="00872A6D"/>
    <w:rsid w:val="00873F09"/>
    <w:rsid w:val="008749D9"/>
    <w:rsid w:val="00894D66"/>
    <w:rsid w:val="008A6128"/>
    <w:rsid w:val="008C0BE1"/>
    <w:rsid w:val="008C6699"/>
    <w:rsid w:val="008E3768"/>
    <w:rsid w:val="008E4477"/>
    <w:rsid w:val="008F2B83"/>
    <w:rsid w:val="008F4FD3"/>
    <w:rsid w:val="008F67FF"/>
    <w:rsid w:val="009113DC"/>
    <w:rsid w:val="009130B3"/>
    <w:rsid w:val="00914E67"/>
    <w:rsid w:val="00923EC9"/>
    <w:rsid w:val="009264AD"/>
    <w:rsid w:val="00931FA3"/>
    <w:rsid w:val="0093590D"/>
    <w:rsid w:val="00952F49"/>
    <w:rsid w:val="00954CF1"/>
    <w:rsid w:val="0096386C"/>
    <w:rsid w:val="009655B2"/>
    <w:rsid w:val="009823A3"/>
    <w:rsid w:val="0098483E"/>
    <w:rsid w:val="009931DA"/>
    <w:rsid w:val="009959B5"/>
    <w:rsid w:val="00995A37"/>
    <w:rsid w:val="009962F2"/>
    <w:rsid w:val="009A1541"/>
    <w:rsid w:val="009B5C2C"/>
    <w:rsid w:val="009B5DCD"/>
    <w:rsid w:val="009D5F38"/>
    <w:rsid w:val="009E445B"/>
    <w:rsid w:val="009F2F5D"/>
    <w:rsid w:val="009F3A5C"/>
    <w:rsid w:val="00A10A2F"/>
    <w:rsid w:val="00A10CA4"/>
    <w:rsid w:val="00A13027"/>
    <w:rsid w:val="00A15069"/>
    <w:rsid w:val="00A23BE9"/>
    <w:rsid w:val="00A2446B"/>
    <w:rsid w:val="00A26EAE"/>
    <w:rsid w:val="00A31FEC"/>
    <w:rsid w:val="00A36187"/>
    <w:rsid w:val="00A36A8B"/>
    <w:rsid w:val="00A44ED8"/>
    <w:rsid w:val="00A50682"/>
    <w:rsid w:val="00A6696F"/>
    <w:rsid w:val="00A72CB0"/>
    <w:rsid w:val="00A80BA9"/>
    <w:rsid w:val="00A856E3"/>
    <w:rsid w:val="00A87C6A"/>
    <w:rsid w:val="00A9047D"/>
    <w:rsid w:val="00A93D32"/>
    <w:rsid w:val="00AA2A2A"/>
    <w:rsid w:val="00AA63D9"/>
    <w:rsid w:val="00AB1174"/>
    <w:rsid w:val="00AB732E"/>
    <w:rsid w:val="00AC63C6"/>
    <w:rsid w:val="00AD1C4B"/>
    <w:rsid w:val="00AE33E8"/>
    <w:rsid w:val="00AE5932"/>
    <w:rsid w:val="00AE76B3"/>
    <w:rsid w:val="00B038F7"/>
    <w:rsid w:val="00B12366"/>
    <w:rsid w:val="00B2304F"/>
    <w:rsid w:val="00B41181"/>
    <w:rsid w:val="00B46D19"/>
    <w:rsid w:val="00B53BE0"/>
    <w:rsid w:val="00B63CAC"/>
    <w:rsid w:val="00B66415"/>
    <w:rsid w:val="00B75D01"/>
    <w:rsid w:val="00B7661A"/>
    <w:rsid w:val="00B8477E"/>
    <w:rsid w:val="00B85CE0"/>
    <w:rsid w:val="00BA7708"/>
    <w:rsid w:val="00BB467A"/>
    <w:rsid w:val="00BB5BCA"/>
    <w:rsid w:val="00BC148D"/>
    <w:rsid w:val="00BC7BD3"/>
    <w:rsid w:val="00C015B7"/>
    <w:rsid w:val="00C079D3"/>
    <w:rsid w:val="00C07D0B"/>
    <w:rsid w:val="00C237A4"/>
    <w:rsid w:val="00C25492"/>
    <w:rsid w:val="00C33475"/>
    <w:rsid w:val="00C355B6"/>
    <w:rsid w:val="00C37C59"/>
    <w:rsid w:val="00C43066"/>
    <w:rsid w:val="00C43D3B"/>
    <w:rsid w:val="00C44019"/>
    <w:rsid w:val="00C54FD6"/>
    <w:rsid w:val="00C6709A"/>
    <w:rsid w:val="00C7239F"/>
    <w:rsid w:val="00C73754"/>
    <w:rsid w:val="00C82AAF"/>
    <w:rsid w:val="00C8425D"/>
    <w:rsid w:val="00C84CDB"/>
    <w:rsid w:val="00C8541C"/>
    <w:rsid w:val="00C8549C"/>
    <w:rsid w:val="00C86DFD"/>
    <w:rsid w:val="00CA174C"/>
    <w:rsid w:val="00CA274C"/>
    <w:rsid w:val="00CA38AD"/>
    <w:rsid w:val="00CA719D"/>
    <w:rsid w:val="00CB13B6"/>
    <w:rsid w:val="00CB5484"/>
    <w:rsid w:val="00CD00B3"/>
    <w:rsid w:val="00CD0182"/>
    <w:rsid w:val="00CD56D4"/>
    <w:rsid w:val="00CD58BC"/>
    <w:rsid w:val="00CE49B2"/>
    <w:rsid w:val="00CF0715"/>
    <w:rsid w:val="00CF43DC"/>
    <w:rsid w:val="00D024B4"/>
    <w:rsid w:val="00D21616"/>
    <w:rsid w:val="00D25F17"/>
    <w:rsid w:val="00D35420"/>
    <w:rsid w:val="00D3768D"/>
    <w:rsid w:val="00D40E6D"/>
    <w:rsid w:val="00D43D6A"/>
    <w:rsid w:val="00D51113"/>
    <w:rsid w:val="00D52B3A"/>
    <w:rsid w:val="00D54AE1"/>
    <w:rsid w:val="00D7491D"/>
    <w:rsid w:val="00D838A8"/>
    <w:rsid w:val="00DA0BD7"/>
    <w:rsid w:val="00DA4C2B"/>
    <w:rsid w:val="00DA4ED7"/>
    <w:rsid w:val="00DA6118"/>
    <w:rsid w:val="00DB07DB"/>
    <w:rsid w:val="00DB1CE1"/>
    <w:rsid w:val="00DB321D"/>
    <w:rsid w:val="00DB4FE4"/>
    <w:rsid w:val="00DC5091"/>
    <w:rsid w:val="00DE10C3"/>
    <w:rsid w:val="00DE34DE"/>
    <w:rsid w:val="00DE7F57"/>
    <w:rsid w:val="00DF3C46"/>
    <w:rsid w:val="00E05D96"/>
    <w:rsid w:val="00E1635C"/>
    <w:rsid w:val="00E17475"/>
    <w:rsid w:val="00E20F72"/>
    <w:rsid w:val="00E26F01"/>
    <w:rsid w:val="00E36D67"/>
    <w:rsid w:val="00E41D5E"/>
    <w:rsid w:val="00E548E0"/>
    <w:rsid w:val="00E6501B"/>
    <w:rsid w:val="00E710DC"/>
    <w:rsid w:val="00E73084"/>
    <w:rsid w:val="00E80CD1"/>
    <w:rsid w:val="00E91DAD"/>
    <w:rsid w:val="00E92A81"/>
    <w:rsid w:val="00E95301"/>
    <w:rsid w:val="00EA2F48"/>
    <w:rsid w:val="00EA6CAA"/>
    <w:rsid w:val="00EB31DE"/>
    <w:rsid w:val="00EB35C3"/>
    <w:rsid w:val="00EC2A2D"/>
    <w:rsid w:val="00EC388D"/>
    <w:rsid w:val="00EC6DF5"/>
    <w:rsid w:val="00ED1E8E"/>
    <w:rsid w:val="00ED2E82"/>
    <w:rsid w:val="00EE3172"/>
    <w:rsid w:val="00EF48E0"/>
    <w:rsid w:val="00EF7552"/>
    <w:rsid w:val="00EF7EF4"/>
    <w:rsid w:val="00F105B0"/>
    <w:rsid w:val="00F10B88"/>
    <w:rsid w:val="00F2763A"/>
    <w:rsid w:val="00F34A41"/>
    <w:rsid w:val="00F35494"/>
    <w:rsid w:val="00F3643E"/>
    <w:rsid w:val="00F404DB"/>
    <w:rsid w:val="00F41482"/>
    <w:rsid w:val="00F418D8"/>
    <w:rsid w:val="00F45BDE"/>
    <w:rsid w:val="00F517B6"/>
    <w:rsid w:val="00F56CBE"/>
    <w:rsid w:val="00F644EA"/>
    <w:rsid w:val="00F64A14"/>
    <w:rsid w:val="00F657D9"/>
    <w:rsid w:val="00F6616B"/>
    <w:rsid w:val="00F772CB"/>
    <w:rsid w:val="00F81FFB"/>
    <w:rsid w:val="00F902AD"/>
    <w:rsid w:val="00F90DC1"/>
    <w:rsid w:val="00FA2499"/>
    <w:rsid w:val="00FB36A3"/>
    <w:rsid w:val="00FB4C8B"/>
    <w:rsid w:val="00FC3144"/>
    <w:rsid w:val="00FC7171"/>
    <w:rsid w:val="00FD0CA4"/>
    <w:rsid w:val="00FD11CC"/>
    <w:rsid w:val="00FD4A33"/>
    <w:rsid w:val="00FE6AD3"/>
    <w:rsid w:val="00FE6C88"/>
    <w:rsid w:val="00FE73F7"/>
    <w:rsid w:val="00FF56C9"/>
    <w:rsid w:val="00FF63F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martTagType w:namespaceuri="schemas-tilde-lv/tildestengine" w:name="veidnes"/>
  <w:shapeDefaults>
    <o:shapedefaults v:ext="edit" spidmax="1026"/>
    <o:shapelayout v:ext="edit">
      <o:idmap v:ext="edit" data="1"/>
    </o:shapelayout>
  </w:shapeDefaults>
  <w:decimalSymbol w:val=","/>
  <w:listSeparator w:val=";"/>
  <w14:docId w14:val="670B1003"/>
  <w15:docId w15:val="{6E3341B2-AB59-4360-ADAB-68836FB96A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E7D95"/>
    <w:pPr>
      <w:overflowPunct w:val="0"/>
      <w:autoSpaceDE w:val="0"/>
      <w:autoSpaceDN w:val="0"/>
      <w:adjustRightInd w:val="0"/>
      <w:textAlignment w:val="baseline"/>
    </w:pPr>
    <w:rPr>
      <w:sz w:val="24"/>
    </w:rPr>
  </w:style>
  <w:style w:type="paragraph" w:styleId="Heading1">
    <w:name w:val="heading 1"/>
    <w:basedOn w:val="Normal"/>
    <w:next w:val="Normal"/>
    <w:link w:val="Heading1Char"/>
    <w:qFormat/>
    <w:rsid w:val="00B46D19"/>
    <w:pPr>
      <w:keepNext/>
      <w:spacing w:before="240" w:after="60"/>
      <w:outlineLvl w:val="0"/>
    </w:pPr>
    <w:rPr>
      <w:rFonts w:ascii="Calibri Light" w:hAnsi="Calibri Light"/>
      <w:b/>
      <w:bCs/>
      <w:kern w:val="32"/>
      <w:sz w:val="32"/>
      <w:szCs w:val="32"/>
    </w:rPr>
  </w:style>
  <w:style w:type="paragraph" w:styleId="Heading2">
    <w:name w:val="heading 2"/>
    <w:basedOn w:val="Normal"/>
    <w:next w:val="Normal"/>
    <w:qFormat/>
    <w:rsid w:val="002653EE"/>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E7D95"/>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ns">
    <w:name w:val="mans"/>
    <w:basedOn w:val="Normal"/>
    <w:rsid w:val="006E7D95"/>
    <w:pPr>
      <w:jc w:val="both"/>
    </w:pPr>
    <w:rPr>
      <w:rFonts w:ascii="NewtonTT Baltic" w:hAnsi="NewtonTT Baltic"/>
      <w:lang w:val="en-GB" w:eastAsia="en-US"/>
    </w:rPr>
  </w:style>
  <w:style w:type="paragraph" w:customStyle="1" w:styleId="Default">
    <w:name w:val="Default"/>
    <w:rsid w:val="00272532"/>
    <w:pPr>
      <w:autoSpaceDE w:val="0"/>
      <w:autoSpaceDN w:val="0"/>
      <w:adjustRightInd w:val="0"/>
    </w:pPr>
    <w:rPr>
      <w:color w:val="000000"/>
      <w:sz w:val="24"/>
      <w:szCs w:val="24"/>
    </w:rPr>
  </w:style>
  <w:style w:type="paragraph" w:styleId="ListParagraph">
    <w:name w:val="List Paragraph"/>
    <w:aliases w:val="Strip,H&amp;P List Paragraph,2,List Paragraph Red,Bullet EY,Satura rādītājs,PPS_Bullet,Normal bullet 2,Bullet list,Syle 1,Virsraksti,Saistīto dokumentu saraksts,Numurets,Numbered Para 1,Dot pt,No Spacing1,List Paragraph Char Char Char"/>
    <w:basedOn w:val="Normal"/>
    <w:link w:val="ListParagraphChar"/>
    <w:uiPriority w:val="99"/>
    <w:qFormat/>
    <w:rsid w:val="00272532"/>
    <w:pPr>
      <w:overflowPunct/>
      <w:autoSpaceDE/>
      <w:autoSpaceDN/>
      <w:adjustRightInd/>
      <w:spacing w:after="200" w:line="276" w:lineRule="auto"/>
      <w:ind w:left="720"/>
      <w:contextualSpacing/>
      <w:textAlignment w:val="auto"/>
    </w:pPr>
    <w:rPr>
      <w:rFonts w:ascii="Calibri" w:eastAsia="Calibri" w:hAnsi="Calibri"/>
      <w:sz w:val="22"/>
      <w:szCs w:val="22"/>
      <w:lang w:val="en-US" w:eastAsia="en-US"/>
    </w:rPr>
  </w:style>
  <w:style w:type="paragraph" w:customStyle="1" w:styleId="naisf">
    <w:name w:val="naisf"/>
    <w:basedOn w:val="Normal"/>
    <w:rsid w:val="00272532"/>
    <w:pPr>
      <w:overflowPunct/>
      <w:autoSpaceDE/>
      <w:autoSpaceDN/>
      <w:adjustRightInd/>
      <w:spacing w:before="46" w:after="46"/>
      <w:ind w:firstLine="231"/>
      <w:jc w:val="both"/>
      <w:textAlignment w:val="auto"/>
    </w:pPr>
    <w:rPr>
      <w:szCs w:val="24"/>
    </w:rPr>
  </w:style>
  <w:style w:type="paragraph" w:styleId="Header">
    <w:name w:val="header"/>
    <w:basedOn w:val="Normal"/>
    <w:link w:val="HeaderChar"/>
    <w:uiPriority w:val="99"/>
    <w:rsid w:val="002E744E"/>
    <w:pPr>
      <w:tabs>
        <w:tab w:val="center" w:pos="4320"/>
        <w:tab w:val="right" w:pos="8640"/>
      </w:tabs>
    </w:pPr>
  </w:style>
  <w:style w:type="character" w:customStyle="1" w:styleId="HeaderChar">
    <w:name w:val="Header Char"/>
    <w:link w:val="Header"/>
    <w:uiPriority w:val="99"/>
    <w:rsid w:val="002E744E"/>
    <w:rPr>
      <w:sz w:val="24"/>
      <w:lang w:val="lv-LV" w:eastAsia="lv-LV"/>
    </w:rPr>
  </w:style>
  <w:style w:type="paragraph" w:styleId="Footer">
    <w:name w:val="footer"/>
    <w:basedOn w:val="Normal"/>
    <w:link w:val="FooterChar"/>
    <w:uiPriority w:val="99"/>
    <w:rsid w:val="002E744E"/>
    <w:pPr>
      <w:tabs>
        <w:tab w:val="center" w:pos="4320"/>
        <w:tab w:val="right" w:pos="8640"/>
      </w:tabs>
    </w:pPr>
  </w:style>
  <w:style w:type="character" w:customStyle="1" w:styleId="FooterChar">
    <w:name w:val="Footer Char"/>
    <w:link w:val="Footer"/>
    <w:uiPriority w:val="99"/>
    <w:rsid w:val="002E744E"/>
    <w:rPr>
      <w:sz w:val="24"/>
      <w:lang w:val="lv-LV" w:eastAsia="lv-LV"/>
    </w:rPr>
  </w:style>
  <w:style w:type="paragraph" w:styleId="BalloonText">
    <w:name w:val="Balloon Text"/>
    <w:basedOn w:val="Normal"/>
    <w:link w:val="BalloonTextChar"/>
    <w:rsid w:val="002E744E"/>
    <w:rPr>
      <w:rFonts w:ascii="Tahoma" w:hAnsi="Tahoma" w:cs="Tahoma"/>
      <w:sz w:val="16"/>
      <w:szCs w:val="16"/>
    </w:rPr>
  </w:style>
  <w:style w:type="character" w:customStyle="1" w:styleId="BalloonTextChar">
    <w:name w:val="Balloon Text Char"/>
    <w:link w:val="BalloonText"/>
    <w:rsid w:val="002E744E"/>
    <w:rPr>
      <w:rFonts w:ascii="Tahoma" w:hAnsi="Tahoma" w:cs="Tahoma"/>
      <w:sz w:val="16"/>
      <w:szCs w:val="16"/>
      <w:lang w:val="lv-LV" w:eastAsia="lv-LV"/>
    </w:rPr>
  </w:style>
  <w:style w:type="character" w:customStyle="1" w:styleId="Heading1Char">
    <w:name w:val="Heading 1 Char"/>
    <w:link w:val="Heading1"/>
    <w:rsid w:val="00B46D19"/>
    <w:rPr>
      <w:rFonts w:ascii="Calibri Light" w:eastAsia="Times New Roman" w:hAnsi="Calibri Light" w:cs="Times New Roman"/>
      <w:b/>
      <w:bCs/>
      <w:kern w:val="32"/>
      <w:sz w:val="32"/>
      <w:szCs w:val="32"/>
    </w:rPr>
  </w:style>
  <w:style w:type="paragraph" w:styleId="NormalWeb">
    <w:name w:val="Normal (Web)"/>
    <w:basedOn w:val="Normal"/>
    <w:uiPriority w:val="99"/>
    <w:unhideWhenUsed/>
    <w:rsid w:val="00B46D19"/>
    <w:pPr>
      <w:overflowPunct/>
      <w:autoSpaceDE/>
      <w:autoSpaceDN/>
      <w:adjustRightInd/>
      <w:spacing w:before="100" w:beforeAutospacing="1" w:after="100" w:afterAutospacing="1"/>
      <w:textAlignment w:val="auto"/>
    </w:pPr>
    <w:rPr>
      <w:szCs w:val="24"/>
    </w:rPr>
  </w:style>
  <w:style w:type="character" w:styleId="Hyperlink">
    <w:name w:val="Hyperlink"/>
    <w:uiPriority w:val="99"/>
    <w:unhideWhenUsed/>
    <w:rsid w:val="009F3A5C"/>
    <w:rPr>
      <w:color w:val="0000FF"/>
      <w:u w:val="single"/>
    </w:rPr>
  </w:style>
  <w:style w:type="paragraph" w:styleId="BodyTextIndent">
    <w:name w:val="Body Text Indent"/>
    <w:basedOn w:val="Normal"/>
    <w:link w:val="BodyTextIndentChar"/>
    <w:unhideWhenUsed/>
    <w:rsid w:val="009F3A5C"/>
    <w:pPr>
      <w:spacing w:after="120"/>
      <w:ind w:left="283"/>
    </w:pPr>
  </w:style>
  <w:style w:type="character" w:customStyle="1" w:styleId="BodyTextIndentChar">
    <w:name w:val="Body Text Indent Char"/>
    <w:link w:val="BodyTextIndent"/>
    <w:rsid w:val="009F3A5C"/>
    <w:rPr>
      <w:sz w:val="24"/>
    </w:rPr>
  </w:style>
  <w:style w:type="character" w:customStyle="1" w:styleId="ListParagraphChar">
    <w:name w:val="List Paragraph Char"/>
    <w:aliases w:val="Strip Char,H&amp;P List Paragraph Char,2 Char,List Paragraph Red Char,Bullet EY Char,Satura rādītājs Char,PPS_Bullet Char,Normal bullet 2 Char,Bullet list Char,Syle 1 Char,Virsraksti Char,Saistīto dokumentu saraksts Char,Numurets Char"/>
    <w:link w:val="ListParagraph"/>
    <w:uiPriority w:val="34"/>
    <w:qFormat/>
    <w:locked/>
    <w:rsid w:val="002E0BE8"/>
    <w:rPr>
      <w:rFonts w:ascii="Calibri" w:eastAsia="Calibri" w:hAnsi="Calibri"/>
      <w:sz w:val="22"/>
      <w:szCs w:val="22"/>
      <w:lang w:val="en-US" w:eastAsia="en-US"/>
    </w:rPr>
  </w:style>
  <w:style w:type="paragraph" w:styleId="Revision">
    <w:name w:val="Revision"/>
    <w:hidden/>
    <w:uiPriority w:val="99"/>
    <w:semiHidden/>
    <w:rsid w:val="002E0BE8"/>
    <w:rPr>
      <w:sz w:val="24"/>
    </w:rPr>
  </w:style>
  <w:style w:type="character" w:styleId="CommentReference">
    <w:name w:val="annotation reference"/>
    <w:rsid w:val="00371E42"/>
    <w:rPr>
      <w:sz w:val="16"/>
      <w:szCs w:val="16"/>
    </w:rPr>
  </w:style>
  <w:style w:type="paragraph" w:styleId="CommentText">
    <w:name w:val="annotation text"/>
    <w:basedOn w:val="Normal"/>
    <w:link w:val="CommentTextChar"/>
    <w:rsid w:val="00371E42"/>
    <w:rPr>
      <w:sz w:val="20"/>
    </w:rPr>
  </w:style>
  <w:style w:type="character" w:customStyle="1" w:styleId="CommentTextChar">
    <w:name w:val="Comment Text Char"/>
    <w:basedOn w:val="DefaultParagraphFont"/>
    <w:link w:val="CommentText"/>
    <w:rsid w:val="00371E42"/>
  </w:style>
  <w:style w:type="paragraph" w:customStyle="1" w:styleId="pf0">
    <w:name w:val="pf0"/>
    <w:basedOn w:val="Normal"/>
    <w:rsid w:val="00481540"/>
    <w:pPr>
      <w:overflowPunct/>
      <w:autoSpaceDE/>
      <w:autoSpaceDN/>
      <w:adjustRightInd/>
      <w:spacing w:before="100" w:beforeAutospacing="1" w:after="100" w:afterAutospacing="1"/>
      <w:textAlignment w:val="auto"/>
    </w:pPr>
    <w:rPr>
      <w:szCs w:val="24"/>
    </w:rPr>
  </w:style>
  <w:style w:type="paragraph" w:styleId="FootnoteText">
    <w:name w:val="footnote text"/>
    <w:aliases w:val="Footnote Text Char Char,Footnote Text Char1 Char Char,Footnote Text Char Char Char Char,Footnote Text Char1 Char Char1 Char Char,Footnote Text Char Char Char Char Char Char,Footnote Text Char1 Char Char1 Char,Footnote,f"/>
    <w:basedOn w:val="Normal"/>
    <w:link w:val="FootnoteTextChar"/>
    <w:unhideWhenUsed/>
    <w:qFormat/>
    <w:rsid w:val="00022A11"/>
    <w:pPr>
      <w:overflowPunct/>
      <w:autoSpaceDE/>
      <w:autoSpaceDN/>
      <w:adjustRightInd/>
      <w:textAlignment w:val="auto"/>
    </w:pPr>
    <w:rPr>
      <w:rFonts w:eastAsia="Calibri"/>
      <w:sz w:val="20"/>
      <w:lang w:eastAsia="en-US"/>
    </w:rPr>
  </w:style>
  <w:style w:type="character" w:customStyle="1" w:styleId="FootnoteTextChar">
    <w:name w:val="Footnote Text Char"/>
    <w:aliases w:val="Footnote Text Char Char Char,Footnote Text Char1 Char Char Char,Footnote Text Char Char Char Char Char,Footnote Text Char1 Char Char1 Char Char Char,Footnote Text Char Char Char Char Char Char Char,Footnote Char,f Char"/>
    <w:basedOn w:val="DefaultParagraphFont"/>
    <w:link w:val="FootnoteText"/>
    <w:qFormat/>
    <w:rsid w:val="00022A11"/>
    <w:rPr>
      <w:rFonts w:eastAsia="Calibri"/>
      <w:lang w:eastAsia="en-US"/>
    </w:rPr>
  </w:style>
  <w:style w:type="character" w:styleId="FootnoteReference">
    <w:name w:val="footnote reference"/>
    <w:aliases w:val="Footnote symbol,Footnote Reference Number,Footnote Reference Superscript,Footnote Refernece,ftref,Odwołanie przypisu,BVI fnr,Footnotes refss,SUPERS,Ref,de nota al pie,-E Fußnotenzeichen,Footnote reference number,Times 10 Point,E,E FNZ"/>
    <w:unhideWhenUsed/>
    <w:qFormat/>
    <w:rsid w:val="00022A11"/>
    <w:rPr>
      <w:vertAlign w:val="superscript"/>
    </w:rPr>
  </w:style>
  <w:style w:type="character" w:customStyle="1" w:styleId="normaltextrun">
    <w:name w:val="normaltextrun"/>
    <w:basedOn w:val="DefaultParagraphFont"/>
    <w:rsid w:val="00F10B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530687">
      <w:bodyDiv w:val="1"/>
      <w:marLeft w:val="0"/>
      <w:marRight w:val="0"/>
      <w:marTop w:val="0"/>
      <w:marBottom w:val="0"/>
      <w:divBdr>
        <w:top w:val="none" w:sz="0" w:space="0" w:color="auto"/>
        <w:left w:val="none" w:sz="0" w:space="0" w:color="auto"/>
        <w:bottom w:val="none" w:sz="0" w:space="0" w:color="auto"/>
        <w:right w:val="none" w:sz="0" w:space="0" w:color="auto"/>
      </w:divBdr>
    </w:div>
    <w:div w:id="1677532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1434</Words>
  <Characters>818</Characters>
  <Application>Microsoft Office Word</Application>
  <DocSecurity>0</DocSecurity>
  <Lines>6</Lines>
  <Paragraphs>4</Paragraphs>
  <ScaleCrop>false</ScaleCrop>
  <HeadingPairs>
    <vt:vector size="2" baseType="variant">
      <vt:variant>
        <vt:lpstr>Title</vt:lpstr>
      </vt:variant>
      <vt:variant>
        <vt:i4>1</vt:i4>
      </vt:variant>
    </vt:vector>
  </HeadingPairs>
  <TitlesOfParts>
    <vt:vector size="1" baseType="lpstr">
      <vt:lpstr> </vt:lpstr>
    </vt:vector>
  </TitlesOfParts>
  <Company>Jurmalas Pilsetas Dome</Company>
  <LinksUpToDate>false</LinksUpToDate>
  <CharactersWithSpaces>2248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Liene Logina</dc:creator>
  <cp:keywords/>
  <cp:lastModifiedBy>Laura Paskalova</cp:lastModifiedBy>
  <cp:revision>3</cp:revision>
  <cp:lastPrinted>2016-02-04T01:37:00Z</cp:lastPrinted>
  <dcterms:created xsi:type="dcterms:W3CDTF">2026-04-22T13:27:00Z</dcterms:created>
  <dcterms:modified xsi:type="dcterms:W3CDTF">2026-05-05T11:51:00Z</dcterms:modified>
</cp:coreProperties>
</file>