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1A9DBE47">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text" w:val="protokols"/>
                <w:attr w:name="baseform" w:val="protokols"/>
                <w:attr w:name="id" w:val="-1"/>
              </w:smartTagPr>
              <w:r w:rsidRPr="008B1A3A">
                <w:t>protokols</w:t>
              </w:r>
            </w:smartTag>
            <w:r w:rsidRPr="008B1A3A">
              <w:t xml:space="preserve"> Nr. ,</w:t>
            </w:r>
            <w:r w:rsidR="00B355CD" w:rsidRPr="008B1A3A">
              <w:t xml:space="preserve"> </w:t>
            </w:r>
            <w:r w:rsidRPr="008B1A3A">
              <w:t>. punkts)</w:t>
            </w:r>
          </w:p>
        </w:tc>
      </w:tr>
    </w:tbl>
    <w:p w14:paraId="0FA16E0F" w14:textId="77777777" w:rsidR="00904CC0" w:rsidRDefault="00904CC0" w:rsidP="00904CC0">
      <w:pPr>
        <w:overflowPunct w:val="0"/>
        <w:autoSpaceDE w:val="0"/>
        <w:autoSpaceDN w:val="0"/>
        <w:adjustRightInd w:val="0"/>
        <w:jc w:val="center"/>
        <w:textAlignment w:val="baseline"/>
        <w:rPr>
          <w:b/>
        </w:rPr>
      </w:pPr>
    </w:p>
    <w:p w14:paraId="4F0BBCC4" w14:textId="42800361" w:rsidR="00EE6F09" w:rsidRPr="008B1A3A" w:rsidRDefault="008003F0" w:rsidP="76EFDC6F">
      <w:pPr>
        <w:overflowPunct w:val="0"/>
        <w:autoSpaceDE w:val="0"/>
        <w:autoSpaceDN w:val="0"/>
        <w:adjustRightInd w:val="0"/>
        <w:jc w:val="center"/>
        <w:textAlignment w:val="baseline"/>
        <w:rPr>
          <w:b/>
          <w:bCs/>
        </w:rPr>
      </w:pPr>
      <w:r w:rsidRPr="68C253D3">
        <w:rPr>
          <w:b/>
          <w:bCs/>
        </w:rPr>
        <w:t xml:space="preserve">Kārtība, </w:t>
      </w:r>
      <w:r w:rsidR="117AD7BF" w:rsidRPr="68C253D3">
        <w:rPr>
          <w:b/>
          <w:bCs/>
        </w:rPr>
        <w:t xml:space="preserve">kādā </w:t>
      </w:r>
      <w:r w:rsidRPr="68C253D3">
        <w:rPr>
          <w:b/>
          <w:bCs/>
        </w:rPr>
        <w:t>Jūrmalas valstspilsētas pašvaldības dibināto izglītības iestāžu pedagogiem</w:t>
      </w:r>
      <w:r w:rsidR="772F2016" w:rsidRPr="68C253D3">
        <w:rPr>
          <w:b/>
          <w:bCs/>
        </w:rPr>
        <w:t xml:space="preserve"> kompensē </w:t>
      </w:r>
      <w:r w:rsidR="52CCAC88" w:rsidRPr="68C253D3">
        <w:rPr>
          <w:b/>
          <w:bCs/>
        </w:rPr>
        <w:t xml:space="preserve">sabiedriskā </w:t>
      </w:r>
      <w:r w:rsidR="772F2016" w:rsidRPr="68C253D3">
        <w:rPr>
          <w:b/>
          <w:bCs/>
        </w:rPr>
        <w:t>transporta izdevumus</w:t>
      </w:r>
    </w:p>
    <w:p w14:paraId="4F0BBCC5" w14:textId="77777777" w:rsidR="00F12EC5" w:rsidRPr="008B1A3A" w:rsidRDefault="00F12EC5"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8B1A3A" w14:paraId="4F0BBCC7" w14:textId="77777777" w:rsidTr="00E41360">
        <w:tc>
          <w:tcPr>
            <w:tcW w:w="4218" w:type="dxa"/>
          </w:tcPr>
          <w:p w14:paraId="4F0BBCC6" w14:textId="69E2289E" w:rsidR="00EE6F09" w:rsidRPr="008B1A3A" w:rsidRDefault="00F12EC5" w:rsidP="00EE6F09">
            <w:pPr>
              <w:overflowPunct w:val="0"/>
              <w:autoSpaceDE w:val="0"/>
              <w:autoSpaceDN w:val="0"/>
              <w:adjustRightInd w:val="0"/>
              <w:ind w:left="32"/>
              <w:jc w:val="both"/>
              <w:textAlignment w:val="baseline"/>
            </w:pPr>
            <w:r w:rsidRPr="008B1A3A">
              <w:t>Izdoti saskaņā ar</w:t>
            </w:r>
            <w:r w:rsidR="008003F0">
              <w:t xml:space="preserve"> Izglītības likuma 17. panta trešās daļas 21</w:t>
            </w:r>
            <w:r w:rsidR="008003F0" w:rsidRPr="008003F0">
              <w:rPr>
                <w:vertAlign w:val="superscript"/>
              </w:rPr>
              <w:t>1</w:t>
            </w:r>
            <w:r w:rsidR="008003F0">
              <w:t>. punktu</w:t>
            </w:r>
          </w:p>
        </w:tc>
      </w:tr>
    </w:tbl>
    <w:p w14:paraId="4F0BBCC8" w14:textId="77777777" w:rsidR="00EE6F09" w:rsidRPr="008B1A3A" w:rsidRDefault="00EE6F09" w:rsidP="00EE6F09">
      <w:pPr>
        <w:overflowPunct w:val="0"/>
        <w:autoSpaceDE w:val="0"/>
        <w:autoSpaceDN w:val="0"/>
        <w:adjustRightInd w:val="0"/>
        <w:jc w:val="center"/>
        <w:textAlignment w:val="baseline"/>
        <w:rPr>
          <w:highlight w:val="yellow"/>
        </w:rPr>
      </w:pPr>
    </w:p>
    <w:p w14:paraId="3D05395B" w14:textId="440E6BFE" w:rsidR="008003F0" w:rsidRDefault="5579CD30" w:rsidP="007D604A">
      <w:pPr>
        <w:pStyle w:val="ListParagraph"/>
        <w:numPr>
          <w:ilvl w:val="0"/>
          <w:numId w:val="24"/>
        </w:numPr>
        <w:shd w:val="clear" w:color="auto" w:fill="FFFFFF" w:themeFill="background1"/>
        <w:spacing w:after="0" w:line="240" w:lineRule="auto"/>
        <w:ind w:left="425" w:hanging="425"/>
        <w:jc w:val="both"/>
        <w:rPr>
          <w:rFonts w:ascii="Times New Roman" w:hAnsi="Times New Roman"/>
          <w:sz w:val="24"/>
          <w:szCs w:val="24"/>
        </w:rPr>
      </w:pPr>
      <w:r w:rsidRPr="08940748">
        <w:rPr>
          <w:rFonts w:ascii="Times New Roman" w:hAnsi="Times New Roman"/>
          <w:sz w:val="24"/>
          <w:szCs w:val="24"/>
        </w:rPr>
        <w:t>Šie s</w:t>
      </w:r>
      <w:r w:rsidR="008003F0" w:rsidRPr="08940748">
        <w:rPr>
          <w:rFonts w:ascii="Times New Roman" w:hAnsi="Times New Roman"/>
          <w:sz w:val="24"/>
          <w:szCs w:val="24"/>
        </w:rPr>
        <w:t xml:space="preserve">aistošie noteikumi (turpmāk – Noteikumi) nosaka kārtību, kādā Jūrmalas valstspilsētas pašvaldības dibināto izglītības iestāžu (turpmāk – izglītības iestāde) pedagogiem kompensē </w:t>
      </w:r>
      <w:r w:rsidR="78DC6577" w:rsidRPr="08940748">
        <w:rPr>
          <w:rFonts w:ascii="Times New Roman" w:hAnsi="Times New Roman"/>
          <w:sz w:val="24"/>
          <w:szCs w:val="24"/>
        </w:rPr>
        <w:t xml:space="preserve">sabiedriskā </w:t>
      </w:r>
      <w:r w:rsidR="008003F0" w:rsidRPr="08940748">
        <w:rPr>
          <w:rFonts w:ascii="Times New Roman" w:hAnsi="Times New Roman"/>
          <w:sz w:val="24"/>
          <w:szCs w:val="24"/>
        </w:rPr>
        <w:t>transporta izdevumus nokļūšanai no deklarētās vai faktiskās dzīves vietas</w:t>
      </w:r>
      <w:r w:rsidR="008631D6">
        <w:rPr>
          <w:rFonts w:ascii="Times New Roman" w:hAnsi="Times New Roman"/>
          <w:sz w:val="24"/>
          <w:szCs w:val="24"/>
        </w:rPr>
        <w:t xml:space="preserve"> (turpmāk - dzīvesvieta)</w:t>
      </w:r>
      <w:r w:rsidR="008003F0" w:rsidRPr="08940748">
        <w:rPr>
          <w:rFonts w:ascii="Times New Roman" w:hAnsi="Times New Roman"/>
          <w:sz w:val="24"/>
          <w:szCs w:val="24"/>
        </w:rPr>
        <w:t xml:space="preserve"> līdz izglītības iestādei un atpakaļ tiešo pienākumu veikšanai, ja dzīvesvieta atrodas ārpus Jūrmalas valstspilsētas pašvaldības teritorijas</w:t>
      </w:r>
      <w:r w:rsidR="37C6735E" w:rsidRPr="08940748">
        <w:rPr>
          <w:rFonts w:ascii="Times New Roman" w:hAnsi="Times New Roman"/>
          <w:sz w:val="24"/>
          <w:szCs w:val="24"/>
        </w:rPr>
        <w:t>,</w:t>
      </w:r>
      <w:r w:rsidR="43C8EC6A" w:rsidRPr="08940748">
        <w:rPr>
          <w:rFonts w:ascii="Times New Roman" w:hAnsi="Times New Roman"/>
          <w:sz w:val="24"/>
          <w:szCs w:val="24"/>
        </w:rPr>
        <w:t xml:space="preserve"> </w:t>
      </w:r>
      <w:r w:rsidR="37C6735E" w:rsidRPr="08940748">
        <w:rPr>
          <w:rFonts w:ascii="Times New Roman" w:hAnsi="Times New Roman"/>
          <w:sz w:val="24"/>
          <w:szCs w:val="24"/>
        </w:rPr>
        <w:t>kompensācijas</w:t>
      </w:r>
      <w:r w:rsidR="3EA5E48A" w:rsidRPr="08940748">
        <w:rPr>
          <w:rFonts w:ascii="Times New Roman" w:hAnsi="Times New Roman"/>
          <w:sz w:val="24"/>
          <w:szCs w:val="24"/>
        </w:rPr>
        <w:t xml:space="preserve"> par </w:t>
      </w:r>
      <w:r w:rsidR="5006243E" w:rsidRPr="08940748">
        <w:rPr>
          <w:rFonts w:ascii="Times New Roman" w:hAnsi="Times New Roman"/>
          <w:sz w:val="24"/>
          <w:szCs w:val="24"/>
        </w:rPr>
        <w:t xml:space="preserve">sabiedriskā </w:t>
      </w:r>
      <w:r w:rsidR="3EA5E48A" w:rsidRPr="08940748">
        <w:rPr>
          <w:rFonts w:ascii="Times New Roman" w:hAnsi="Times New Roman"/>
          <w:sz w:val="24"/>
          <w:szCs w:val="24"/>
        </w:rPr>
        <w:t>transporta izdevumiem</w:t>
      </w:r>
      <w:r w:rsidR="37C6735E" w:rsidRPr="08940748">
        <w:rPr>
          <w:rFonts w:ascii="Times New Roman" w:hAnsi="Times New Roman"/>
          <w:sz w:val="24"/>
          <w:szCs w:val="24"/>
        </w:rPr>
        <w:t xml:space="preserve"> nosacījumus un apmēru</w:t>
      </w:r>
      <w:r w:rsidR="008003F0" w:rsidRPr="08940748">
        <w:rPr>
          <w:rFonts w:ascii="Times New Roman" w:hAnsi="Times New Roman"/>
          <w:sz w:val="24"/>
          <w:szCs w:val="24"/>
        </w:rPr>
        <w:t>.</w:t>
      </w:r>
    </w:p>
    <w:p w14:paraId="521A4E28" w14:textId="598B37FC" w:rsidR="00D10219" w:rsidRPr="00306F38" w:rsidRDefault="00D10219" w:rsidP="00306F38">
      <w:pPr>
        <w:pStyle w:val="ListParagraph"/>
        <w:numPr>
          <w:ilvl w:val="0"/>
          <w:numId w:val="24"/>
        </w:numPr>
        <w:shd w:val="clear" w:color="auto" w:fill="FFFFFF" w:themeFill="background1"/>
        <w:spacing w:after="0" w:line="240" w:lineRule="auto"/>
        <w:ind w:left="425" w:hanging="425"/>
        <w:jc w:val="both"/>
        <w:rPr>
          <w:rFonts w:ascii="Times New Roman" w:hAnsi="Times New Roman"/>
          <w:sz w:val="24"/>
          <w:szCs w:val="24"/>
        </w:rPr>
      </w:pPr>
      <w:r w:rsidRPr="08940748">
        <w:rPr>
          <w:rFonts w:ascii="Times New Roman" w:eastAsia="Times New Roman" w:hAnsi="Times New Roman"/>
          <w:sz w:val="24"/>
          <w:szCs w:val="24"/>
          <w:lang w:eastAsia="lv-LV"/>
        </w:rPr>
        <w:t>Kompensāciju par sabiedriskā transporta izmantošanas izdevumiem (turpmāk – transporta izdevumi) izglītības iestādes pedagogam piešķir neatkarīgi no pedagoga darba slodzes.</w:t>
      </w:r>
    </w:p>
    <w:p w14:paraId="1F73984F" w14:textId="49EEEDDE" w:rsidR="00D10219" w:rsidRPr="00D10219" w:rsidRDefault="00D10219" w:rsidP="007D604A">
      <w:pPr>
        <w:pStyle w:val="ListParagraph"/>
        <w:numPr>
          <w:ilvl w:val="0"/>
          <w:numId w:val="24"/>
        </w:numPr>
        <w:shd w:val="clear" w:color="auto" w:fill="FFFFFF" w:themeFill="background1"/>
        <w:spacing w:after="0" w:line="240" w:lineRule="auto"/>
        <w:ind w:left="425" w:hanging="425"/>
        <w:jc w:val="both"/>
        <w:rPr>
          <w:rFonts w:ascii="Times New Roman" w:hAnsi="Times New Roman"/>
          <w:sz w:val="24"/>
          <w:szCs w:val="24"/>
        </w:rPr>
      </w:pPr>
      <w:r w:rsidRPr="08940748">
        <w:rPr>
          <w:rFonts w:ascii="Times New Roman" w:eastAsia="Times New Roman" w:hAnsi="Times New Roman"/>
          <w:sz w:val="24"/>
          <w:szCs w:val="24"/>
          <w:lang w:eastAsia="lv-LV"/>
        </w:rPr>
        <w:t xml:space="preserve">Izglītības iestāde </w:t>
      </w:r>
      <w:r w:rsidR="6727ECC0" w:rsidRPr="08940748">
        <w:rPr>
          <w:rFonts w:ascii="Times New Roman" w:eastAsia="Times New Roman" w:hAnsi="Times New Roman"/>
          <w:sz w:val="24"/>
          <w:szCs w:val="24"/>
          <w:lang w:eastAsia="lv-LV"/>
        </w:rPr>
        <w:t xml:space="preserve">sabiedriskā </w:t>
      </w:r>
      <w:r w:rsidRPr="08940748">
        <w:rPr>
          <w:rFonts w:ascii="Times New Roman" w:eastAsia="Times New Roman" w:hAnsi="Times New Roman"/>
          <w:sz w:val="24"/>
          <w:szCs w:val="24"/>
          <w:lang w:eastAsia="lv-LV"/>
        </w:rPr>
        <w:t xml:space="preserve">transporta izdevumu kompensāciju pedagogam izmaksā </w:t>
      </w:r>
      <w:r w:rsidR="182D23D4" w:rsidRPr="08940748">
        <w:rPr>
          <w:rFonts w:ascii="Times New Roman" w:eastAsia="Times New Roman" w:hAnsi="Times New Roman"/>
          <w:sz w:val="24"/>
          <w:szCs w:val="24"/>
          <w:lang w:eastAsia="lv-LV"/>
        </w:rPr>
        <w:t xml:space="preserve">vienu </w:t>
      </w:r>
      <w:r w:rsidRPr="08940748">
        <w:rPr>
          <w:rFonts w:ascii="Times New Roman" w:eastAsia="Times New Roman" w:hAnsi="Times New Roman"/>
          <w:sz w:val="24"/>
          <w:szCs w:val="24"/>
          <w:lang w:eastAsia="lv-LV"/>
        </w:rPr>
        <w:t xml:space="preserve">reizi mēnesī </w:t>
      </w:r>
      <w:r w:rsidR="356D852A" w:rsidRPr="08940748">
        <w:rPr>
          <w:rFonts w:ascii="Times New Roman" w:eastAsia="Times New Roman" w:hAnsi="Times New Roman"/>
          <w:sz w:val="24"/>
          <w:szCs w:val="24"/>
          <w:lang w:eastAsia="lv-LV"/>
        </w:rPr>
        <w:t xml:space="preserve">atbilstoši </w:t>
      </w:r>
      <w:r w:rsidRPr="08940748">
        <w:rPr>
          <w:rFonts w:ascii="Times New Roman" w:eastAsia="Times New Roman" w:hAnsi="Times New Roman"/>
          <w:sz w:val="24"/>
          <w:szCs w:val="24"/>
          <w:lang w:eastAsia="lv-LV"/>
        </w:rPr>
        <w:t>iepriekšēj</w:t>
      </w:r>
      <w:r w:rsidR="6AB2367E" w:rsidRPr="08940748">
        <w:rPr>
          <w:rFonts w:ascii="Times New Roman" w:eastAsia="Times New Roman" w:hAnsi="Times New Roman"/>
          <w:sz w:val="24"/>
          <w:szCs w:val="24"/>
          <w:lang w:eastAsia="lv-LV"/>
        </w:rPr>
        <w:t>ā</w:t>
      </w:r>
      <w:r w:rsidRPr="08940748">
        <w:rPr>
          <w:rFonts w:ascii="Times New Roman" w:eastAsia="Times New Roman" w:hAnsi="Times New Roman"/>
          <w:sz w:val="24"/>
          <w:szCs w:val="24"/>
          <w:lang w:eastAsia="lv-LV"/>
        </w:rPr>
        <w:t xml:space="preserve"> mēne</w:t>
      </w:r>
      <w:r w:rsidR="3F07CC0D" w:rsidRPr="08940748">
        <w:rPr>
          <w:rFonts w:ascii="Times New Roman" w:eastAsia="Times New Roman" w:hAnsi="Times New Roman"/>
          <w:sz w:val="24"/>
          <w:szCs w:val="24"/>
          <w:lang w:eastAsia="lv-LV"/>
        </w:rPr>
        <w:t xml:space="preserve">ša </w:t>
      </w:r>
      <w:r w:rsidR="58E37D3D" w:rsidRPr="08940748">
        <w:rPr>
          <w:rFonts w:ascii="Times New Roman" w:eastAsia="Times New Roman" w:hAnsi="Times New Roman"/>
          <w:sz w:val="24"/>
          <w:szCs w:val="24"/>
          <w:lang w:eastAsia="lv-LV"/>
        </w:rPr>
        <w:t>faktisk</w:t>
      </w:r>
      <w:r w:rsidR="0B3395D7" w:rsidRPr="08940748">
        <w:rPr>
          <w:rFonts w:ascii="Times New Roman" w:eastAsia="Times New Roman" w:hAnsi="Times New Roman"/>
          <w:sz w:val="24"/>
          <w:szCs w:val="24"/>
          <w:lang w:eastAsia="lv-LV"/>
        </w:rPr>
        <w:t>ajiem</w:t>
      </w:r>
      <w:r w:rsidR="58E37D3D" w:rsidRPr="08940748">
        <w:rPr>
          <w:rFonts w:ascii="Times New Roman" w:eastAsia="Times New Roman" w:hAnsi="Times New Roman"/>
          <w:sz w:val="24"/>
          <w:szCs w:val="24"/>
          <w:lang w:eastAsia="lv-LV"/>
        </w:rPr>
        <w:t xml:space="preserve"> </w:t>
      </w:r>
      <w:r w:rsidR="57A655E4" w:rsidRPr="08940748">
        <w:rPr>
          <w:rFonts w:ascii="Times New Roman" w:eastAsia="Times New Roman" w:hAnsi="Times New Roman"/>
          <w:sz w:val="24"/>
          <w:szCs w:val="24"/>
          <w:lang w:eastAsia="lv-LV"/>
        </w:rPr>
        <w:t xml:space="preserve">sabiedriskā </w:t>
      </w:r>
      <w:r w:rsidR="46897D3B" w:rsidRPr="08940748">
        <w:rPr>
          <w:rFonts w:ascii="Times New Roman" w:eastAsia="Times New Roman" w:hAnsi="Times New Roman"/>
          <w:sz w:val="24"/>
          <w:szCs w:val="24"/>
          <w:lang w:eastAsia="lv-LV"/>
        </w:rPr>
        <w:t>transporta izdevumiem</w:t>
      </w:r>
      <w:r w:rsidRPr="08940748">
        <w:rPr>
          <w:rFonts w:ascii="Times New Roman" w:eastAsia="Times New Roman" w:hAnsi="Times New Roman"/>
          <w:sz w:val="24"/>
          <w:szCs w:val="24"/>
          <w:lang w:eastAsia="lv-LV"/>
        </w:rPr>
        <w:t>, bezskaidrā naudā pārskaitot uz pedagoga norādīto kontu kredītiestādē.</w:t>
      </w:r>
    </w:p>
    <w:p w14:paraId="277039CB" w14:textId="40E859DE" w:rsidR="00D10219" w:rsidRPr="00D10219" w:rsidRDefault="00D10219" w:rsidP="68C253D3">
      <w:pPr>
        <w:pStyle w:val="ListParagraph"/>
        <w:numPr>
          <w:ilvl w:val="0"/>
          <w:numId w:val="24"/>
        </w:numPr>
        <w:shd w:val="clear" w:color="auto" w:fill="FFFFFF" w:themeFill="background1"/>
        <w:spacing w:after="0" w:line="240" w:lineRule="auto"/>
        <w:ind w:left="425" w:hanging="425"/>
        <w:jc w:val="both"/>
        <w:rPr>
          <w:rFonts w:ascii="Times New Roman" w:hAnsi="Times New Roman"/>
          <w:sz w:val="24"/>
          <w:szCs w:val="24"/>
        </w:rPr>
      </w:pPr>
      <w:r w:rsidRPr="68C253D3">
        <w:rPr>
          <w:rFonts w:ascii="Times New Roman" w:eastAsia="Times New Roman" w:hAnsi="Times New Roman"/>
          <w:sz w:val="24"/>
          <w:szCs w:val="24"/>
          <w:lang w:eastAsia="lv-LV"/>
        </w:rPr>
        <w:t xml:space="preserve">Kompensāciju par </w:t>
      </w:r>
      <w:r w:rsidR="404E9CE4" w:rsidRPr="68C253D3">
        <w:rPr>
          <w:rFonts w:ascii="Times New Roman" w:eastAsia="Times New Roman" w:hAnsi="Times New Roman"/>
          <w:sz w:val="24"/>
          <w:szCs w:val="24"/>
          <w:lang w:eastAsia="lv-LV"/>
        </w:rPr>
        <w:t xml:space="preserve">sabiedriskā </w:t>
      </w:r>
      <w:r w:rsidRPr="68C253D3">
        <w:rPr>
          <w:rFonts w:ascii="Times New Roman" w:eastAsia="Times New Roman" w:hAnsi="Times New Roman"/>
          <w:sz w:val="24"/>
          <w:szCs w:val="24"/>
          <w:lang w:eastAsia="lv-LV"/>
        </w:rPr>
        <w:t>transporta izdevumiem nepiešķir, ja pedagogs saņem cita veida kompensācijas, pabalstus vai atlīdzību minēto izdevumu segšanai.</w:t>
      </w:r>
    </w:p>
    <w:p w14:paraId="3AE6ABC4" w14:textId="5F023A82" w:rsidR="008003F0" w:rsidRPr="003740FC" w:rsidRDefault="288D1D77" w:rsidP="003740FC">
      <w:pPr>
        <w:pStyle w:val="ListParagraph"/>
        <w:numPr>
          <w:ilvl w:val="0"/>
          <w:numId w:val="24"/>
        </w:numPr>
        <w:shd w:val="clear" w:color="auto" w:fill="FFFFFF" w:themeFill="background1"/>
        <w:spacing w:after="0" w:line="240" w:lineRule="auto"/>
        <w:ind w:left="425" w:hanging="425"/>
        <w:jc w:val="both"/>
        <w:rPr>
          <w:rFonts w:ascii="Times New Roman" w:hAnsi="Times New Roman"/>
          <w:sz w:val="24"/>
          <w:szCs w:val="24"/>
        </w:rPr>
      </w:pPr>
      <w:r w:rsidRPr="08940748">
        <w:rPr>
          <w:rFonts w:ascii="Times New Roman" w:eastAsia="Times New Roman" w:hAnsi="Times New Roman"/>
          <w:sz w:val="24"/>
          <w:szCs w:val="24"/>
          <w:lang w:eastAsia="lv-LV"/>
        </w:rPr>
        <w:t>Kompensācijas par s</w:t>
      </w:r>
      <w:r w:rsidR="5CD20859" w:rsidRPr="08940748">
        <w:rPr>
          <w:rFonts w:ascii="Times New Roman" w:eastAsia="Times New Roman" w:hAnsi="Times New Roman"/>
          <w:sz w:val="24"/>
          <w:szCs w:val="24"/>
          <w:lang w:eastAsia="lv-LV"/>
        </w:rPr>
        <w:t>abiedriskā t</w:t>
      </w:r>
      <w:r w:rsidR="00D10219" w:rsidRPr="08940748">
        <w:rPr>
          <w:rFonts w:ascii="Times New Roman" w:eastAsia="Times New Roman" w:hAnsi="Times New Roman"/>
          <w:sz w:val="24"/>
          <w:szCs w:val="24"/>
          <w:lang w:eastAsia="lv-LV"/>
        </w:rPr>
        <w:t>ransporta</w:t>
      </w:r>
      <w:r w:rsidR="7F8D7640" w:rsidRPr="08940748">
        <w:rPr>
          <w:rFonts w:ascii="Times New Roman" w:eastAsia="Times New Roman" w:hAnsi="Times New Roman"/>
          <w:sz w:val="24"/>
          <w:szCs w:val="24"/>
          <w:lang w:eastAsia="lv-LV"/>
        </w:rPr>
        <w:t xml:space="preserve"> izdevum</w:t>
      </w:r>
      <w:r w:rsidR="22A8060E" w:rsidRPr="08940748">
        <w:rPr>
          <w:rFonts w:ascii="Times New Roman" w:eastAsia="Times New Roman" w:hAnsi="Times New Roman"/>
          <w:sz w:val="24"/>
          <w:szCs w:val="24"/>
          <w:lang w:eastAsia="lv-LV"/>
        </w:rPr>
        <w:t>iem</w:t>
      </w:r>
      <w:r w:rsidR="00D10219" w:rsidRPr="08940748">
        <w:rPr>
          <w:rFonts w:ascii="Times New Roman" w:eastAsia="Times New Roman" w:hAnsi="Times New Roman"/>
          <w:sz w:val="24"/>
          <w:szCs w:val="24"/>
          <w:lang w:eastAsia="lv-LV"/>
        </w:rPr>
        <w:t xml:space="preserve"> apmaksas kārtību nosaka Jūrmalas Izglītības pārvalde.</w:t>
      </w:r>
      <w:bookmarkStart w:id="0" w:name="p2"/>
      <w:bookmarkStart w:id="1" w:name="p-1445294"/>
      <w:bookmarkEnd w:id="0"/>
      <w:bookmarkEnd w:id="1"/>
    </w:p>
    <w:p w14:paraId="5BBB6C13" w14:textId="0A71E336" w:rsidR="00904CC0" w:rsidRDefault="00C9761F" w:rsidP="007D604A">
      <w:pPr>
        <w:pStyle w:val="ListParagraph"/>
        <w:numPr>
          <w:ilvl w:val="0"/>
          <w:numId w:val="24"/>
        </w:numPr>
        <w:shd w:val="clear" w:color="auto" w:fill="FFFFFF"/>
        <w:spacing w:after="0" w:line="240" w:lineRule="auto"/>
        <w:ind w:left="425" w:hanging="425"/>
        <w:jc w:val="both"/>
        <w:rPr>
          <w:rFonts w:ascii="Times New Roman" w:eastAsia="Times New Roman" w:hAnsi="Times New Roman"/>
          <w:sz w:val="24"/>
          <w:szCs w:val="24"/>
          <w:lang w:eastAsia="lv-LV"/>
        </w:rPr>
      </w:pPr>
      <w:bookmarkStart w:id="2" w:name="n2"/>
      <w:bookmarkStart w:id="3" w:name="n-1445303"/>
      <w:bookmarkStart w:id="4" w:name="p6"/>
      <w:bookmarkStart w:id="5" w:name="p-1445305"/>
      <w:bookmarkEnd w:id="2"/>
      <w:bookmarkEnd w:id="3"/>
      <w:bookmarkEnd w:id="4"/>
      <w:bookmarkEnd w:id="5"/>
      <w:r w:rsidRPr="008003F0">
        <w:rPr>
          <w:rFonts w:ascii="Times New Roman" w:eastAsia="Times New Roman" w:hAnsi="Times New Roman"/>
          <w:sz w:val="24"/>
          <w:szCs w:val="24"/>
          <w:lang w:eastAsia="lv-LV"/>
        </w:rPr>
        <w:t>Lai saņemtu kompensāciju par sabiedriskā transporta izdevumiem iepriekšējā mēnesī, pedagogs izglītības iestādes noteiktajā termiņā iesniedz izglītības iestādes vadītājam šādus dokumentus</w:t>
      </w:r>
      <w:r w:rsidR="00904CC0">
        <w:rPr>
          <w:rFonts w:ascii="Times New Roman" w:eastAsia="Times New Roman" w:hAnsi="Times New Roman"/>
          <w:sz w:val="24"/>
          <w:szCs w:val="24"/>
          <w:lang w:eastAsia="lv-LV"/>
        </w:rPr>
        <w:t>:</w:t>
      </w:r>
      <w:bookmarkStart w:id="6" w:name="p7"/>
      <w:bookmarkStart w:id="7" w:name="p-1445307"/>
      <w:bookmarkEnd w:id="6"/>
      <w:bookmarkEnd w:id="7"/>
    </w:p>
    <w:p w14:paraId="3D1F462F" w14:textId="219C9075" w:rsidR="00904CC0" w:rsidRDefault="00904CC0" w:rsidP="007D604A">
      <w:pPr>
        <w:pStyle w:val="ListParagraph"/>
        <w:numPr>
          <w:ilvl w:val="1"/>
          <w:numId w:val="24"/>
        </w:numPr>
        <w:shd w:val="clear" w:color="auto" w:fill="FFFFFF"/>
        <w:spacing w:after="0" w:line="240" w:lineRule="auto"/>
        <w:ind w:left="992" w:hanging="567"/>
        <w:jc w:val="both"/>
        <w:rPr>
          <w:rFonts w:ascii="Times New Roman" w:eastAsia="Times New Roman" w:hAnsi="Times New Roman"/>
          <w:sz w:val="24"/>
          <w:szCs w:val="24"/>
          <w:lang w:eastAsia="lv-LV"/>
        </w:rPr>
      </w:pPr>
      <w:r w:rsidRPr="008003F0">
        <w:rPr>
          <w:rFonts w:ascii="Times New Roman" w:eastAsia="Times New Roman" w:hAnsi="Times New Roman"/>
          <w:sz w:val="24"/>
          <w:szCs w:val="24"/>
          <w:lang w:eastAsia="lv-LV"/>
        </w:rPr>
        <w:t xml:space="preserve">iesniegumu, kurā norāda dzīvesvietas adresi, sabiedriskā transporta veidu, maršrutu un grafiku, ņemot vērā </w:t>
      </w:r>
      <w:r w:rsidR="003740FC">
        <w:rPr>
          <w:rFonts w:ascii="Times New Roman" w:eastAsia="Times New Roman" w:hAnsi="Times New Roman"/>
          <w:sz w:val="24"/>
          <w:szCs w:val="24"/>
          <w:lang w:eastAsia="lv-LV"/>
        </w:rPr>
        <w:t>N</w:t>
      </w:r>
      <w:r w:rsidRPr="008003F0">
        <w:rPr>
          <w:rFonts w:ascii="Times New Roman" w:eastAsia="Times New Roman" w:hAnsi="Times New Roman"/>
          <w:sz w:val="24"/>
          <w:szCs w:val="24"/>
          <w:lang w:eastAsia="lv-LV"/>
        </w:rPr>
        <w:t>oteikumu 8.punktā minēto nosacījumu</w:t>
      </w:r>
      <w:r>
        <w:rPr>
          <w:rFonts w:ascii="Times New Roman" w:eastAsia="Times New Roman" w:hAnsi="Times New Roman"/>
          <w:sz w:val="24"/>
          <w:szCs w:val="24"/>
          <w:lang w:eastAsia="lv-LV"/>
        </w:rPr>
        <w:t>;</w:t>
      </w:r>
    </w:p>
    <w:p w14:paraId="7CDE7BFF" w14:textId="77777777" w:rsidR="00904CC0" w:rsidRDefault="00904CC0" w:rsidP="007D604A">
      <w:pPr>
        <w:pStyle w:val="ListParagraph"/>
        <w:numPr>
          <w:ilvl w:val="1"/>
          <w:numId w:val="24"/>
        </w:numPr>
        <w:shd w:val="clear" w:color="auto" w:fill="FFFFFF"/>
        <w:spacing w:after="0" w:line="240" w:lineRule="auto"/>
        <w:ind w:left="992" w:hanging="567"/>
        <w:jc w:val="both"/>
        <w:rPr>
          <w:rFonts w:ascii="Times New Roman" w:eastAsia="Times New Roman" w:hAnsi="Times New Roman"/>
          <w:sz w:val="24"/>
          <w:szCs w:val="24"/>
          <w:lang w:eastAsia="lv-LV"/>
        </w:rPr>
      </w:pPr>
      <w:r w:rsidRPr="008003F0">
        <w:rPr>
          <w:rFonts w:ascii="Times New Roman" w:eastAsia="Times New Roman" w:hAnsi="Times New Roman"/>
          <w:sz w:val="24"/>
          <w:szCs w:val="24"/>
          <w:lang w:eastAsia="lv-LV"/>
        </w:rPr>
        <w:t>sabiedriskā transporta izmantošanas izdevumus apliecinošus dokumentus (piemēram, biļetes, čekus, elektroniskās braukšanas kartes rēķinus par biļešu iegādi tīmeklī).</w:t>
      </w:r>
      <w:bookmarkStart w:id="8" w:name="p8"/>
      <w:bookmarkStart w:id="9" w:name="p-1445313"/>
      <w:bookmarkEnd w:id="8"/>
      <w:bookmarkEnd w:id="9"/>
    </w:p>
    <w:p w14:paraId="11E35CC3" w14:textId="4C51C0FF" w:rsidR="008003F0" w:rsidRPr="00904CC0" w:rsidRDefault="152AE3DF" w:rsidP="007D604A">
      <w:pPr>
        <w:pStyle w:val="ListParagraph"/>
        <w:numPr>
          <w:ilvl w:val="0"/>
          <w:numId w:val="24"/>
        </w:numPr>
        <w:shd w:val="clear" w:color="auto" w:fill="FFFFFF" w:themeFill="background1"/>
        <w:spacing w:after="0" w:line="240" w:lineRule="auto"/>
        <w:ind w:left="425" w:hanging="425"/>
        <w:jc w:val="both"/>
        <w:rPr>
          <w:rFonts w:ascii="Times New Roman" w:eastAsia="Times New Roman" w:hAnsi="Times New Roman"/>
          <w:sz w:val="24"/>
          <w:szCs w:val="24"/>
          <w:lang w:eastAsia="lv-LV"/>
        </w:rPr>
      </w:pPr>
      <w:r w:rsidRPr="08940748">
        <w:rPr>
          <w:rFonts w:ascii="Times New Roman" w:hAnsi="Times New Roman"/>
          <w:sz w:val="24"/>
          <w:szCs w:val="24"/>
        </w:rPr>
        <w:t>Kompensāciju par s</w:t>
      </w:r>
      <w:r w:rsidR="008003F0" w:rsidRPr="08940748">
        <w:rPr>
          <w:rFonts w:ascii="Times New Roman" w:hAnsi="Times New Roman"/>
          <w:sz w:val="24"/>
          <w:szCs w:val="24"/>
        </w:rPr>
        <w:t>abiedriskā transporta izdevum</w:t>
      </w:r>
      <w:r w:rsidR="24D98C64" w:rsidRPr="08940748">
        <w:rPr>
          <w:rFonts w:ascii="Times New Roman" w:hAnsi="Times New Roman"/>
          <w:sz w:val="24"/>
          <w:szCs w:val="24"/>
        </w:rPr>
        <w:t>iem</w:t>
      </w:r>
      <w:r w:rsidR="1E594ABC" w:rsidRPr="08940748">
        <w:rPr>
          <w:rFonts w:ascii="Times New Roman" w:hAnsi="Times New Roman"/>
          <w:sz w:val="24"/>
          <w:szCs w:val="24"/>
        </w:rPr>
        <w:t xml:space="preserve"> izglītības iestāde</w:t>
      </w:r>
      <w:r w:rsidR="008003F0" w:rsidRPr="08940748">
        <w:rPr>
          <w:rFonts w:ascii="Times New Roman" w:hAnsi="Times New Roman"/>
          <w:sz w:val="24"/>
          <w:szCs w:val="24"/>
        </w:rPr>
        <w:t xml:space="preserve"> </w:t>
      </w:r>
      <w:r w:rsidR="533EEC59" w:rsidRPr="08940748">
        <w:rPr>
          <w:rFonts w:ascii="Times New Roman" w:hAnsi="Times New Roman"/>
          <w:sz w:val="24"/>
          <w:szCs w:val="24"/>
        </w:rPr>
        <w:t>aprēķina</w:t>
      </w:r>
      <w:r w:rsidR="00904CC0" w:rsidRPr="08940748">
        <w:rPr>
          <w:rFonts w:ascii="Times New Roman" w:hAnsi="Times New Roman"/>
          <w:sz w:val="24"/>
          <w:szCs w:val="24"/>
        </w:rPr>
        <w:t xml:space="preserve"> </w:t>
      </w:r>
      <w:r w:rsidR="008003F0" w:rsidRPr="08940748">
        <w:rPr>
          <w:rFonts w:ascii="Times New Roman" w:hAnsi="Times New Roman"/>
          <w:sz w:val="24"/>
          <w:szCs w:val="24"/>
        </w:rPr>
        <w:t xml:space="preserve">pēc </w:t>
      </w:r>
      <w:r w:rsidR="4824BC1F" w:rsidRPr="08940748">
        <w:rPr>
          <w:rFonts w:ascii="Times New Roman" w:hAnsi="Times New Roman"/>
          <w:sz w:val="24"/>
          <w:szCs w:val="24"/>
        </w:rPr>
        <w:t xml:space="preserve">6.2. apakšpunktā minēto </w:t>
      </w:r>
      <w:r w:rsidR="008003F0" w:rsidRPr="08940748">
        <w:rPr>
          <w:rFonts w:ascii="Times New Roman" w:hAnsi="Times New Roman"/>
          <w:sz w:val="24"/>
          <w:szCs w:val="24"/>
        </w:rPr>
        <w:t xml:space="preserve">attaisnojošo dokumentu </w:t>
      </w:r>
      <w:r w:rsidR="50264A03" w:rsidRPr="08940748">
        <w:rPr>
          <w:rFonts w:ascii="Times New Roman" w:hAnsi="Times New Roman"/>
          <w:sz w:val="24"/>
          <w:szCs w:val="24"/>
        </w:rPr>
        <w:t>saņemšanas</w:t>
      </w:r>
      <w:r w:rsidR="008003F0" w:rsidRPr="08940748">
        <w:rPr>
          <w:rFonts w:ascii="Times New Roman" w:hAnsi="Times New Roman"/>
          <w:sz w:val="24"/>
          <w:szCs w:val="24"/>
        </w:rPr>
        <w:t>, ņemot vērā konkrētajam maršrutam atbilstošāko lētāko iespējamo sabiedriskā transporta variantu.</w:t>
      </w:r>
    </w:p>
    <w:p w14:paraId="5A6A6EB8" w14:textId="4E30A68F" w:rsidR="008003F0" w:rsidRPr="00904CC0" w:rsidRDefault="3BEA691C" w:rsidP="007D604A">
      <w:pPr>
        <w:pStyle w:val="ListParagraph"/>
        <w:numPr>
          <w:ilvl w:val="0"/>
          <w:numId w:val="24"/>
        </w:numPr>
        <w:shd w:val="clear" w:color="auto" w:fill="FFFFFF" w:themeFill="background1"/>
        <w:spacing w:after="0" w:line="240" w:lineRule="auto"/>
        <w:ind w:left="425" w:hanging="425"/>
        <w:jc w:val="both"/>
        <w:rPr>
          <w:rFonts w:ascii="Times New Roman" w:eastAsia="Times New Roman" w:hAnsi="Times New Roman"/>
          <w:sz w:val="24"/>
          <w:szCs w:val="24"/>
          <w:lang w:eastAsia="lv-LV"/>
        </w:rPr>
      </w:pPr>
      <w:r w:rsidRPr="7E77CBE8">
        <w:rPr>
          <w:rFonts w:ascii="Times New Roman" w:eastAsia="Times New Roman" w:hAnsi="Times New Roman"/>
          <w:sz w:val="24"/>
          <w:szCs w:val="24"/>
          <w:lang w:eastAsia="lv-LV"/>
        </w:rPr>
        <w:t>Pedagogs, iesniedzot izglītības iestādes vadītājam iesniegumu par sabiedriskā transporta izmantošanas izdevumu kompensēšanu, apliecina, ka nesaņem cita veida kompensācijas, pabalstus vai atlīdzību iesniegumā minēto izdevumu segšanai.</w:t>
      </w:r>
      <w:bookmarkStart w:id="10" w:name="p9"/>
      <w:bookmarkStart w:id="11" w:name="p-1445315"/>
      <w:bookmarkEnd w:id="10"/>
      <w:bookmarkEnd w:id="11"/>
    </w:p>
    <w:p w14:paraId="4D463F71" w14:textId="7288B2A4" w:rsidR="721773B4" w:rsidRDefault="721773B4" w:rsidP="007D604A">
      <w:pPr>
        <w:pStyle w:val="ListParagraph"/>
        <w:numPr>
          <w:ilvl w:val="0"/>
          <w:numId w:val="24"/>
        </w:numPr>
        <w:shd w:val="clear" w:color="auto" w:fill="FFFFFF" w:themeFill="background1"/>
        <w:spacing w:after="0" w:line="240" w:lineRule="auto"/>
        <w:ind w:left="425" w:hanging="425"/>
        <w:jc w:val="both"/>
        <w:rPr>
          <w:rFonts w:ascii="Times New Roman" w:eastAsia="Times New Roman" w:hAnsi="Times New Roman"/>
          <w:sz w:val="24"/>
          <w:szCs w:val="24"/>
          <w:lang w:eastAsia="lv-LV"/>
        </w:rPr>
      </w:pPr>
      <w:r w:rsidRPr="68C253D3">
        <w:rPr>
          <w:rFonts w:ascii="Times New Roman" w:eastAsia="Times New Roman" w:hAnsi="Times New Roman"/>
          <w:sz w:val="24"/>
          <w:szCs w:val="24"/>
          <w:lang w:eastAsia="lv-LV"/>
        </w:rPr>
        <w:lastRenderedPageBreak/>
        <w:t>Izdevumus par sabiedriskā transporta izmantošanu pedagogam kompensē piln</w:t>
      </w:r>
      <w:r w:rsidR="35CCF290" w:rsidRPr="68C253D3">
        <w:rPr>
          <w:rFonts w:ascii="Times New Roman" w:eastAsia="Times New Roman" w:hAnsi="Times New Roman"/>
          <w:sz w:val="24"/>
          <w:szCs w:val="24"/>
          <w:lang w:eastAsia="lv-LV"/>
        </w:rPr>
        <w:t>ā</w:t>
      </w:r>
      <w:r w:rsidRPr="68C253D3">
        <w:rPr>
          <w:rFonts w:ascii="Times New Roman" w:eastAsia="Times New Roman" w:hAnsi="Times New Roman"/>
          <w:sz w:val="24"/>
          <w:szCs w:val="24"/>
          <w:lang w:eastAsia="lv-LV"/>
        </w:rPr>
        <w:t xml:space="preserve"> apmērā</w:t>
      </w:r>
      <w:r w:rsidR="09EDFAE8" w:rsidRPr="68C253D3">
        <w:rPr>
          <w:rFonts w:ascii="Times New Roman" w:eastAsia="Times New Roman" w:hAnsi="Times New Roman"/>
          <w:sz w:val="24"/>
          <w:szCs w:val="24"/>
          <w:lang w:eastAsia="lv-LV"/>
        </w:rPr>
        <w:t xml:space="preserve"> atbilstoši </w:t>
      </w:r>
      <w:r w:rsidR="003740FC">
        <w:rPr>
          <w:rFonts w:ascii="Times New Roman" w:eastAsia="Times New Roman" w:hAnsi="Times New Roman"/>
          <w:sz w:val="24"/>
          <w:szCs w:val="24"/>
          <w:lang w:eastAsia="lv-LV"/>
        </w:rPr>
        <w:t>N</w:t>
      </w:r>
      <w:r w:rsidR="32A30DF2" w:rsidRPr="68C253D3">
        <w:rPr>
          <w:rFonts w:ascii="Times New Roman" w:eastAsia="Times New Roman" w:hAnsi="Times New Roman"/>
          <w:sz w:val="24"/>
          <w:szCs w:val="24"/>
          <w:lang w:eastAsia="lv-LV"/>
        </w:rPr>
        <w:t>oteikumu 7.punktā minētajam aprēķinam</w:t>
      </w:r>
      <w:r w:rsidR="00941A48">
        <w:rPr>
          <w:rFonts w:ascii="Times New Roman" w:eastAsia="Times New Roman" w:hAnsi="Times New Roman"/>
          <w:sz w:val="24"/>
          <w:szCs w:val="24"/>
          <w:lang w:eastAsia="lv-LV"/>
        </w:rPr>
        <w:t>, ieturot normatīvajos aktos paredzētos nodokļus</w:t>
      </w:r>
      <w:r w:rsidRPr="68C253D3">
        <w:rPr>
          <w:rFonts w:ascii="Times New Roman" w:eastAsia="Times New Roman" w:hAnsi="Times New Roman"/>
          <w:sz w:val="24"/>
          <w:szCs w:val="24"/>
          <w:lang w:eastAsia="lv-LV"/>
        </w:rPr>
        <w:t>.</w:t>
      </w:r>
    </w:p>
    <w:p w14:paraId="2B9A169C" w14:textId="77777777" w:rsidR="00904CC0" w:rsidRPr="00306F38" w:rsidRDefault="00904CC0" w:rsidP="00306F38">
      <w:pPr>
        <w:shd w:val="clear" w:color="auto" w:fill="FFFFFF"/>
        <w:jc w:val="both"/>
      </w:pPr>
      <w:bookmarkStart w:id="12" w:name="n3"/>
      <w:bookmarkStart w:id="13" w:name="n-1445317"/>
      <w:bookmarkEnd w:id="12"/>
      <w:bookmarkEnd w:id="13"/>
    </w:p>
    <w:p w14:paraId="216CCF45" w14:textId="1CB82222" w:rsidR="008003F0" w:rsidRPr="00904CC0" w:rsidRDefault="008003F0" w:rsidP="007D604A">
      <w:pPr>
        <w:pStyle w:val="ListParagraph"/>
        <w:numPr>
          <w:ilvl w:val="0"/>
          <w:numId w:val="24"/>
        </w:numPr>
        <w:shd w:val="clear" w:color="auto" w:fill="FFFFFF" w:themeFill="background1"/>
        <w:spacing w:after="0" w:line="240" w:lineRule="auto"/>
        <w:ind w:left="425" w:hanging="425"/>
        <w:jc w:val="both"/>
        <w:rPr>
          <w:rFonts w:ascii="Times New Roman" w:hAnsi="Times New Roman"/>
          <w:sz w:val="24"/>
          <w:szCs w:val="24"/>
        </w:rPr>
      </w:pPr>
      <w:bookmarkStart w:id="14" w:name="n4"/>
      <w:bookmarkStart w:id="15" w:name="n-1445335"/>
      <w:bookmarkStart w:id="16" w:name="n5"/>
      <w:bookmarkStart w:id="17" w:name="n-1445355"/>
      <w:bookmarkStart w:id="18" w:name="p20"/>
      <w:bookmarkStart w:id="19" w:name="p-1445356"/>
      <w:bookmarkEnd w:id="14"/>
      <w:bookmarkEnd w:id="15"/>
      <w:bookmarkEnd w:id="16"/>
      <w:bookmarkEnd w:id="17"/>
      <w:bookmarkEnd w:id="18"/>
      <w:bookmarkEnd w:id="19"/>
      <w:r w:rsidRPr="08940748">
        <w:rPr>
          <w:rFonts w:ascii="Times New Roman" w:hAnsi="Times New Roman"/>
          <w:sz w:val="24"/>
          <w:szCs w:val="24"/>
        </w:rPr>
        <w:t xml:space="preserve">Noteikumi </w:t>
      </w:r>
      <w:r w:rsidR="63ABC202" w:rsidRPr="08940748">
        <w:rPr>
          <w:rFonts w:ascii="Times New Roman" w:hAnsi="Times New Roman"/>
          <w:sz w:val="24"/>
          <w:szCs w:val="24"/>
        </w:rPr>
        <w:t>piemērojami no</w:t>
      </w:r>
      <w:r w:rsidRPr="08940748">
        <w:rPr>
          <w:rFonts w:ascii="Times New Roman" w:hAnsi="Times New Roman"/>
          <w:sz w:val="24"/>
          <w:szCs w:val="24"/>
        </w:rPr>
        <w:t xml:space="preserve"> 2026.</w:t>
      </w:r>
      <w:r w:rsidR="00904CC0" w:rsidRPr="08940748">
        <w:rPr>
          <w:rFonts w:ascii="Times New Roman" w:hAnsi="Times New Roman"/>
          <w:sz w:val="24"/>
          <w:szCs w:val="24"/>
        </w:rPr>
        <w:t> </w:t>
      </w:r>
      <w:r w:rsidRPr="08940748">
        <w:rPr>
          <w:rFonts w:ascii="Times New Roman" w:hAnsi="Times New Roman"/>
          <w:sz w:val="24"/>
          <w:szCs w:val="24"/>
        </w:rPr>
        <w:t>gada 1.</w:t>
      </w:r>
      <w:r w:rsidR="00904CC0" w:rsidRPr="08940748">
        <w:rPr>
          <w:rFonts w:ascii="Times New Roman" w:hAnsi="Times New Roman"/>
          <w:sz w:val="24"/>
          <w:szCs w:val="24"/>
        </w:rPr>
        <w:t> </w:t>
      </w:r>
      <w:r w:rsidR="0EB0329E" w:rsidRPr="08940748">
        <w:rPr>
          <w:rFonts w:ascii="Times New Roman" w:hAnsi="Times New Roman"/>
          <w:sz w:val="24"/>
          <w:szCs w:val="24"/>
        </w:rPr>
        <w:t>februāra</w:t>
      </w:r>
      <w:r w:rsidR="11446AAF" w:rsidRPr="08940748">
        <w:rPr>
          <w:rFonts w:ascii="Times New Roman" w:hAnsi="Times New Roman"/>
          <w:sz w:val="24"/>
          <w:szCs w:val="24"/>
        </w:rPr>
        <w:t>.</w:t>
      </w:r>
    </w:p>
    <w:p w14:paraId="5EB70912" w14:textId="77777777" w:rsidR="00752D13" w:rsidRPr="00AA47CE" w:rsidRDefault="00752D13" w:rsidP="00752D13">
      <w:pPr>
        <w:jc w:val="both"/>
        <w:rPr>
          <w:color w:val="000000"/>
        </w:rPr>
      </w:pPr>
    </w:p>
    <w:tbl>
      <w:tblPr>
        <w:tblW w:w="5000" w:type="pct"/>
        <w:tblLook w:val="04A0" w:firstRow="1" w:lastRow="0" w:firstColumn="1" w:lastColumn="0" w:noHBand="0" w:noVBand="1"/>
      </w:tblPr>
      <w:tblGrid>
        <w:gridCol w:w="3702"/>
        <w:gridCol w:w="2958"/>
        <w:gridCol w:w="2694"/>
      </w:tblGrid>
      <w:tr w:rsidR="00752D13" w:rsidRPr="00AA47CE" w14:paraId="5EBD315A" w14:textId="77777777" w:rsidTr="00AB2B02">
        <w:trPr>
          <w:trHeight w:val="131"/>
        </w:trPr>
        <w:tc>
          <w:tcPr>
            <w:tcW w:w="1979" w:type="pct"/>
            <w:hideMark/>
          </w:tcPr>
          <w:p w14:paraId="2EE3F173" w14:textId="7C2CE5FC" w:rsidR="00752D13" w:rsidRPr="00AA47CE" w:rsidRDefault="00752D13" w:rsidP="00AB2B02">
            <w:pPr>
              <w:ind w:left="-105"/>
            </w:pPr>
            <w:r w:rsidRPr="00AA47CE">
              <w:t>Priekšsēdētāj</w:t>
            </w:r>
            <w:r w:rsidR="00B30797">
              <w:t>s</w:t>
            </w:r>
          </w:p>
        </w:tc>
        <w:tc>
          <w:tcPr>
            <w:tcW w:w="1581" w:type="pct"/>
            <w:hideMark/>
          </w:tcPr>
          <w:p w14:paraId="79B2908E" w14:textId="77777777" w:rsidR="00752D13" w:rsidRPr="00AA47CE" w:rsidRDefault="00752D13" w:rsidP="00AB2B02">
            <w:r w:rsidRPr="00AA47CE">
              <w:t>(paraksts*)</w:t>
            </w:r>
          </w:p>
        </w:tc>
        <w:tc>
          <w:tcPr>
            <w:tcW w:w="1440" w:type="pct"/>
            <w:hideMark/>
          </w:tcPr>
          <w:p w14:paraId="5260983D" w14:textId="06C5DACA" w:rsidR="00752D13" w:rsidRPr="00AA47CE" w:rsidRDefault="00752D13" w:rsidP="00AB2B02">
            <w:pPr>
              <w:ind w:right="-116"/>
              <w:jc w:val="right"/>
            </w:pPr>
            <w:r>
              <w:t>J.</w:t>
            </w:r>
            <w:r w:rsidR="00B30797">
              <w:t> </w:t>
            </w:r>
            <w:r>
              <w:t>Lediņš</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2B3080F5" w14:textId="5A8BEEA2" w:rsidR="00CB01F9" w:rsidRPr="00F51903" w:rsidRDefault="00CB01F9" w:rsidP="00CB01F9">
      <w:pPr>
        <w:ind w:firstLine="180"/>
        <w:jc w:val="center"/>
        <w:rPr>
          <w:b/>
          <w:bCs/>
        </w:rPr>
      </w:pPr>
      <w:r w:rsidRPr="00F51903">
        <w:rPr>
          <w:b/>
          <w:bCs/>
        </w:rPr>
        <w:t xml:space="preserve">Jūrmalas domes </w:t>
      </w:r>
      <w:r w:rsidR="00235B67">
        <w:rPr>
          <w:b/>
          <w:bCs/>
        </w:rPr>
        <w:t>202</w:t>
      </w:r>
      <w:r w:rsidR="008003F0">
        <w:rPr>
          <w:b/>
          <w:bCs/>
        </w:rPr>
        <w:t>6</w:t>
      </w:r>
      <w:r w:rsidR="00235B67">
        <w:rPr>
          <w:b/>
          <w:bCs/>
        </w:rPr>
        <w:t xml:space="preserve">. gada __. _____________ </w:t>
      </w:r>
      <w:r w:rsidRPr="00F51903">
        <w:rPr>
          <w:b/>
          <w:bCs/>
        </w:rPr>
        <w:t>saistošajiem noteikumiem Nr.</w:t>
      </w:r>
      <w:r w:rsidR="00235B67">
        <w:rPr>
          <w:b/>
          <w:bCs/>
        </w:rPr>
        <w:t> </w:t>
      </w:r>
      <w:r w:rsidRPr="00F51903">
        <w:rPr>
          <w:b/>
          <w:bCs/>
        </w:rPr>
        <w:t>___</w:t>
      </w:r>
    </w:p>
    <w:p w14:paraId="7ED000E1" w14:textId="65111E54" w:rsidR="00CB01F9" w:rsidRPr="00F51903" w:rsidRDefault="3A668E10" w:rsidP="7E77CBE8">
      <w:pPr>
        <w:ind w:firstLine="180"/>
        <w:jc w:val="center"/>
        <w:rPr>
          <w:b/>
          <w:bCs/>
        </w:rPr>
      </w:pPr>
      <w:r w:rsidRPr="7E77CBE8">
        <w:rPr>
          <w:b/>
          <w:bCs/>
        </w:rPr>
        <w:t>„</w:t>
      </w:r>
      <w:r w:rsidR="2A326BAA" w:rsidRPr="7E77CBE8">
        <w:rPr>
          <w:b/>
          <w:bCs/>
        </w:rPr>
        <w:t xml:space="preserve">Kārtība, </w:t>
      </w:r>
      <w:r w:rsidR="1C8A08BE" w:rsidRPr="7E77CBE8">
        <w:rPr>
          <w:b/>
          <w:bCs/>
        </w:rPr>
        <w:t xml:space="preserve">kādā </w:t>
      </w:r>
      <w:r w:rsidR="2A326BAA" w:rsidRPr="7E77CBE8">
        <w:rPr>
          <w:b/>
          <w:bCs/>
        </w:rPr>
        <w:t>Jūrmalas valstspilsētas pašvaldības dibināto izglītības iestāžu pedagogiem</w:t>
      </w:r>
      <w:r w:rsidR="59FE8A07" w:rsidRPr="7E77CBE8">
        <w:rPr>
          <w:b/>
          <w:bCs/>
        </w:rPr>
        <w:t xml:space="preserve"> kompensē transporta izdevumus</w:t>
      </w:r>
      <w:r w:rsidRPr="7E77CBE8">
        <w:rPr>
          <w:b/>
          <w:bCs/>
        </w:rPr>
        <w:t>”</w:t>
      </w:r>
    </w:p>
    <w:p w14:paraId="0CBEBBB1" w14:textId="77777777" w:rsidR="00CB01F9" w:rsidRPr="00F51903" w:rsidRDefault="00CB01F9" w:rsidP="00CB01F9">
      <w:pPr>
        <w:ind w:firstLine="180"/>
        <w:jc w:val="center"/>
        <w:rPr>
          <w:b/>
          <w:bCs/>
          <w:color w:val="000000"/>
        </w:rPr>
      </w:pPr>
    </w:p>
    <w:tbl>
      <w:tblPr>
        <w:tblW w:w="10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1"/>
        <w:gridCol w:w="7834"/>
      </w:tblGrid>
      <w:tr w:rsidR="00CB01F9" w:rsidRPr="00F51903" w14:paraId="106C2F57" w14:textId="77777777" w:rsidTr="08940748">
        <w:trPr>
          <w:tblHeader/>
        </w:trPr>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3323D6" w14:textId="77777777" w:rsidR="00CB01F9" w:rsidRPr="00F51903" w:rsidRDefault="00CB01F9" w:rsidP="00351C8C">
            <w:pPr>
              <w:ind w:right="39"/>
              <w:jc w:val="center"/>
              <w:textAlignment w:val="baseline"/>
            </w:pPr>
            <w:r w:rsidRPr="00F51903">
              <w:rPr>
                <w:b/>
                <w:bCs/>
              </w:rPr>
              <w:t>Paskaidrojuma raksta sadaļa</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0F27481" w14:textId="77777777" w:rsidR="00CB01F9" w:rsidRPr="00F51903" w:rsidRDefault="00CB01F9" w:rsidP="00351C8C">
            <w:pPr>
              <w:ind w:right="102"/>
              <w:jc w:val="center"/>
              <w:textAlignment w:val="baseline"/>
              <w:rPr>
                <w:b/>
                <w:bCs/>
              </w:rPr>
            </w:pPr>
            <w:r w:rsidRPr="00F51903">
              <w:rPr>
                <w:b/>
                <w:bCs/>
              </w:rPr>
              <w:t>Norādāmā informācija </w:t>
            </w:r>
          </w:p>
        </w:tc>
      </w:tr>
      <w:tr w:rsidR="00CB01F9" w:rsidRPr="00F51903" w14:paraId="69776E35"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60D21B" w14:textId="71E98AE0" w:rsidR="00CB01F9" w:rsidRPr="00F51903" w:rsidRDefault="00CB01F9" w:rsidP="00E45A7B">
            <w:pPr>
              <w:numPr>
                <w:ilvl w:val="0"/>
                <w:numId w:val="1"/>
              </w:numPr>
              <w:tabs>
                <w:tab w:val="clear" w:pos="720"/>
              </w:tabs>
              <w:ind w:left="284" w:right="40" w:hanging="284"/>
              <w:textAlignment w:val="baseline"/>
            </w:pPr>
            <w:r w:rsidRPr="00F51903">
              <w:t>Mērķis un nepieciešamības pamatojums</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F59C98" w14:textId="5CC5565A" w:rsidR="00771003" w:rsidRPr="00F51903" w:rsidRDefault="681BA37D" w:rsidP="008074EF">
            <w:pPr>
              <w:ind w:left="450" w:right="102" w:hanging="450"/>
              <w:jc w:val="both"/>
              <w:textAlignment w:val="baseline"/>
            </w:pPr>
            <w:r>
              <w:t xml:space="preserve">1.1. </w:t>
            </w:r>
            <w:r w:rsidR="031BFBB7">
              <w:t>S</w:t>
            </w:r>
            <w:r w:rsidR="3A668E10">
              <w:t>aistoš</w:t>
            </w:r>
            <w:r w:rsidR="72CB0DEF">
              <w:t>ie</w:t>
            </w:r>
            <w:r w:rsidR="3A668E10">
              <w:t xml:space="preserve"> noteikum</w:t>
            </w:r>
            <w:r w:rsidR="2DC4932C">
              <w:t>i “</w:t>
            </w:r>
            <w:r w:rsidR="65123194">
              <w:t>Kārtība, kādā Jūrmalas valstspilsētas pašvaldības dibināto izglītī</w:t>
            </w:r>
            <w:r w:rsidR="50B21FB8">
              <w:t>b</w:t>
            </w:r>
            <w:r w:rsidR="65123194">
              <w:t>as iest</w:t>
            </w:r>
            <w:r w:rsidR="2B6B447A">
              <w:t>āžu pe</w:t>
            </w:r>
            <w:r w:rsidR="629EA273">
              <w:t>dagogiem</w:t>
            </w:r>
            <w:r w:rsidR="65123194">
              <w:t xml:space="preserve"> kompensē </w:t>
            </w:r>
            <w:r w:rsidR="2891D29F">
              <w:t xml:space="preserve">sabiedriskā </w:t>
            </w:r>
            <w:r w:rsidR="365D56DD">
              <w:t>transporta izdevumus”</w:t>
            </w:r>
            <w:r w:rsidR="10168E09">
              <w:t xml:space="preserve"> (turpmāk - saistošie noteikumi)</w:t>
            </w:r>
            <w:r w:rsidR="3A668E10">
              <w:t xml:space="preserve"> izdo</w:t>
            </w:r>
            <w:r w:rsidR="6FBA9AFA">
              <w:t>ti</w:t>
            </w:r>
            <w:r w:rsidR="7829CA5F">
              <w:t xml:space="preserve"> pamatojoties uz Izglītības likuma </w:t>
            </w:r>
            <w:r w:rsidR="478F8D79">
              <w:t>17. panta trešās daļas 21.</w:t>
            </w:r>
            <w:r w:rsidR="478F8D79" w:rsidRPr="08940748">
              <w:rPr>
                <w:vertAlign w:val="superscript"/>
              </w:rPr>
              <w:t>1</w:t>
            </w:r>
            <w:r w:rsidR="478F8D79">
              <w:t xml:space="preserve"> punkt</w:t>
            </w:r>
            <w:r w:rsidR="5F4AF92A">
              <w:t>u</w:t>
            </w:r>
            <w:r w:rsidR="3DE922F1">
              <w:t>, kas nosaka, ka</w:t>
            </w:r>
            <w:r w:rsidR="7D037625">
              <w:t xml:space="preserve"> </w:t>
            </w:r>
            <w:r w:rsidR="018929CC">
              <w:t>pašvaldība saistošos noteikumos nosaka kārtību un apmēru, kādā tās padotībā esošo izglītības iestāžu pedagogiem kompensē transporta izdevu</w:t>
            </w:r>
            <w:r w:rsidR="4AF12ECB">
              <w:t>mus</w:t>
            </w:r>
            <w:r w:rsidR="109F4A94">
              <w:t>.</w:t>
            </w:r>
            <w:r w:rsidR="16D1882F">
              <w:t xml:space="preserve"> </w:t>
            </w:r>
            <w:r w:rsidR="255611DA">
              <w:t>S</w:t>
            </w:r>
            <w:r w:rsidR="16D1882F">
              <w:t xml:space="preserve">aistošo noteikumu izdošanas mērķis ir noteikt vienotu, skaidru un tiesiski pamatotu kārtību, kādā Jūrmalas valstspilsētas pašvaldība kompensē </w:t>
            </w:r>
            <w:r w:rsidR="49A1CA02">
              <w:t xml:space="preserve">sabiedriskā </w:t>
            </w:r>
            <w:r w:rsidR="16D1882F">
              <w:t xml:space="preserve">transporta izdevumus pedagogiem, kuri strādā pašvaldības izglītības iestādēs, bet kuru deklarētā </w:t>
            </w:r>
            <w:r w:rsidR="2C0F2AC9">
              <w:t xml:space="preserve">vai faktiskā </w:t>
            </w:r>
            <w:r w:rsidR="16D1882F">
              <w:t>dzīvesvieta atrodas ārpus pašvaldības administratīvās teritorijas.</w:t>
            </w:r>
            <w:r w:rsidR="55F97B5C">
              <w:t xml:space="preserve"> </w:t>
            </w:r>
          </w:p>
          <w:p w14:paraId="5AF63304" w14:textId="0EE90BBE" w:rsidR="00771003" w:rsidRPr="00F51903" w:rsidRDefault="22988AD9" w:rsidP="008074EF">
            <w:pPr>
              <w:ind w:left="450" w:right="102" w:hanging="450"/>
              <w:jc w:val="both"/>
              <w:textAlignment w:val="baseline"/>
            </w:pPr>
            <w:r>
              <w:t xml:space="preserve">1.2. </w:t>
            </w:r>
            <w:r w:rsidR="19ED9F5A">
              <w:t xml:space="preserve">Jūrmalas </w:t>
            </w:r>
            <w:r w:rsidR="30A2B901">
              <w:t xml:space="preserve">valstspilsētas </w:t>
            </w:r>
            <w:r w:rsidR="19ED9F5A">
              <w:t xml:space="preserve">pašvaldībā </w:t>
            </w:r>
            <w:r w:rsidR="14BFAB38">
              <w:t>deklarētie</w:t>
            </w:r>
            <w:r w:rsidR="19ED9F5A">
              <w:t xml:space="preserve"> pedagogi</w:t>
            </w:r>
            <w:r w:rsidR="5DF9174C">
              <w:t>em ir iespēja</w:t>
            </w:r>
            <w:r w:rsidR="19ED9F5A">
              <w:t xml:space="preserve"> nokļūt no dzīves vietas līdz darba vietai</w:t>
            </w:r>
            <w:r w:rsidR="5DF9174C">
              <w:t>,</w:t>
            </w:r>
            <w:r w:rsidR="19ED9F5A">
              <w:t xml:space="preserve"> </w:t>
            </w:r>
            <w:r w:rsidR="359B18F1">
              <w:t xml:space="preserve">izmantojot bezmaksas </w:t>
            </w:r>
            <w:r w:rsidR="6DD912AF">
              <w:t>sabiedriskā</w:t>
            </w:r>
            <w:r w:rsidR="359B18F1">
              <w:t xml:space="preserve"> transporta vai vilciena pakalpojumus, bet pedagogiem, kuriem dzīves vieta atrodas</w:t>
            </w:r>
            <w:r w:rsidR="331A4B09">
              <w:t xml:space="preserve"> ārpus pašvaldības teritorijas</w:t>
            </w:r>
            <w:r w:rsidR="1A6E22FF">
              <w:t>,</w:t>
            </w:r>
            <w:r w:rsidR="409A5225">
              <w:t xml:space="preserve"> </w:t>
            </w:r>
            <w:r w:rsidR="3CF05718">
              <w:t xml:space="preserve">sabiedriskā </w:t>
            </w:r>
            <w:r w:rsidR="1A6E22FF">
              <w:t>transporta izdevumi jāsedz no personīgajiem līdzekļiem</w:t>
            </w:r>
            <w:r w:rsidR="331A4B09">
              <w:t>.</w:t>
            </w:r>
            <w:r w:rsidR="262AD370">
              <w:t xml:space="preserve"> Šāda situācija negatīvi ietekmē pedagogu piesaisti, ņemot vērā</w:t>
            </w:r>
            <w:r w:rsidR="132A138A">
              <w:t xml:space="preserve"> </w:t>
            </w:r>
            <w:r w:rsidR="54A2DDA8">
              <w:t>pedagogu nepietiekam</w:t>
            </w:r>
            <w:r w:rsidR="132A138A">
              <w:t>o</w:t>
            </w:r>
            <w:r w:rsidR="54A2DDA8">
              <w:t xml:space="preserve"> skait</w:t>
            </w:r>
            <w:r w:rsidR="132A138A">
              <w:t>u</w:t>
            </w:r>
            <w:r w:rsidR="54A2DDA8">
              <w:t xml:space="preserve"> Jūrmalas izglītības iestādēs</w:t>
            </w:r>
            <w:r w:rsidR="132A138A">
              <w:t xml:space="preserve">. </w:t>
            </w:r>
            <w:r w:rsidR="102E74F2">
              <w:t>Līdz ar to ir</w:t>
            </w:r>
            <w:r w:rsidR="54A2DDA8">
              <w:t xml:space="preserve"> </w:t>
            </w:r>
            <w:r w:rsidR="6F5A9D96">
              <w:t>nepieciešam</w:t>
            </w:r>
            <w:r w:rsidR="102E74F2">
              <w:t>s</w:t>
            </w:r>
            <w:r w:rsidR="6F5A9D96">
              <w:t xml:space="preserve"> noteikt </w:t>
            </w:r>
            <w:r w:rsidR="7C9F2F17">
              <w:t xml:space="preserve">sabiedriskā </w:t>
            </w:r>
            <w:r w:rsidR="102E74F2">
              <w:t xml:space="preserve">transporta </w:t>
            </w:r>
            <w:r w:rsidR="6F5A9D96">
              <w:t>izdevumu kompensācijas kārtību</w:t>
            </w:r>
            <w:r w:rsidR="3E43CDEA">
              <w:t>, lai veicinātu vienlīdzīgu attieksmi un uzlabotu personāla nodrošinājumu izglītības jomā</w:t>
            </w:r>
            <w:r w:rsidR="6920896F">
              <w:t>.</w:t>
            </w:r>
            <w:r w:rsidR="00941A48">
              <w:t xml:space="preserve"> </w:t>
            </w:r>
            <w:r w:rsidR="00165D58" w:rsidRPr="00165D58">
              <w:t>Ņemot vērā, ka pašvaldības saistošie noteikumi nav uzskaitīti likuma “Par iedzīvotāju ienākuma nodokli” 9. panta pirmās daļas 16. punktā, kompensācija transporta izdevumu segšanai ir apliekama ar iedzīvotāju ienākuma nodokli</w:t>
            </w:r>
            <w:r w:rsidR="00165D58">
              <w:t xml:space="preserve"> un sociālo nodokli</w:t>
            </w:r>
            <w:r w:rsidR="00165D58" w:rsidRPr="00165D58">
              <w:t>. Līdz ar to no pedagogam kompensējamās summas ir samaksājami normatīvajos aktos paredzētie nodokļi</w:t>
            </w:r>
          </w:p>
          <w:p w14:paraId="2C963A34" w14:textId="5E173521" w:rsidR="00771003" w:rsidRPr="00F51903" w:rsidRDefault="6D9FC9AB" w:rsidP="008074EF">
            <w:pPr>
              <w:ind w:left="450" w:right="102" w:hanging="450"/>
              <w:jc w:val="both"/>
              <w:textAlignment w:val="baseline"/>
            </w:pPr>
            <w:r>
              <w:t xml:space="preserve">1.3. </w:t>
            </w:r>
            <w:r w:rsidR="3CA26FB3">
              <w:t>Tiesiskā regulējuma neesamība palielina finansiālo slogu pedagogiem, kuri ikdienā dodas uz darbu no citām pašvaldībām. Tas var negatīvi ietekmēt pedagogu motivāciju strādāt Jūrmalas valstspilsētas pašvaldības izglītības iestādēs, veicināt personāla mainību un apgrūtināt pedagogu piesaisti, kas ilgtermiņā var ietekmēt izglītības kvalitāti un pakalpojuma pieejamību.</w:t>
            </w:r>
          </w:p>
          <w:p w14:paraId="42DB1312" w14:textId="26BD5F3D" w:rsidR="00771003" w:rsidRPr="00F51903" w:rsidRDefault="49F68015" w:rsidP="008074EF">
            <w:pPr>
              <w:ind w:left="450" w:right="102" w:hanging="450"/>
              <w:jc w:val="both"/>
              <w:textAlignment w:val="baseline"/>
            </w:pPr>
            <w:r>
              <w:t xml:space="preserve">1.4. </w:t>
            </w:r>
            <w:r w:rsidR="188FDD98">
              <w:t>A</w:t>
            </w:r>
            <w:r w:rsidR="4A3ED673">
              <w:t>lternatīvas</w:t>
            </w:r>
            <w:r w:rsidR="68BE0A03">
              <w:t xml:space="preserve"> saistošo noteikumu izstrādei</w:t>
            </w:r>
            <w:r w:rsidR="4A3ED673">
              <w:t xml:space="preserve"> nenodrošinātu vienotu, caurskatāmu un tiesiski stabilu pieeju un radītu nevienlīdzīgas attieksmes risku, kā arī </w:t>
            </w:r>
            <w:r w:rsidR="64737CF6">
              <w:t>iespējami</w:t>
            </w:r>
            <w:r w:rsidR="4A3ED673">
              <w:t xml:space="preserve"> palielināt</w:t>
            </w:r>
            <w:r w:rsidR="3FD4DE1E">
              <w:t>u</w:t>
            </w:r>
            <w:r w:rsidR="4A3ED673">
              <w:t xml:space="preserve"> administratīvo slogu un subjektīvas lēmumu pieņemšanas iespējamību. Turklāt bez saistošiem noteikumiem pašvaldībai nav pietiekama tiesiskā pamata regulārai un sistemātiskai kompensāciju piešķiršanai. Tādejādi saistošo noteikumu izstrāde ir efektīvākais un tiesiski korektākais risinājums problēmas novēršanai.</w:t>
            </w:r>
          </w:p>
        </w:tc>
      </w:tr>
      <w:tr w:rsidR="00CB01F9" w:rsidRPr="00F51903" w14:paraId="382ACB73"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CBCAD6" w14:textId="77777777" w:rsidR="00CB01F9" w:rsidRPr="00F51903" w:rsidRDefault="00CB01F9" w:rsidP="00E45A7B">
            <w:pPr>
              <w:numPr>
                <w:ilvl w:val="0"/>
                <w:numId w:val="2"/>
              </w:numPr>
              <w:tabs>
                <w:tab w:val="clear" w:pos="720"/>
              </w:tabs>
              <w:ind w:left="284" w:right="40" w:hanging="284"/>
              <w:textAlignment w:val="baseline"/>
            </w:pPr>
            <w:r w:rsidRPr="00F51903">
              <w:t>Fiskālā ietekme uz pašvaldības budžetu </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8B7B6E" w14:textId="23E1E4A1" w:rsidR="00CB01F9" w:rsidRPr="00F51903" w:rsidRDefault="0026703A" w:rsidP="00E45A7B">
            <w:pPr>
              <w:numPr>
                <w:ilvl w:val="0"/>
                <w:numId w:val="10"/>
              </w:numPr>
              <w:ind w:left="412" w:right="102" w:hanging="412"/>
              <w:jc w:val="both"/>
              <w:textAlignment w:val="baseline"/>
            </w:pPr>
            <w:r>
              <w:t>S</w:t>
            </w:r>
            <w:r w:rsidR="3A668E10">
              <w:t>aistošo noteikumu īstenošanas fiskālās ietekmes prognoze uz pašvaldības budžetu</w:t>
            </w:r>
            <w:r w:rsidR="00E45A7B">
              <w:t xml:space="preserve"> </w:t>
            </w:r>
            <w:r w:rsidR="3A668E10">
              <w:t>palielina izdevumu daļu</w:t>
            </w:r>
            <w:r w:rsidR="5AC52323">
              <w:t xml:space="preserve"> par 156890 </w:t>
            </w:r>
            <w:r w:rsidR="5AC52323" w:rsidRPr="00E45A7B">
              <w:rPr>
                <w:i/>
                <w:iCs/>
              </w:rPr>
              <w:t>euro</w:t>
            </w:r>
            <w:r w:rsidR="3A668E10">
              <w:t>;</w:t>
            </w:r>
          </w:p>
          <w:p w14:paraId="170F11CE" w14:textId="00A231B8" w:rsidR="00DF3E10" w:rsidRPr="00F51903" w:rsidRDefault="0026703A" w:rsidP="00E45A7B">
            <w:pPr>
              <w:numPr>
                <w:ilvl w:val="0"/>
                <w:numId w:val="10"/>
              </w:numPr>
              <w:ind w:left="412" w:right="102" w:hanging="412"/>
              <w:jc w:val="both"/>
              <w:textAlignment w:val="baseline"/>
            </w:pPr>
            <w:r>
              <w:t>S</w:t>
            </w:r>
            <w:r w:rsidR="00DF3E10">
              <w:t>aistošo noteikumu izpildei nav nepieciešama jaunu institūciju vai darba vietu izveide, kā arī netiek paplašināts esošo institūciju</w:t>
            </w:r>
            <w:r w:rsidR="00BC29D5">
              <w:t xml:space="preserve"> kompetences. Noteikumu izpilde tiks nodrošināta esošo izglītības iestāžu administrācijas un Jūrmalas Izglītības pārvaldes kompetences ietvaros.</w:t>
            </w:r>
          </w:p>
        </w:tc>
      </w:tr>
      <w:tr w:rsidR="00CB01F9" w:rsidRPr="00F51903" w14:paraId="0A6FCA71"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CBDCC8" w14:textId="2C11DB21" w:rsidR="00CB01F9" w:rsidRPr="00F51903" w:rsidRDefault="00CB01F9" w:rsidP="00E45A7B">
            <w:pPr>
              <w:numPr>
                <w:ilvl w:val="0"/>
                <w:numId w:val="3"/>
              </w:numPr>
              <w:tabs>
                <w:tab w:val="clear" w:pos="720"/>
              </w:tabs>
              <w:ind w:left="284" w:right="40" w:hanging="284"/>
              <w:textAlignment w:val="baseline"/>
            </w:pPr>
            <w:r w:rsidRPr="00F51903">
              <w:lastRenderedPageBreak/>
              <w:t>Sociālā ietekme, ietekme uz vidi, iedzīvotāju veselību, uzņēmējdarbības vidi pašvaldības teritorijā, kā arī plānotā regulējuma ietekme uz konkurenci</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60A52A" w14:textId="26F01B35" w:rsidR="00E45A7B" w:rsidRPr="0026703A" w:rsidRDefault="031BFBB7" w:rsidP="08940748">
            <w:pPr>
              <w:numPr>
                <w:ilvl w:val="0"/>
                <w:numId w:val="20"/>
              </w:numPr>
              <w:ind w:left="412" w:right="102" w:hanging="412"/>
              <w:contextualSpacing/>
              <w:jc w:val="both"/>
              <w:textAlignment w:val="baseline"/>
              <w:rPr>
                <w:b/>
                <w:bCs/>
              </w:rPr>
            </w:pPr>
            <w:r>
              <w:t>S</w:t>
            </w:r>
            <w:r w:rsidR="34426353">
              <w:t xml:space="preserve">aistošie noteikumi </w:t>
            </w:r>
            <w:r w:rsidR="4671E574">
              <w:t xml:space="preserve">pozitīvi ietekmēs pedagogu </w:t>
            </w:r>
            <w:r w:rsidR="190D86A6">
              <w:t>finansiālo drošību un motivāciju strādāt Jūrmalas valstspilsētas pašvaldības izglītības iestādēs</w:t>
            </w:r>
            <w:r w:rsidR="094E62E7">
              <w:t xml:space="preserve">, </w:t>
            </w:r>
            <w:r w:rsidR="71A9AC8F">
              <w:t>veicin</w:t>
            </w:r>
            <w:r w:rsidR="26800542">
              <w:t>ās</w:t>
            </w:r>
            <w:r w:rsidR="71A9AC8F">
              <w:t xml:space="preserve"> vienlīdzīgas darba iespējas.</w:t>
            </w:r>
            <w:r w:rsidR="2FCA3207">
              <w:t xml:space="preserve"> </w:t>
            </w:r>
          </w:p>
          <w:p w14:paraId="4DE8F663" w14:textId="08CCEF05" w:rsidR="3C28CECE" w:rsidRDefault="3C28CECE" w:rsidP="008074EF">
            <w:pPr>
              <w:ind w:left="412" w:right="102" w:hanging="412"/>
              <w:contextualSpacing/>
              <w:jc w:val="both"/>
            </w:pPr>
            <w:r>
              <w:t xml:space="preserve">3.2. </w:t>
            </w:r>
            <w:r w:rsidR="2FCA3207">
              <w:t>I</w:t>
            </w:r>
            <w:r w:rsidR="3A668E10">
              <w:t xml:space="preserve">etekme uz vidi – </w:t>
            </w:r>
            <w:r w:rsidR="3C0DA649">
              <w:t xml:space="preserve">Saistošo noteikumu īstenošana nerada būtisku negatīvu ietekmi uz vidi. </w:t>
            </w:r>
          </w:p>
          <w:p w14:paraId="4E5ABF75" w14:textId="6450966B" w:rsidR="00A6512E" w:rsidRPr="008C03B0" w:rsidRDefault="6CC466AA" w:rsidP="008074EF">
            <w:pPr>
              <w:ind w:left="412" w:right="102" w:hanging="412"/>
              <w:contextualSpacing/>
              <w:jc w:val="both"/>
              <w:textAlignment w:val="baseline"/>
            </w:pPr>
            <w:r>
              <w:t xml:space="preserve">3.3. </w:t>
            </w:r>
            <w:r w:rsidR="7C6DC602">
              <w:t>I</w:t>
            </w:r>
            <w:r w:rsidR="3A668E10">
              <w:t>etekme uz iedzīvotāju veselību</w:t>
            </w:r>
            <w:r w:rsidR="62331E2B">
              <w:t xml:space="preserve"> - </w:t>
            </w:r>
            <w:r w:rsidR="3DDD65E2">
              <w:t xml:space="preserve">Saistošie noteikumi tieši neietekmē iedzīvotāju veselības stāvokli, bet netieši var uzlabot pedagogu psihoemocionālo </w:t>
            </w:r>
            <w:r w:rsidR="06D978FE">
              <w:t>labklājību, samazinot finansiālo slogu.</w:t>
            </w:r>
            <w:r w:rsidR="72F9B6D4">
              <w:t xml:space="preserve">3.4. </w:t>
            </w:r>
            <w:r w:rsidR="2FCA3207">
              <w:t>I</w:t>
            </w:r>
            <w:r w:rsidR="3A668E10">
              <w:t>etekme uz uzņēmējdarbības vidi pašvaldības teritorijā</w:t>
            </w:r>
            <w:r w:rsidR="68C74EB3">
              <w:t xml:space="preserve"> un konkurenci</w:t>
            </w:r>
            <w:r w:rsidR="7BC3D2EC">
              <w:t xml:space="preserve"> - </w:t>
            </w:r>
            <w:r w:rsidR="031BFBB7">
              <w:t>s</w:t>
            </w:r>
            <w:r w:rsidR="7BC3D2EC">
              <w:t>aistošie noteikumi neietekmē uzņēmējdarbības vidi un konkurenci</w:t>
            </w:r>
          </w:p>
        </w:tc>
      </w:tr>
      <w:tr w:rsidR="00CB01F9" w:rsidRPr="00F51903" w14:paraId="3D695168"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B609D8" w14:textId="0C46A5CF" w:rsidR="00CB01F9" w:rsidRPr="00F51903" w:rsidRDefault="00CB01F9" w:rsidP="00E45A7B">
            <w:pPr>
              <w:numPr>
                <w:ilvl w:val="0"/>
                <w:numId w:val="4"/>
              </w:numPr>
              <w:tabs>
                <w:tab w:val="clear" w:pos="720"/>
              </w:tabs>
              <w:ind w:left="284" w:right="40" w:hanging="284"/>
              <w:textAlignment w:val="baseline"/>
            </w:pPr>
            <w:r w:rsidRPr="00F51903">
              <w:t>Ietekme uz administratīvajām procedūrām un to izmaksām</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9AF459" w14:textId="394AB428" w:rsidR="00A368D8" w:rsidRPr="00F51903" w:rsidRDefault="00A368D8" w:rsidP="00E45A7B">
            <w:pPr>
              <w:numPr>
                <w:ilvl w:val="0"/>
                <w:numId w:val="12"/>
              </w:numPr>
              <w:ind w:left="412" w:right="102" w:hanging="425"/>
              <w:jc w:val="both"/>
              <w:textAlignment w:val="baseline"/>
            </w:pPr>
            <w:r>
              <w:t>Pedagogs saistošo noteikumu piemērošanas jautājumos vēršas savā izglītības iestādē pie izglītības iestādes vadītāja.</w:t>
            </w:r>
          </w:p>
          <w:p w14:paraId="3FC9D7D1" w14:textId="56CF8AE2" w:rsidR="00CB01F9" w:rsidRPr="00F51903" w:rsidRDefault="00E146C1" w:rsidP="00E8319E">
            <w:pPr>
              <w:numPr>
                <w:ilvl w:val="0"/>
                <w:numId w:val="12"/>
              </w:numPr>
              <w:ind w:left="412" w:right="102" w:hanging="425"/>
              <w:jc w:val="both"/>
              <w:textAlignment w:val="baseline"/>
            </w:pPr>
            <w:r>
              <w:t>Pedagogs iesniedz iesniegumu un izdevumu apliecinošos dokumentus. Izglītības iestāde izvērtē dokumentus, pieņem lēmumu un veic izmaksu</w:t>
            </w:r>
            <w:r w:rsidR="00084678">
              <w:t>. Līdz šim kompensācija netiek piešķirta, līdz ar to tiek ieviesta jauna atbalsta procedūra.</w:t>
            </w:r>
          </w:p>
        </w:tc>
      </w:tr>
      <w:tr w:rsidR="00CB01F9" w:rsidRPr="00F51903" w14:paraId="6677671C" w14:textId="77777777" w:rsidTr="008074EF">
        <w:trPr>
          <w:trHeight w:val="1380"/>
        </w:trPr>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64CC84" w14:textId="1CEEF7B8" w:rsidR="00CB01F9" w:rsidRPr="00F51903" w:rsidRDefault="00CB01F9" w:rsidP="00E45A7B">
            <w:pPr>
              <w:numPr>
                <w:ilvl w:val="0"/>
                <w:numId w:val="5"/>
              </w:numPr>
              <w:tabs>
                <w:tab w:val="clear" w:pos="720"/>
              </w:tabs>
              <w:ind w:left="284" w:right="40" w:hanging="284"/>
              <w:textAlignment w:val="baseline"/>
            </w:pPr>
            <w:r w:rsidRPr="00F51903">
              <w:t>Ietekme uz pašvaldības funkcijām un cilvēkresursiem</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F0E59E" w14:textId="33809064" w:rsidR="00FB567D" w:rsidRPr="00F51903" w:rsidRDefault="43678738" w:rsidP="00E45A7B">
            <w:pPr>
              <w:numPr>
                <w:ilvl w:val="0"/>
                <w:numId w:val="14"/>
              </w:numPr>
              <w:ind w:left="412" w:right="102" w:hanging="425"/>
              <w:jc w:val="both"/>
              <w:textAlignment w:val="baseline"/>
            </w:pPr>
            <w:r>
              <w:t>Saistošie n</w:t>
            </w:r>
            <w:r w:rsidR="00FB567D">
              <w:t>oteikumi nodrošina pašvaldības autonomās funkcijas – izglītības nodrošināšanu un personāla piesaisti izglītības iestādēm.</w:t>
            </w:r>
          </w:p>
          <w:p w14:paraId="20653A39" w14:textId="1155DE18" w:rsidR="00FB567D" w:rsidRPr="00F51903" w:rsidRDefault="00FB567D" w:rsidP="00E45A7B">
            <w:pPr>
              <w:numPr>
                <w:ilvl w:val="0"/>
                <w:numId w:val="14"/>
              </w:numPr>
              <w:ind w:left="412" w:right="102" w:hanging="425"/>
              <w:jc w:val="both"/>
              <w:textAlignment w:val="baseline"/>
            </w:pPr>
            <w:r>
              <w:t>Jauni pienākumi tiek veikti esošo darbinieku ietvaros. Jaunas amata vietas netiek veidotas.</w:t>
            </w:r>
          </w:p>
        </w:tc>
      </w:tr>
      <w:tr w:rsidR="00CB01F9" w:rsidRPr="00F51903" w14:paraId="3AA11D22"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BB852D" w14:textId="36E57724" w:rsidR="00CB01F9" w:rsidRPr="00F51903" w:rsidRDefault="00CB01F9" w:rsidP="00E45A7B">
            <w:pPr>
              <w:numPr>
                <w:ilvl w:val="0"/>
                <w:numId w:val="6"/>
              </w:numPr>
              <w:tabs>
                <w:tab w:val="clear" w:pos="720"/>
              </w:tabs>
              <w:ind w:left="284" w:right="40" w:hanging="284"/>
              <w:textAlignment w:val="baseline"/>
            </w:pPr>
            <w:r w:rsidRPr="00F51903">
              <w:t>Informācija par izpildes nodrošināšanu</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1B6290" w14:textId="6F4EFD13" w:rsidR="003A5275" w:rsidRPr="00F51903" w:rsidRDefault="031BFBB7" w:rsidP="008074EF">
            <w:pPr>
              <w:ind w:right="102"/>
              <w:jc w:val="both"/>
              <w:textAlignment w:val="baseline"/>
            </w:pPr>
            <w:r>
              <w:t>S</w:t>
            </w:r>
            <w:r w:rsidR="3A668E10">
              <w:t xml:space="preserve">aistošo noteikumu izpildē iesaistītās </w:t>
            </w:r>
            <w:r w:rsidR="501855DC">
              <w:t>Jūrmalas valstspilsētas pašvaldības izglītības iestādes</w:t>
            </w:r>
            <w:r w:rsidR="40CA2283">
              <w:t>, Jūrmalas valstspilsētas administrācijas Centralizētā grāmatvedība</w:t>
            </w:r>
            <w:r w:rsidR="501855DC">
              <w:t xml:space="preserve"> un Jūrmalas Izglītības pārvalde</w:t>
            </w:r>
            <w:r w:rsidR="71B71E4F">
              <w:t>, esošo administratīvo resursu ietvaros</w:t>
            </w:r>
            <w:r w:rsidR="501855DC">
              <w:t xml:space="preserve">. </w:t>
            </w:r>
          </w:p>
        </w:tc>
      </w:tr>
      <w:tr w:rsidR="00CB01F9" w:rsidRPr="00F51903" w14:paraId="34956DF7"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E76DA1" w14:textId="3A156E83" w:rsidR="00CB01F9" w:rsidRPr="00F51903" w:rsidRDefault="00CB01F9" w:rsidP="00E45A7B">
            <w:pPr>
              <w:numPr>
                <w:ilvl w:val="0"/>
                <w:numId w:val="7"/>
              </w:numPr>
              <w:ind w:left="284" w:right="40" w:hanging="284"/>
              <w:textAlignment w:val="baseline"/>
            </w:pPr>
            <w:r w:rsidRPr="00F51903">
              <w:t>Prasību un izmaksu samērīgums pret ieguvumiem, ko sniedz mērķa sasniegšana</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9305B3" w14:textId="77777777" w:rsidR="00E45A7B" w:rsidRDefault="30581D87" w:rsidP="00E45A7B">
            <w:pPr>
              <w:ind w:right="102"/>
              <w:jc w:val="both"/>
              <w:textAlignment w:val="baseline"/>
            </w:pPr>
            <w:r>
              <w:t>Saistošie n</w:t>
            </w:r>
            <w:r w:rsidR="740AD276">
              <w:t>oteikumi tieši risina konkrēto problēmu un paredz tikai nepieciešamos pasākumus</w:t>
            </w:r>
            <w:r w:rsidR="06DC67D7">
              <w:t>, ir samērīgi mērķa sasniegšanai</w:t>
            </w:r>
            <w:r w:rsidR="740AD276">
              <w:t>.</w:t>
            </w:r>
          </w:p>
          <w:p w14:paraId="2B248F2D" w14:textId="62A1A710" w:rsidR="00605CC4" w:rsidRPr="00F51903" w:rsidRDefault="00605CC4" w:rsidP="00E45A7B">
            <w:pPr>
              <w:ind w:right="102"/>
              <w:jc w:val="both"/>
              <w:textAlignment w:val="baseline"/>
            </w:pPr>
            <w:r>
              <w:t>Pašvaldības rīcība ir samērīga un pamatota.</w:t>
            </w:r>
          </w:p>
        </w:tc>
      </w:tr>
      <w:tr w:rsidR="00CB01F9" w:rsidRPr="00F51903" w14:paraId="43B1B875" w14:textId="77777777" w:rsidTr="08940748">
        <w:tc>
          <w:tcPr>
            <w:tcW w:w="9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A8748B" w14:textId="1580E9D1" w:rsidR="00CB01F9" w:rsidRPr="00F51903" w:rsidRDefault="00CB01F9" w:rsidP="00E45A7B">
            <w:pPr>
              <w:numPr>
                <w:ilvl w:val="0"/>
                <w:numId w:val="8"/>
              </w:numPr>
              <w:tabs>
                <w:tab w:val="clear" w:pos="720"/>
              </w:tabs>
              <w:ind w:left="284" w:right="40" w:hanging="284"/>
              <w:textAlignment w:val="baseline"/>
            </w:pPr>
            <w:r w:rsidRPr="00F51903">
              <w:t>Izstrādes gaitā veiktās</w:t>
            </w:r>
            <w:r w:rsidR="00E45A7B">
              <w:t xml:space="preserve"> </w:t>
            </w:r>
            <w:r w:rsidRPr="00F51903">
              <w:t>konsultācijas ar privātpersonām un institūcijām </w:t>
            </w:r>
          </w:p>
        </w:tc>
        <w:tc>
          <w:tcPr>
            <w:tcW w:w="90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82B54A" w14:textId="4D19F6FD" w:rsidR="0037728F" w:rsidRPr="00F51903" w:rsidRDefault="26231BB6" w:rsidP="00E45A7B">
            <w:pPr>
              <w:numPr>
                <w:ilvl w:val="0"/>
                <w:numId w:val="18"/>
              </w:numPr>
              <w:ind w:left="412" w:right="102" w:hanging="425"/>
              <w:jc w:val="both"/>
              <w:textAlignment w:val="baseline"/>
            </w:pPr>
            <w:r>
              <w:t>Saistoš</w:t>
            </w:r>
            <w:r w:rsidR="48B69C3A">
              <w:t>i</w:t>
            </w:r>
            <w:r w:rsidR="7E14683C">
              <w:t>e</w:t>
            </w:r>
            <w:r>
              <w:t xml:space="preserve"> noteikum</w:t>
            </w:r>
            <w:r w:rsidR="5A0415D2">
              <w:t>i</w:t>
            </w:r>
            <w:r>
              <w:t xml:space="preserve"> publicē</w:t>
            </w:r>
            <w:r w:rsidR="1507AEE9">
              <w:t>ti</w:t>
            </w:r>
            <w:r>
              <w:t xml:space="preserve"> pašvaldības tīmekļvietnē</w:t>
            </w:r>
            <w:r w:rsidR="5DB2BE7B">
              <w:t xml:space="preserve"> sabiedrības viedokļa nosk</w:t>
            </w:r>
            <w:r w:rsidR="5F9578F4">
              <w:t>a</w:t>
            </w:r>
            <w:r w:rsidR="5DB2BE7B">
              <w:t>idrošanai</w:t>
            </w:r>
            <w:r>
              <w:t>.</w:t>
            </w:r>
          </w:p>
          <w:p w14:paraId="3E46F855" w14:textId="28B3C2C0" w:rsidR="00B70B0B" w:rsidRPr="00F51903" w:rsidRDefault="2C39E987" w:rsidP="00E8319E">
            <w:pPr>
              <w:ind w:left="412" w:right="102" w:hanging="412"/>
              <w:jc w:val="both"/>
              <w:textAlignment w:val="baseline"/>
            </w:pPr>
            <w:r>
              <w:t xml:space="preserve">8.2. </w:t>
            </w:r>
            <w:r w:rsidR="7D1690AB">
              <w:t>Sabiedrības un institūciju viedokļi tiks apkopoti pēc saistošo noteikumu projekta publicēšanas un izvērtēti pirms virzīšanas izskatīšanai domes sēdē.</w:t>
            </w:r>
          </w:p>
        </w:tc>
      </w:tr>
    </w:tbl>
    <w:p w14:paraId="13FE49B5" w14:textId="77777777" w:rsidR="00CB01F9" w:rsidRPr="00F51903" w:rsidRDefault="00CB01F9"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2903458A" w:rsidR="00CB01F9" w:rsidRPr="00F51903" w:rsidRDefault="00CB01F9" w:rsidP="00351C8C">
            <w:r w:rsidRPr="00F51903">
              <w:t>Priekšsēdētāj</w:t>
            </w:r>
            <w:r w:rsidR="002A147A">
              <w:t>s</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54BA18BA" w:rsidR="00CB01F9" w:rsidRPr="00F51903" w:rsidRDefault="00B30797" w:rsidP="00351C8C">
            <w:pPr>
              <w:jc w:val="right"/>
            </w:pPr>
            <w:r>
              <w:t>J. Lediņš</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04849A90" w:rsidR="00C2481A" w:rsidRPr="00B30797" w:rsidRDefault="00B30797" w:rsidP="00CB01F9">
      <w:pPr>
        <w:jc w:val="center"/>
        <w:rPr>
          <w:rFonts w:eastAsia="Calibri"/>
          <w:sz w:val="16"/>
          <w:szCs w:val="20"/>
          <w:lang w:eastAsia="en-US"/>
        </w:rPr>
      </w:pPr>
      <w:r w:rsidRPr="00B30797">
        <w:rPr>
          <w:sz w:val="20"/>
          <w:szCs w:val="20"/>
        </w:rPr>
        <w:t>*</w:t>
      </w:r>
      <w:r w:rsidRPr="00B30797">
        <w:rPr>
          <w:iCs/>
          <w:sz w:val="20"/>
          <w:szCs w:val="20"/>
        </w:rPr>
        <w:t>DOKUMENTS PARAKSTĪTS AR DROŠU ELEKTRONISKO PARAKSTU UN SATUR LAIKA ZĪMOGU.</w:t>
      </w:r>
    </w:p>
    <w:sectPr w:rsidR="00C2481A" w:rsidRPr="00B30797" w:rsidSect="00CE0966">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AC96" w14:textId="77777777" w:rsidR="00497F92" w:rsidRDefault="00497F92">
      <w:r>
        <w:separator/>
      </w:r>
    </w:p>
  </w:endnote>
  <w:endnote w:type="continuationSeparator" w:id="0">
    <w:p w14:paraId="7337DE7A" w14:textId="77777777" w:rsidR="00497F92" w:rsidRDefault="0049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B4F0" w14:textId="77777777" w:rsidR="00497F92" w:rsidRDefault="00497F92">
      <w:r>
        <w:separator/>
      </w:r>
    </w:p>
  </w:footnote>
  <w:footnote w:type="continuationSeparator" w:id="0">
    <w:p w14:paraId="17B780B2" w14:textId="77777777" w:rsidR="00497F92" w:rsidRDefault="00497F92">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82AC904E">
      <w:start w:val="1"/>
      <w:numFmt w:val="decimal"/>
      <w:lvlText w:val="3.%1."/>
      <w:lvlJc w:val="left"/>
      <w:pPr>
        <w:ind w:left="8835" w:hanging="360"/>
      </w:pPr>
      <w:rPr>
        <w:rFonts w:hint="default"/>
        <w:b w:val="0"/>
      </w:rPr>
    </w:lvl>
    <w:lvl w:ilvl="1" w:tplc="04260019" w:tentative="1">
      <w:start w:val="1"/>
      <w:numFmt w:val="lowerLetter"/>
      <w:lvlText w:val="%2."/>
      <w:lvlJc w:val="left"/>
      <w:pPr>
        <w:ind w:left="7851" w:hanging="360"/>
      </w:pPr>
    </w:lvl>
    <w:lvl w:ilvl="2" w:tplc="0426001B" w:tentative="1">
      <w:start w:val="1"/>
      <w:numFmt w:val="lowerRoman"/>
      <w:lvlText w:val="%3."/>
      <w:lvlJc w:val="right"/>
      <w:pPr>
        <w:ind w:left="8571" w:hanging="180"/>
      </w:pPr>
    </w:lvl>
    <w:lvl w:ilvl="3" w:tplc="0426000F" w:tentative="1">
      <w:start w:val="1"/>
      <w:numFmt w:val="decimal"/>
      <w:lvlText w:val="%4."/>
      <w:lvlJc w:val="left"/>
      <w:pPr>
        <w:ind w:left="9291" w:hanging="360"/>
      </w:pPr>
    </w:lvl>
    <w:lvl w:ilvl="4" w:tplc="04260019" w:tentative="1">
      <w:start w:val="1"/>
      <w:numFmt w:val="lowerLetter"/>
      <w:lvlText w:val="%5."/>
      <w:lvlJc w:val="left"/>
      <w:pPr>
        <w:ind w:left="10011" w:hanging="360"/>
      </w:pPr>
    </w:lvl>
    <w:lvl w:ilvl="5" w:tplc="0426001B" w:tentative="1">
      <w:start w:val="1"/>
      <w:numFmt w:val="lowerRoman"/>
      <w:lvlText w:val="%6."/>
      <w:lvlJc w:val="right"/>
      <w:pPr>
        <w:ind w:left="10731" w:hanging="180"/>
      </w:pPr>
    </w:lvl>
    <w:lvl w:ilvl="6" w:tplc="0426000F" w:tentative="1">
      <w:start w:val="1"/>
      <w:numFmt w:val="decimal"/>
      <w:lvlText w:val="%7."/>
      <w:lvlJc w:val="left"/>
      <w:pPr>
        <w:ind w:left="11451" w:hanging="360"/>
      </w:pPr>
    </w:lvl>
    <w:lvl w:ilvl="7" w:tplc="04260019" w:tentative="1">
      <w:start w:val="1"/>
      <w:numFmt w:val="lowerLetter"/>
      <w:lvlText w:val="%8."/>
      <w:lvlJc w:val="left"/>
      <w:pPr>
        <w:ind w:left="12171" w:hanging="360"/>
      </w:pPr>
    </w:lvl>
    <w:lvl w:ilvl="8" w:tplc="0426001B" w:tentative="1">
      <w:start w:val="1"/>
      <w:numFmt w:val="lowerRoman"/>
      <w:lvlText w:val="%9."/>
      <w:lvlJc w:val="right"/>
      <w:pPr>
        <w:ind w:left="12891" w:hanging="180"/>
      </w:pPr>
    </w:lvl>
  </w:abstractNum>
  <w:abstractNum w:abstractNumId="1" w15:restartNumberingAfterBreak="0">
    <w:nsid w:val="15940A82"/>
    <w:multiLevelType w:val="hybridMultilevel"/>
    <w:tmpl w:val="A7CCD446"/>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2F375C5"/>
    <w:multiLevelType w:val="multilevel"/>
    <w:tmpl w:val="91084AB6"/>
    <w:lvl w:ilvl="0">
      <w:start w:val="1"/>
      <w:numFmt w:val="decimal"/>
      <w:lvlText w:val="%1."/>
      <w:lvlJc w:val="left"/>
      <w:pPr>
        <w:ind w:left="1353"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A14148"/>
    <w:multiLevelType w:val="hybridMultilevel"/>
    <w:tmpl w:val="44B69002"/>
    <w:lvl w:ilvl="0" w:tplc="41FA942C">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90FC5"/>
    <w:multiLevelType w:val="hybridMultilevel"/>
    <w:tmpl w:val="11A2EE32"/>
    <w:lvl w:ilvl="0" w:tplc="109E02FC">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D36C9A"/>
    <w:multiLevelType w:val="hybridMultilevel"/>
    <w:tmpl w:val="3DD6AF6C"/>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16cid:durableId="829061458">
    <w:abstractNumId w:val="9"/>
  </w:num>
  <w:num w:numId="2" w16cid:durableId="404496121">
    <w:abstractNumId w:val="16"/>
  </w:num>
  <w:num w:numId="3" w16cid:durableId="1842350329">
    <w:abstractNumId w:val="15"/>
  </w:num>
  <w:num w:numId="4" w16cid:durableId="1603686748">
    <w:abstractNumId w:val="19"/>
  </w:num>
  <w:num w:numId="5" w16cid:durableId="2029063773">
    <w:abstractNumId w:val="23"/>
  </w:num>
  <w:num w:numId="6" w16cid:durableId="1115490937">
    <w:abstractNumId w:val="17"/>
  </w:num>
  <w:num w:numId="7" w16cid:durableId="1949893715">
    <w:abstractNumId w:val="7"/>
  </w:num>
  <w:num w:numId="8" w16cid:durableId="531919216">
    <w:abstractNumId w:val="20"/>
  </w:num>
  <w:num w:numId="9" w16cid:durableId="813572454">
    <w:abstractNumId w:val="3"/>
  </w:num>
  <w:num w:numId="10" w16cid:durableId="1969044723">
    <w:abstractNumId w:val="12"/>
  </w:num>
  <w:num w:numId="11" w16cid:durableId="1857622343">
    <w:abstractNumId w:val="11"/>
  </w:num>
  <w:num w:numId="12" w16cid:durableId="2004161553">
    <w:abstractNumId w:val="8"/>
  </w:num>
  <w:num w:numId="13" w16cid:durableId="2005626523">
    <w:abstractNumId w:val="14"/>
  </w:num>
  <w:num w:numId="14" w16cid:durableId="74133770">
    <w:abstractNumId w:val="2"/>
  </w:num>
  <w:num w:numId="15" w16cid:durableId="473303257">
    <w:abstractNumId w:val="22"/>
  </w:num>
  <w:num w:numId="16" w16cid:durableId="699279401">
    <w:abstractNumId w:val="5"/>
  </w:num>
  <w:num w:numId="17" w16cid:durableId="1680699700">
    <w:abstractNumId w:val="21"/>
  </w:num>
  <w:num w:numId="18" w16cid:durableId="372385914">
    <w:abstractNumId w:val="18"/>
  </w:num>
  <w:num w:numId="19" w16cid:durableId="42291874">
    <w:abstractNumId w:val="24"/>
  </w:num>
  <w:num w:numId="20" w16cid:durableId="1574924938">
    <w:abstractNumId w:val="0"/>
  </w:num>
  <w:num w:numId="21" w16cid:durableId="1855804539">
    <w:abstractNumId w:val="13"/>
  </w:num>
  <w:num w:numId="22" w16cid:durableId="1446775891">
    <w:abstractNumId w:val="25"/>
  </w:num>
  <w:num w:numId="23" w16cid:durableId="325017726">
    <w:abstractNumId w:val="10"/>
  </w:num>
  <w:num w:numId="24" w16cid:durableId="1951426580">
    <w:abstractNumId w:val="4"/>
  </w:num>
  <w:num w:numId="25" w16cid:durableId="491683515">
    <w:abstractNumId w:val="1"/>
  </w:num>
  <w:num w:numId="26" w16cid:durableId="14983658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4678"/>
    <w:rsid w:val="00086F7E"/>
    <w:rsid w:val="000929C9"/>
    <w:rsid w:val="000933DF"/>
    <w:rsid w:val="000A21B9"/>
    <w:rsid w:val="000B1FFF"/>
    <w:rsid w:val="000B686B"/>
    <w:rsid w:val="000C767A"/>
    <w:rsid w:val="000E3E53"/>
    <w:rsid w:val="000E51FD"/>
    <w:rsid w:val="000E56BC"/>
    <w:rsid w:val="000E5C0C"/>
    <w:rsid w:val="000E7BFE"/>
    <w:rsid w:val="000F56AA"/>
    <w:rsid w:val="00101081"/>
    <w:rsid w:val="00102142"/>
    <w:rsid w:val="00103FF7"/>
    <w:rsid w:val="00114E74"/>
    <w:rsid w:val="00123954"/>
    <w:rsid w:val="001264D2"/>
    <w:rsid w:val="00127FE0"/>
    <w:rsid w:val="00130E80"/>
    <w:rsid w:val="0013505B"/>
    <w:rsid w:val="001400EC"/>
    <w:rsid w:val="001410F0"/>
    <w:rsid w:val="00141303"/>
    <w:rsid w:val="001422BD"/>
    <w:rsid w:val="00142C68"/>
    <w:rsid w:val="0014591E"/>
    <w:rsid w:val="00146483"/>
    <w:rsid w:val="00150D4E"/>
    <w:rsid w:val="00154DC4"/>
    <w:rsid w:val="001633A8"/>
    <w:rsid w:val="00165707"/>
    <w:rsid w:val="00165D58"/>
    <w:rsid w:val="0016673B"/>
    <w:rsid w:val="0017210D"/>
    <w:rsid w:val="00172952"/>
    <w:rsid w:val="0017392F"/>
    <w:rsid w:val="00180D81"/>
    <w:rsid w:val="0018263C"/>
    <w:rsid w:val="0018786D"/>
    <w:rsid w:val="00190397"/>
    <w:rsid w:val="00196623"/>
    <w:rsid w:val="001A2FC1"/>
    <w:rsid w:val="001A4B36"/>
    <w:rsid w:val="001A7C60"/>
    <w:rsid w:val="001B2F28"/>
    <w:rsid w:val="001C202F"/>
    <w:rsid w:val="001C3A61"/>
    <w:rsid w:val="001C4167"/>
    <w:rsid w:val="001C7247"/>
    <w:rsid w:val="001E002F"/>
    <w:rsid w:val="001E6C1D"/>
    <w:rsid w:val="001F0AFD"/>
    <w:rsid w:val="001F29ED"/>
    <w:rsid w:val="001F3E5A"/>
    <w:rsid w:val="001F5D66"/>
    <w:rsid w:val="00211C1B"/>
    <w:rsid w:val="0021775B"/>
    <w:rsid w:val="002253BC"/>
    <w:rsid w:val="0023211B"/>
    <w:rsid w:val="00235B67"/>
    <w:rsid w:val="00243967"/>
    <w:rsid w:val="002442FF"/>
    <w:rsid w:val="00256525"/>
    <w:rsid w:val="00261215"/>
    <w:rsid w:val="00263B63"/>
    <w:rsid w:val="0026703A"/>
    <w:rsid w:val="002672BE"/>
    <w:rsid w:val="00267351"/>
    <w:rsid w:val="00270258"/>
    <w:rsid w:val="00276062"/>
    <w:rsid w:val="0027746F"/>
    <w:rsid w:val="00277D11"/>
    <w:rsid w:val="00280398"/>
    <w:rsid w:val="002819F8"/>
    <w:rsid w:val="0028597E"/>
    <w:rsid w:val="00286D5A"/>
    <w:rsid w:val="00290DFD"/>
    <w:rsid w:val="00293EF7"/>
    <w:rsid w:val="00294C27"/>
    <w:rsid w:val="002A147A"/>
    <w:rsid w:val="002A4795"/>
    <w:rsid w:val="002C254E"/>
    <w:rsid w:val="002C28DC"/>
    <w:rsid w:val="002D0421"/>
    <w:rsid w:val="002D09A7"/>
    <w:rsid w:val="002D365F"/>
    <w:rsid w:val="002D4642"/>
    <w:rsid w:val="002D55AA"/>
    <w:rsid w:val="002E0A73"/>
    <w:rsid w:val="002E0D63"/>
    <w:rsid w:val="002E25AF"/>
    <w:rsid w:val="002E307B"/>
    <w:rsid w:val="002E3EB7"/>
    <w:rsid w:val="002F09BA"/>
    <w:rsid w:val="002F38E8"/>
    <w:rsid w:val="003069BF"/>
    <w:rsid w:val="00306F38"/>
    <w:rsid w:val="00307FDE"/>
    <w:rsid w:val="003118D3"/>
    <w:rsid w:val="003154C4"/>
    <w:rsid w:val="00316353"/>
    <w:rsid w:val="00321ADC"/>
    <w:rsid w:val="0032632B"/>
    <w:rsid w:val="00333EB6"/>
    <w:rsid w:val="00337617"/>
    <w:rsid w:val="00347192"/>
    <w:rsid w:val="003544F3"/>
    <w:rsid w:val="00366B16"/>
    <w:rsid w:val="003740FC"/>
    <w:rsid w:val="0037728F"/>
    <w:rsid w:val="00377640"/>
    <w:rsid w:val="00377A48"/>
    <w:rsid w:val="003823EE"/>
    <w:rsid w:val="003846AF"/>
    <w:rsid w:val="00384F96"/>
    <w:rsid w:val="0038689C"/>
    <w:rsid w:val="003878FC"/>
    <w:rsid w:val="00391D5F"/>
    <w:rsid w:val="00391FC1"/>
    <w:rsid w:val="00395E47"/>
    <w:rsid w:val="003A331C"/>
    <w:rsid w:val="003A4115"/>
    <w:rsid w:val="003A5275"/>
    <w:rsid w:val="003B03E5"/>
    <w:rsid w:val="003C03D4"/>
    <w:rsid w:val="003C1CD2"/>
    <w:rsid w:val="003C3B1E"/>
    <w:rsid w:val="003D3C73"/>
    <w:rsid w:val="003D48B2"/>
    <w:rsid w:val="003D5B11"/>
    <w:rsid w:val="003E546D"/>
    <w:rsid w:val="003F6161"/>
    <w:rsid w:val="004109E3"/>
    <w:rsid w:val="00410CDB"/>
    <w:rsid w:val="00420357"/>
    <w:rsid w:val="00427001"/>
    <w:rsid w:val="004303BE"/>
    <w:rsid w:val="00432EC9"/>
    <w:rsid w:val="0043456B"/>
    <w:rsid w:val="00441CA8"/>
    <w:rsid w:val="00444B0F"/>
    <w:rsid w:val="0045467E"/>
    <w:rsid w:val="00457623"/>
    <w:rsid w:val="0047185E"/>
    <w:rsid w:val="00471B9A"/>
    <w:rsid w:val="00476A96"/>
    <w:rsid w:val="00476B6E"/>
    <w:rsid w:val="00485EC0"/>
    <w:rsid w:val="0048706F"/>
    <w:rsid w:val="00487110"/>
    <w:rsid w:val="004944D5"/>
    <w:rsid w:val="00496870"/>
    <w:rsid w:val="00497F92"/>
    <w:rsid w:val="004A2BB1"/>
    <w:rsid w:val="004B0464"/>
    <w:rsid w:val="004B0B62"/>
    <w:rsid w:val="004B0F77"/>
    <w:rsid w:val="004B2F71"/>
    <w:rsid w:val="004B36B1"/>
    <w:rsid w:val="004B5CD8"/>
    <w:rsid w:val="004B6FB3"/>
    <w:rsid w:val="004C3013"/>
    <w:rsid w:val="004C72C0"/>
    <w:rsid w:val="004E0F3D"/>
    <w:rsid w:val="004E4599"/>
    <w:rsid w:val="004E6B54"/>
    <w:rsid w:val="004F2000"/>
    <w:rsid w:val="004F2F2A"/>
    <w:rsid w:val="004F3DCE"/>
    <w:rsid w:val="004F5B56"/>
    <w:rsid w:val="00503F60"/>
    <w:rsid w:val="00512036"/>
    <w:rsid w:val="00512FF3"/>
    <w:rsid w:val="00513DAE"/>
    <w:rsid w:val="0052071A"/>
    <w:rsid w:val="005227BF"/>
    <w:rsid w:val="00526C1B"/>
    <w:rsid w:val="00530A87"/>
    <w:rsid w:val="00537F48"/>
    <w:rsid w:val="0054222E"/>
    <w:rsid w:val="00542E39"/>
    <w:rsid w:val="00544147"/>
    <w:rsid w:val="005453AA"/>
    <w:rsid w:val="005463BC"/>
    <w:rsid w:val="0055219D"/>
    <w:rsid w:val="005529E7"/>
    <w:rsid w:val="00555316"/>
    <w:rsid w:val="0056122B"/>
    <w:rsid w:val="00561D84"/>
    <w:rsid w:val="00563C42"/>
    <w:rsid w:val="005641C0"/>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68D"/>
    <w:rsid w:val="005B6C00"/>
    <w:rsid w:val="005C04AA"/>
    <w:rsid w:val="005C6209"/>
    <w:rsid w:val="005C79CB"/>
    <w:rsid w:val="005D1D2F"/>
    <w:rsid w:val="005D30E5"/>
    <w:rsid w:val="005D407B"/>
    <w:rsid w:val="005D44BC"/>
    <w:rsid w:val="005D6158"/>
    <w:rsid w:val="005D7AF5"/>
    <w:rsid w:val="005F2A27"/>
    <w:rsid w:val="005F56DC"/>
    <w:rsid w:val="005F6861"/>
    <w:rsid w:val="00600B4C"/>
    <w:rsid w:val="0060101B"/>
    <w:rsid w:val="00603C3B"/>
    <w:rsid w:val="006043A3"/>
    <w:rsid w:val="00604CF3"/>
    <w:rsid w:val="00605CC4"/>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2D13"/>
    <w:rsid w:val="00756701"/>
    <w:rsid w:val="00760FA5"/>
    <w:rsid w:val="00766742"/>
    <w:rsid w:val="00771003"/>
    <w:rsid w:val="0077250E"/>
    <w:rsid w:val="00773405"/>
    <w:rsid w:val="0077774D"/>
    <w:rsid w:val="00781E20"/>
    <w:rsid w:val="00784423"/>
    <w:rsid w:val="0078751C"/>
    <w:rsid w:val="00791E35"/>
    <w:rsid w:val="0079244D"/>
    <w:rsid w:val="007929E6"/>
    <w:rsid w:val="00793B2B"/>
    <w:rsid w:val="0079566C"/>
    <w:rsid w:val="007B4CB8"/>
    <w:rsid w:val="007B64CB"/>
    <w:rsid w:val="007B722E"/>
    <w:rsid w:val="007C27CD"/>
    <w:rsid w:val="007C5F06"/>
    <w:rsid w:val="007C64C3"/>
    <w:rsid w:val="007D0634"/>
    <w:rsid w:val="007D36CA"/>
    <w:rsid w:val="007D3946"/>
    <w:rsid w:val="007D604A"/>
    <w:rsid w:val="007D66DF"/>
    <w:rsid w:val="007E0337"/>
    <w:rsid w:val="007F581C"/>
    <w:rsid w:val="008003F0"/>
    <w:rsid w:val="00800A26"/>
    <w:rsid w:val="008074EF"/>
    <w:rsid w:val="00810CBC"/>
    <w:rsid w:val="008111C4"/>
    <w:rsid w:val="00816ABA"/>
    <w:rsid w:val="00822FCA"/>
    <w:rsid w:val="00825BA9"/>
    <w:rsid w:val="00826769"/>
    <w:rsid w:val="0083285A"/>
    <w:rsid w:val="00835115"/>
    <w:rsid w:val="0083642C"/>
    <w:rsid w:val="00836D92"/>
    <w:rsid w:val="00842394"/>
    <w:rsid w:val="008518B3"/>
    <w:rsid w:val="008521A3"/>
    <w:rsid w:val="008547C1"/>
    <w:rsid w:val="00856FF1"/>
    <w:rsid w:val="00861BF3"/>
    <w:rsid w:val="008631D6"/>
    <w:rsid w:val="008776AC"/>
    <w:rsid w:val="008810D7"/>
    <w:rsid w:val="00881C1B"/>
    <w:rsid w:val="00882130"/>
    <w:rsid w:val="00882612"/>
    <w:rsid w:val="00882F4D"/>
    <w:rsid w:val="00893122"/>
    <w:rsid w:val="00893659"/>
    <w:rsid w:val="00895369"/>
    <w:rsid w:val="008A4A99"/>
    <w:rsid w:val="008A53B8"/>
    <w:rsid w:val="008B1A3A"/>
    <w:rsid w:val="008B349E"/>
    <w:rsid w:val="008B40C4"/>
    <w:rsid w:val="008B6CB4"/>
    <w:rsid w:val="008B7EAC"/>
    <w:rsid w:val="008C03B0"/>
    <w:rsid w:val="008C13D7"/>
    <w:rsid w:val="008C315B"/>
    <w:rsid w:val="008D43B1"/>
    <w:rsid w:val="008D4C92"/>
    <w:rsid w:val="008D5215"/>
    <w:rsid w:val="008E65BD"/>
    <w:rsid w:val="008F0072"/>
    <w:rsid w:val="008FBC9E"/>
    <w:rsid w:val="009007A6"/>
    <w:rsid w:val="00904CC0"/>
    <w:rsid w:val="009072B8"/>
    <w:rsid w:val="0090798C"/>
    <w:rsid w:val="00914FF9"/>
    <w:rsid w:val="009171D4"/>
    <w:rsid w:val="00920684"/>
    <w:rsid w:val="00921067"/>
    <w:rsid w:val="0092166E"/>
    <w:rsid w:val="00921B46"/>
    <w:rsid w:val="00921CBB"/>
    <w:rsid w:val="00922EB2"/>
    <w:rsid w:val="00926446"/>
    <w:rsid w:val="00927F24"/>
    <w:rsid w:val="0093496F"/>
    <w:rsid w:val="00936856"/>
    <w:rsid w:val="00937866"/>
    <w:rsid w:val="00941A48"/>
    <w:rsid w:val="00941B96"/>
    <w:rsid w:val="00941FB4"/>
    <w:rsid w:val="00944B30"/>
    <w:rsid w:val="009472F9"/>
    <w:rsid w:val="00951C61"/>
    <w:rsid w:val="009530FD"/>
    <w:rsid w:val="0095589F"/>
    <w:rsid w:val="00964899"/>
    <w:rsid w:val="00966C99"/>
    <w:rsid w:val="00967500"/>
    <w:rsid w:val="009747AB"/>
    <w:rsid w:val="00974CC2"/>
    <w:rsid w:val="00975685"/>
    <w:rsid w:val="0097724B"/>
    <w:rsid w:val="00987C60"/>
    <w:rsid w:val="00987E9B"/>
    <w:rsid w:val="00990741"/>
    <w:rsid w:val="00995F47"/>
    <w:rsid w:val="009962FB"/>
    <w:rsid w:val="009A0A68"/>
    <w:rsid w:val="009A5707"/>
    <w:rsid w:val="009B7681"/>
    <w:rsid w:val="009D4887"/>
    <w:rsid w:val="009D4D79"/>
    <w:rsid w:val="009D7297"/>
    <w:rsid w:val="009E0242"/>
    <w:rsid w:val="009E78A2"/>
    <w:rsid w:val="00A0280F"/>
    <w:rsid w:val="00A02DCE"/>
    <w:rsid w:val="00A07000"/>
    <w:rsid w:val="00A1111C"/>
    <w:rsid w:val="00A1189F"/>
    <w:rsid w:val="00A120FB"/>
    <w:rsid w:val="00A22A29"/>
    <w:rsid w:val="00A277C0"/>
    <w:rsid w:val="00A30F22"/>
    <w:rsid w:val="00A32C11"/>
    <w:rsid w:val="00A32DE7"/>
    <w:rsid w:val="00A336AC"/>
    <w:rsid w:val="00A3443F"/>
    <w:rsid w:val="00A368D8"/>
    <w:rsid w:val="00A418E1"/>
    <w:rsid w:val="00A501F6"/>
    <w:rsid w:val="00A51250"/>
    <w:rsid w:val="00A52DAB"/>
    <w:rsid w:val="00A54E59"/>
    <w:rsid w:val="00A57E4C"/>
    <w:rsid w:val="00A62B10"/>
    <w:rsid w:val="00A63E1A"/>
    <w:rsid w:val="00A6512E"/>
    <w:rsid w:val="00A66550"/>
    <w:rsid w:val="00A66EE1"/>
    <w:rsid w:val="00A6AE84"/>
    <w:rsid w:val="00A73672"/>
    <w:rsid w:val="00A750BC"/>
    <w:rsid w:val="00A77BB9"/>
    <w:rsid w:val="00A81830"/>
    <w:rsid w:val="00A82F1C"/>
    <w:rsid w:val="00A8744B"/>
    <w:rsid w:val="00A87A7E"/>
    <w:rsid w:val="00A87B6C"/>
    <w:rsid w:val="00A90D2E"/>
    <w:rsid w:val="00AA0198"/>
    <w:rsid w:val="00AB0D56"/>
    <w:rsid w:val="00AB5165"/>
    <w:rsid w:val="00AB79B3"/>
    <w:rsid w:val="00AC0961"/>
    <w:rsid w:val="00AC4E9A"/>
    <w:rsid w:val="00AC5225"/>
    <w:rsid w:val="00AC5C84"/>
    <w:rsid w:val="00AD7FC9"/>
    <w:rsid w:val="00AE07EF"/>
    <w:rsid w:val="00AE224C"/>
    <w:rsid w:val="00AE2A04"/>
    <w:rsid w:val="00AE49DD"/>
    <w:rsid w:val="00AE532E"/>
    <w:rsid w:val="00AF591C"/>
    <w:rsid w:val="00B00B8E"/>
    <w:rsid w:val="00B018F7"/>
    <w:rsid w:val="00B13ED0"/>
    <w:rsid w:val="00B202BF"/>
    <w:rsid w:val="00B21D2C"/>
    <w:rsid w:val="00B2684F"/>
    <w:rsid w:val="00B276D5"/>
    <w:rsid w:val="00B30797"/>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B0B"/>
    <w:rsid w:val="00B70F4D"/>
    <w:rsid w:val="00B740AA"/>
    <w:rsid w:val="00B753AB"/>
    <w:rsid w:val="00B8207E"/>
    <w:rsid w:val="00B823D2"/>
    <w:rsid w:val="00B84891"/>
    <w:rsid w:val="00B957CA"/>
    <w:rsid w:val="00BA0D0B"/>
    <w:rsid w:val="00BB1BA9"/>
    <w:rsid w:val="00BB20B9"/>
    <w:rsid w:val="00BB530F"/>
    <w:rsid w:val="00BC29D5"/>
    <w:rsid w:val="00BD6B44"/>
    <w:rsid w:val="00BE0273"/>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79A"/>
    <w:rsid w:val="00C40CBD"/>
    <w:rsid w:val="00C4180D"/>
    <w:rsid w:val="00C4199D"/>
    <w:rsid w:val="00C45D2E"/>
    <w:rsid w:val="00C552B7"/>
    <w:rsid w:val="00C553C9"/>
    <w:rsid w:val="00C56C29"/>
    <w:rsid w:val="00C6374B"/>
    <w:rsid w:val="00C67796"/>
    <w:rsid w:val="00C76C01"/>
    <w:rsid w:val="00C92489"/>
    <w:rsid w:val="00C94885"/>
    <w:rsid w:val="00C95BAA"/>
    <w:rsid w:val="00C9761F"/>
    <w:rsid w:val="00CA2A20"/>
    <w:rsid w:val="00CA6CC9"/>
    <w:rsid w:val="00CB01F9"/>
    <w:rsid w:val="00CB0747"/>
    <w:rsid w:val="00CB4D07"/>
    <w:rsid w:val="00CD4BC3"/>
    <w:rsid w:val="00CD5E6E"/>
    <w:rsid w:val="00CD7CA2"/>
    <w:rsid w:val="00CE0186"/>
    <w:rsid w:val="00CE0966"/>
    <w:rsid w:val="00CE64E6"/>
    <w:rsid w:val="00CE7D6F"/>
    <w:rsid w:val="00CF68D0"/>
    <w:rsid w:val="00CF7426"/>
    <w:rsid w:val="00D01845"/>
    <w:rsid w:val="00D04245"/>
    <w:rsid w:val="00D05FC5"/>
    <w:rsid w:val="00D10219"/>
    <w:rsid w:val="00D105F3"/>
    <w:rsid w:val="00D12F92"/>
    <w:rsid w:val="00D149E5"/>
    <w:rsid w:val="00D154B4"/>
    <w:rsid w:val="00D20997"/>
    <w:rsid w:val="00D24F2E"/>
    <w:rsid w:val="00D2756B"/>
    <w:rsid w:val="00D27B17"/>
    <w:rsid w:val="00D3081F"/>
    <w:rsid w:val="00D31096"/>
    <w:rsid w:val="00D333E2"/>
    <w:rsid w:val="00D33E55"/>
    <w:rsid w:val="00D41053"/>
    <w:rsid w:val="00D41229"/>
    <w:rsid w:val="00D45857"/>
    <w:rsid w:val="00D45D1D"/>
    <w:rsid w:val="00D527B2"/>
    <w:rsid w:val="00D5301B"/>
    <w:rsid w:val="00D6027A"/>
    <w:rsid w:val="00D63A47"/>
    <w:rsid w:val="00D70EF4"/>
    <w:rsid w:val="00D74686"/>
    <w:rsid w:val="00D7690D"/>
    <w:rsid w:val="00D8047F"/>
    <w:rsid w:val="00D8335D"/>
    <w:rsid w:val="00D8791D"/>
    <w:rsid w:val="00D87FAA"/>
    <w:rsid w:val="00D90485"/>
    <w:rsid w:val="00D9152C"/>
    <w:rsid w:val="00D948E1"/>
    <w:rsid w:val="00DA7E86"/>
    <w:rsid w:val="00DB0EA4"/>
    <w:rsid w:val="00DB3B72"/>
    <w:rsid w:val="00DB3E23"/>
    <w:rsid w:val="00DB4CA0"/>
    <w:rsid w:val="00DC5D5F"/>
    <w:rsid w:val="00DD6648"/>
    <w:rsid w:val="00DE04B9"/>
    <w:rsid w:val="00DE787A"/>
    <w:rsid w:val="00DE7937"/>
    <w:rsid w:val="00DF071B"/>
    <w:rsid w:val="00DF1EA2"/>
    <w:rsid w:val="00DF3E10"/>
    <w:rsid w:val="00DF705A"/>
    <w:rsid w:val="00E03A86"/>
    <w:rsid w:val="00E03D34"/>
    <w:rsid w:val="00E05230"/>
    <w:rsid w:val="00E146C1"/>
    <w:rsid w:val="00E17180"/>
    <w:rsid w:val="00E23D63"/>
    <w:rsid w:val="00E23E4F"/>
    <w:rsid w:val="00E31441"/>
    <w:rsid w:val="00E34D33"/>
    <w:rsid w:val="00E41360"/>
    <w:rsid w:val="00E4481D"/>
    <w:rsid w:val="00E4597F"/>
    <w:rsid w:val="00E45A7B"/>
    <w:rsid w:val="00E45C1D"/>
    <w:rsid w:val="00E46D19"/>
    <w:rsid w:val="00E57B39"/>
    <w:rsid w:val="00E607D4"/>
    <w:rsid w:val="00E6715B"/>
    <w:rsid w:val="00E70FC4"/>
    <w:rsid w:val="00E73301"/>
    <w:rsid w:val="00E7475C"/>
    <w:rsid w:val="00E80258"/>
    <w:rsid w:val="00E82121"/>
    <w:rsid w:val="00E83084"/>
    <w:rsid w:val="00E8319E"/>
    <w:rsid w:val="00E84E0C"/>
    <w:rsid w:val="00E85881"/>
    <w:rsid w:val="00E85A9F"/>
    <w:rsid w:val="00E87037"/>
    <w:rsid w:val="00E94FD8"/>
    <w:rsid w:val="00E95A02"/>
    <w:rsid w:val="00E963C2"/>
    <w:rsid w:val="00E96BC8"/>
    <w:rsid w:val="00EB0089"/>
    <w:rsid w:val="00EB4C1E"/>
    <w:rsid w:val="00EB5863"/>
    <w:rsid w:val="00EC08C4"/>
    <w:rsid w:val="00EC0A49"/>
    <w:rsid w:val="00EC2DE8"/>
    <w:rsid w:val="00EC4CA0"/>
    <w:rsid w:val="00ED06B2"/>
    <w:rsid w:val="00ED1C14"/>
    <w:rsid w:val="00EE1C82"/>
    <w:rsid w:val="00EE3D5F"/>
    <w:rsid w:val="00EE4231"/>
    <w:rsid w:val="00EE55A9"/>
    <w:rsid w:val="00EE6F09"/>
    <w:rsid w:val="00EF6A24"/>
    <w:rsid w:val="00F03086"/>
    <w:rsid w:val="00F12544"/>
    <w:rsid w:val="00F12EC5"/>
    <w:rsid w:val="00F2336F"/>
    <w:rsid w:val="00F329D7"/>
    <w:rsid w:val="00F3414C"/>
    <w:rsid w:val="00F406E2"/>
    <w:rsid w:val="00F43B4B"/>
    <w:rsid w:val="00F44C3E"/>
    <w:rsid w:val="00F504FA"/>
    <w:rsid w:val="00F51D49"/>
    <w:rsid w:val="00F54317"/>
    <w:rsid w:val="00F6007C"/>
    <w:rsid w:val="00F62C2D"/>
    <w:rsid w:val="00F7233A"/>
    <w:rsid w:val="00F723B0"/>
    <w:rsid w:val="00F72A61"/>
    <w:rsid w:val="00F8361F"/>
    <w:rsid w:val="00F85BF1"/>
    <w:rsid w:val="00F8693C"/>
    <w:rsid w:val="00F932FE"/>
    <w:rsid w:val="00FA196F"/>
    <w:rsid w:val="00FA299E"/>
    <w:rsid w:val="00FA5827"/>
    <w:rsid w:val="00FB06BD"/>
    <w:rsid w:val="00FB567D"/>
    <w:rsid w:val="00FB5789"/>
    <w:rsid w:val="00FB688C"/>
    <w:rsid w:val="00FB7BFC"/>
    <w:rsid w:val="00FD5B9B"/>
    <w:rsid w:val="00FF1C7E"/>
    <w:rsid w:val="018929CC"/>
    <w:rsid w:val="01AFC85A"/>
    <w:rsid w:val="027A426A"/>
    <w:rsid w:val="02BB8DEF"/>
    <w:rsid w:val="02DFF954"/>
    <w:rsid w:val="031BFBB7"/>
    <w:rsid w:val="03DBE682"/>
    <w:rsid w:val="03E4B7E3"/>
    <w:rsid w:val="0425BB51"/>
    <w:rsid w:val="04F2873A"/>
    <w:rsid w:val="050AED29"/>
    <w:rsid w:val="06D978FE"/>
    <w:rsid w:val="06DC67D7"/>
    <w:rsid w:val="08434F96"/>
    <w:rsid w:val="08940748"/>
    <w:rsid w:val="08B57029"/>
    <w:rsid w:val="08E56DF2"/>
    <w:rsid w:val="093BD20A"/>
    <w:rsid w:val="094E62E7"/>
    <w:rsid w:val="09EDFAE8"/>
    <w:rsid w:val="0A1163B1"/>
    <w:rsid w:val="0B3395D7"/>
    <w:rsid w:val="0C02C6F9"/>
    <w:rsid w:val="0D26893F"/>
    <w:rsid w:val="0D5FE734"/>
    <w:rsid w:val="0D6AC675"/>
    <w:rsid w:val="0D88987D"/>
    <w:rsid w:val="0D9B29C3"/>
    <w:rsid w:val="0E1AC1E8"/>
    <w:rsid w:val="0E3A6082"/>
    <w:rsid w:val="0EB0329E"/>
    <w:rsid w:val="0FF33BEF"/>
    <w:rsid w:val="10168E09"/>
    <w:rsid w:val="102E74F2"/>
    <w:rsid w:val="109F4A94"/>
    <w:rsid w:val="11446AAF"/>
    <w:rsid w:val="11649D23"/>
    <w:rsid w:val="11672600"/>
    <w:rsid w:val="117AD7BF"/>
    <w:rsid w:val="132A138A"/>
    <w:rsid w:val="14896E02"/>
    <w:rsid w:val="14BFAB38"/>
    <w:rsid w:val="1507AEE9"/>
    <w:rsid w:val="150B8CBC"/>
    <w:rsid w:val="152AE3DF"/>
    <w:rsid w:val="1539CAFF"/>
    <w:rsid w:val="15FB824C"/>
    <w:rsid w:val="164FD8A1"/>
    <w:rsid w:val="16D1882F"/>
    <w:rsid w:val="16E5CF24"/>
    <w:rsid w:val="16F941F7"/>
    <w:rsid w:val="182D23D4"/>
    <w:rsid w:val="188FDD98"/>
    <w:rsid w:val="190D86A6"/>
    <w:rsid w:val="191E98A4"/>
    <w:rsid w:val="19DF851C"/>
    <w:rsid w:val="19ED9F5A"/>
    <w:rsid w:val="1A63F30B"/>
    <w:rsid w:val="1A6E22FF"/>
    <w:rsid w:val="1B12989E"/>
    <w:rsid w:val="1C8A08BE"/>
    <w:rsid w:val="1E594ABC"/>
    <w:rsid w:val="1E901644"/>
    <w:rsid w:val="1E9BF994"/>
    <w:rsid w:val="1EBAF3EC"/>
    <w:rsid w:val="1EE4BB53"/>
    <w:rsid w:val="1F87C35E"/>
    <w:rsid w:val="2252C556"/>
    <w:rsid w:val="22988AD9"/>
    <w:rsid w:val="22A8060E"/>
    <w:rsid w:val="231E3499"/>
    <w:rsid w:val="233EEC10"/>
    <w:rsid w:val="2390846E"/>
    <w:rsid w:val="244B44AB"/>
    <w:rsid w:val="2456318E"/>
    <w:rsid w:val="24762C57"/>
    <w:rsid w:val="24D98C64"/>
    <w:rsid w:val="24F1708D"/>
    <w:rsid w:val="250AE88C"/>
    <w:rsid w:val="255611DA"/>
    <w:rsid w:val="259D8E59"/>
    <w:rsid w:val="25BD332E"/>
    <w:rsid w:val="25E799FB"/>
    <w:rsid w:val="25FAAEEF"/>
    <w:rsid w:val="26231BB6"/>
    <w:rsid w:val="262AD370"/>
    <w:rsid w:val="26800542"/>
    <w:rsid w:val="26C1F452"/>
    <w:rsid w:val="2788E322"/>
    <w:rsid w:val="279D9F95"/>
    <w:rsid w:val="27C02D82"/>
    <w:rsid w:val="27D21DC7"/>
    <w:rsid w:val="27E9F6F6"/>
    <w:rsid w:val="282DC0E4"/>
    <w:rsid w:val="288D1D77"/>
    <w:rsid w:val="2891D29F"/>
    <w:rsid w:val="28D821E2"/>
    <w:rsid w:val="28E8228C"/>
    <w:rsid w:val="28EF299F"/>
    <w:rsid w:val="2907328F"/>
    <w:rsid w:val="290B02EB"/>
    <w:rsid w:val="2922BE14"/>
    <w:rsid w:val="29D17731"/>
    <w:rsid w:val="29F401EB"/>
    <w:rsid w:val="2A326BAA"/>
    <w:rsid w:val="2A438793"/>
    <w:rsid w:val="2A48C669"/>
    <w:rsid w:val="2AFD1F28"/>
    <w:rsid w:val="2AFF1ECA"/>
    <w:rsid w:val="2B03BED6"/>
    <w:rsid w:val="2B1D66CD"/>
    <w:rsid w:val="2B2A1CEA"/>
    <w:rsid w:val="2B5577A7"/>
    <w:rsid w:val="2B6B447A"/>
    <w:rsid w:val="2BB8279C"/>
    <w:rsid w:val="2BDB82C2"/>
    <w:rsid w:val="2C0F2AC9"/>
    <w:rsid w:val="2C39E987"/>
    <w:rsid w:val="2D80A303"/>
    <w:rsid w:val="2DC4932C"/>
    <w:rsid w:val="2E21F0EE"/>
    <w:rsid w:val="2E8D0598"/>
    <w:rsid w:val="2EF34BDE"/>
    <w:rsid w:val="2F96A22D"/>
    <w:rsid w:val="2FC4BE4A"/>
    <w:rsid w:val="2FCA3207"/>
    <w:rsid w:val="30581D87"/>
    <w:rsid w:val="30A2B901"/>
    <w:rsid w:val="31295DD6"/>
    <w:rsid w:val="322CFD27"/>
    <w:rsid w:val="32A30DF2"/>
    <w:rsid w:val="331A4B09"/>
    <w:rsid w:val="33A32BE5"/>
    <w:rsid w:val="33BA07E6"/>
    <w:rsid w:val="34275861"/>
    <w:rsid w:val="34426353"/>
    <w:rsid w:val="349D3FFE"/>
    <w:rsid w:val="34A369C5"/>
    <w:rsid w:val="34B9DF78"/>
    <w:rsid w:val="356D852A"/>
    <w:rsid w:val="35987061"/>
    <w:rsid w:val="359B18F1"/>
    <w:rsid w:val="35CCF290"/>
    <w:rsid w:val="35ECCBFF"/>
    <w:rsid w:val="35EFD7FB"/>
    <w:rsid w:val="361C1186"/>
    <w:rsid w:val="36299630"/>
    <w:rsid w:val="3655529A"/>
    <w:rsid w:val="365D56DD"/>
    <w:rsid w:val="37C6735E"/>
    <w:rsid w:val="38AFC08A"/>
    <w:rsid w:val="39E8AB32"/>
    <w:rsid w:val="3A668E10"/>
    <w:rsid w:val="3A7B61D1"/>
    <w:rsid w:val="3BEA691C"/>
    <w:rsid w:val="3C0DA649"/>
    <w:rsid w:val="3C28CECE"/>
    <w:rsid w:val="3CA26FB3"/>
    <w:rsid w:val="3CD8AC7F"/>
    <w:rsid w:val="3CF05718"/>
    <w:rsid w:val="3D359381"/>
    <w:rsid w:val="3D55EBB0"/>
    <w:rsid w:val="3D6A069B"/>
    <w:rsid w:val="3D8722D7"/>
    <w:rsid w:val="3DDD65E2"/>
    <w:rsid w:val="3DE922F1"/>
    <w:rsid w:val="3E43CDEA"/>
    <w:rsid w:val="3E625CF7"/>
    <w:rsid w:val="3E88E600"/>
    <w:rsid w:val="3E914B28"/>
    <w:rsid w:val="3EA5E48A"/>
    <w:rsid w:val="3EDFFEBF"/>
    <w:rsid w:val="3F07CC0D"/>
    <w:rsid w:val="3F2DA3D8"/>
    <w:rsid w:val="3FD4DE1E"/>
    <w:rsid w:val="3FDE1BDD"/>
    <w:rsid w:val="402E2A71"/>
    <w:rsid w:val="404E9CE4"/>
    <w:rsid w:val="40502038"/>
    <w:rsid w:val="409A5225"/>
    <w:rsid w:val="40CA2283"/>
    <w:rsid w:val="4367028B"/>
    <w:rsid w:val="43678738"/>
    <w:rsid w:val="43918B17"/>
    <w:rsid w:val="43C8EC6A"/>
    <w:rsid w:val="441B8FE4"/>
    <w:rsid w:val="441EFF18"/>
    <w:rsid w:val="44C4D2EC"/>
    <w:rsid w:val="454A3B50"/>
    <w:rsid w:val="4591ED21"/>
    <w:rsid w:val="45CD0224"/>
    <w:rsid w:val="46128445"/>
    <w:rsid w:val="4671E574"/>
    <w:rsid w:val="46897D3B"/>
    <w:rsid w:val="46D7AD42"/>
    <w:rsid w:val="46F35DBA"/>
    <w:rsid w:val="470E935C"/>
    <w:rsid w:val="471401E2"/>
    <w:rsid w:val="478F8D79"/>
    <w:rsid w:val="47922F03"/>
    <w:rsid w:val="4824BC1F"/>
    <w:rsid w:val="48B69C3A"/>
    <w:rsid w:val="48ED2867"/>
    <w:rsid w:val="495C4C59"/>
    <w:rsid w:val="49891753"/>
    <w:rsid w:val="49A1CA02"/>
    <w:rsid w:val="49F68015"/>
    <w:rsid w:val="4A3ED673"/>
    <w:rsid w:val="4AF12ECB"/>
    <w:rsid w:val="4BA6E461"/>
    <w:rsid w:val="4BE9509F"/>
    <w:rsid w:val="4BFF87C8"/>
    <w:rsid w:val="4C5A7F76"/>
    <w:rsid w:val="4C61E97C"/>
    <w:rsid w:val="4C666751"/>
    <w:rsid w:val="4C9802D0"/>
    <w:rsid w:val="4CBC674B"/>
    <w:rsid w:val="4D50C5D3"/>
    <w:rsid w:val="4DD399AF"/>
    <w:rsid w:val="4F4A8C40"/>
    <w:rsid w:val="4F7C2818"/>
    <w:rsid w:val="4F8E9E5D"/>
    <w:rsid w:val="5006243E"/>
    <w:rsid w:val="501855DC"/>
    <w:rsid w:val="50264A03"/>
    <w:rsid w:val="50B21FB8"/>
    <w:rsid w:val="50DBDE9A"/>
    <w:rsid w:val="518FD3F9"/>
    <w:rsid w:val="525C45F4"/>
    <w:rsid w:val="52CCAC88"/>
    <w:rsid w:val="52D4063E"/>
    <w:rsid w:val="533EEC59"/>
    <w:rsid w:val="534028E7"/>
    <w:rsid w:val="53E67D28"/>
    <w:rsid w:val="5411E727"/>
    <w:rsid w:val="5472B6E1"/>
    <w:rsid w:val="5479A63C"/>
    <w:rsid w:val="5484B214"/>
    <w:rsid w:val="54A2DDA8"/>
    <w:rsid w:val="550CFE33"/>
    <w:rsid w:val="556E4703"/>
    <w:rsid w:val="5579CD30"/>
    <w:rsid w:val="55F97B5C"/>
    <w:rsid w:val="56580A51"/>
    <w:rsid w:val="579A0A16"/>
    <w:rsid w:val="57A655E4"/>
    <w:rsid w:val="58939E6D"/>
    <w:rsid w:val="58CD77BB"/>
    <w:rsid w:val="58E37D3D"/>
    <w:rsid w:val="594A846F"/>
    <w:rsid w:val="59871E3E"/>
    <w:rsid w:val="59CC9395"/>
    <w:rsid w:val="59FE8A07"/>
    <w:rsid w:val="5A0415D2"/>
    <w:rsid w:val="5A12057B"/>
    <w:rsid w:val="5A17EE1C"/>
    <w:rsid w:val="5AB77836"/>
    <w:rsid w:val="5AC52323"/>
    <w:rsid w:val="5B38C33E"/>
    <w:rsid w:val="5CD20859"/>
    <w:rsid w:val="5CF5B513"/>
    <w:rsid w:val="5CFB5236"/>
    <w:rsid w:val="5D0F75AE"/>
    <w:rsid w:val="5DB2BE7B"/>
    <w:rsid w:val="5DBB549A"/>
    <w:rsid w:val="5DF9174C"/>
    <w:rsid w:val="5E2D85FD"/>
    <w:rsid w:val="5F4AF92A"/>
    <w:rsid w:val="5F775405"/>
    <w:rsid w:val="5F9578F4"/>
    <w:rsid w:val="5FA8E41F"/>
    <w:rsid w:val="5FC8B676"/>
    <w:rsid w:val="610C157B"/>
    <w:rsid w:val="62038CB4"/>
    <w:rsid w:val="62331E2B"/>
    <w:rsid w:val="629EA273"/>
    <w:rsid w:val="634FAF08"/>
    <w:rsid w:val="63ABC202"/>
    <w:rsid w:val="63D0B7AF"/>
    <w:rsid w:val="64737CF6"/>
    <w:rsid w:val="6493AA6A"/>
    <w:rsid w:val="64C63D93"/>
    <w:rsid w:val="64E72AE0"/>
    <w:rsid w:val="65123194"/>
    <w:rsid w:val="65BDCBCD"/>
    <w:rsid w:val="6727ECC0"/>
    <w:rsid w:val="674C675A"/>
    <w:rsid w:val="6804F5F6"/>
    <w:rsid w:val="681BA37D"/>
    <w:rsid w:val="68BE0A03"/>
    <w:rsid w:val="68C253D3"/>
    <w:rsid w:val="68C74EB3"/>
    <w:rsid w:val="68D396A8"/>
    <w:rsid w:val="6920896F"/>
    <w:rsid w:val="69C620A8"/>
    <w:rsid w:val="69F321E3"/>
    <w:rsid w:val="6A0AC8D3"/>
    <w:rsid w:val="6A2B0F32"/>
    <w:rsid w:val="6A73E29E"/>
    <w:rsid w:val="6AB2367E"/>
    <w:rsid w:val="6AF0A530"/>
    <w:rsid w:val="6B41B506"/>
    <w:rsid w:val="6BA91375"/>
    <w:rsid w:val="6BB5101E"/>
    <w:rsid w:val="6BF0A1FF"/>
    <w:rsid w:val="6C519211"/>
    <w:rsid w:val="6CC466AA"/>
    <w:rsid w:val="6D9FC9AB"/>
    <w:rsid w:val="6DAAFBEB"/>
    <w:rsid w:val="6DD912AF"/>
    <w:rsid w:val="6DFA34F2"/>
    <w:rsid w:val="6E4FB23F"/>
    <w:rsid w:val="6E8EA87D"/>
    <w:rsid w:val="6F415F7A"/>
    <w:rsid w:val="6F5A9D96"/>
    <w:rsid w:val="6FBA9AFA"/>
    <w:rsid w:val="7031CCAA"/>
    <w:rsid w:val="70473CAD"/>
    <w:rsid w:val="70FCF7B1"/>
    <w:rsid w:val="71A9AC8F"/>
    <w:rsid w:val="71B71E4F"/>
    <w:rsid w:val="721773B4"/>
    <w:rsid w:val="72966C03"/>
    <w:rsid w:val="72CB0DEF"/>
    <w:rsid w:val="72F9B6D4"/>
    <w:rsid w:val="7308E7E0"/>
    <w:rsid w:val="73DB671D"/>
    <w:rsid w:val="740A3BB9"/>
    <w:rsid w:val="740AD276"/>
    <w:rsid w:val="746134E2"/>
    <w:rsid w:val="746C7754"/>
    <w:rsid w:val="74A277FA"/>
    <w:rsid w:val="751A158B"/>
    <w:rsid w:val="758997E1"/>
    <w:rsid w:val="75A207B6"/>
    <w:rsid w:val="75C60B47"/>
    <w:rsid w:val="7698A43F"/>
    <w:rsid w:val="76EFDC6F"/>
    <w:rsid w:val="772F2016"/>
    <w:rsid w:val="77316E7E"/>
    <w:rsid w:val="77C03080"/>
    <w:rsid w:val="782462EB"/>
    <w:rsid w:val="782640E0"/>
    <w:rsid w:val="7829CA5F"/>
    <w:rsid w:val="78D282FA"/>
    <w:rsid w:val="78DC6577"/>
    <w:rsid w:val="79801567"/>
    <w:rsid w:val="79C4326E"/>
    <w:rsid w:val="7A25B0C0"/>
    <w:rsid w:val="7B1EEAF2"/>
    <w:rsid w:val="7BC3D2EC"/>
    <w:rsid w:val="7C6DC602"/>
    <w:rsid w:val="7C88B3A7"/>
    <w:rsid w:val="7C8F0CDA"/>
    <w:rsid w:val="7C9F2F17"/>
    <w:rsid w:val="7D037625"/>
    <w:rsid w:val="7D14C492"/>
    <w:rsid w:val="7D1690AB"/>
    <w:rsid w:val="7E14683C"/>
    <w:rsid w:val="7E77CBE8"/>
    <w:rsid w:val="7F0BB191"/>
    <w:rsid w:val="7F8D76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Revision">
    <w:name w:val="Revision"/>
    <w:hidden/>
    <w:uiPriority w:val="99"/>
    <w:semiHidden/>
    <w:rsid w:val="008B349E"/>
    <w:rPr>
      <w:sz w:val="24"/>
      <w:szCs w:val="24"/>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1012</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Vairis Ļaudams</cp:lastModifiedBy>
  <cp:revision>17</cp:revision>
  <cp:lastPrinted>2016-03-07T12:33:00Z</cp:lastPrinted>
  <dcterms:created xsi:type="dcterms:W3CDTF">2026-01-20T12:23:00Z</dcterms:created>
  <dcterms:modified xsi:type="dcterms:W3CDTF">2026-02-09T08:46:00Z</dcterms:modified>
</cp:coreProperties>
</file>