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4AA3" w14:textId="77777777" w:rsidR="005F6BB1" w:rsidRPr="00FB4AFD" w:rsidRDefault="005F6BB1" w:rsidP="005F6BB1">
      <w:pPr>
        <w:suppressAutoHyphens/>
        <w:ind w:firstLine="539"/>
        <w:jc w:val="right"/>
      </w:pPr>
      <w:r w:rsidRPr="00FB4AFD">
        <w:t xml:space="preserve">Pielikums </w:t>
      </w:r>
    </w:p>
    <w:p w14:paraId="63674745" w14:textId="71433412" w:rsidR="005F6BB1" w:rsidRPr="00FB4AFD" w:rsidRDefault="0015356B" w:rsidP="0015356B">
      <w:pPr>
        <w:suppressAutoHyphens/>
        <w:spacing w:before="130" w:line="260" w:lineRule="exact"/>
        <w:jc w:val="right"/>
      </w:pPr>
      <w:r w:rsidRPr="0015356B">
        <w:t>Pielikums</w:t>
      </w:r>
      <w:r w:rsidRPr="0015356B">
        <w:br/>
        <w:t>Jūrmalas domes</w:t>
      </w:r>
      <w:r w:rsidRPr="0015356B">
        <w:br/>
        <w:t>2025. gada 27. novembra saistošajiem noteikumiem Nr. 37</w:t>
      </w:r>
      <w:r w:rsidRPr="0015356B">
        <w:br/>
        <w:t>(prot. Nr. 21, 47. p.)</w:t>
      </w:r>
    </w:p>
    <w:p w14:paraId="396795FC" w14:textId="2AAA540D" w:rsidR="00023C19" w:rsidRPr="00FB4AFD" w:rsidRDefault="00023C19" w:rsidP="00023C19">
      <w:pPr>
        <w:suppressAutoHyphens/>
        <w:spacing w:before="130" w:line="260" w:lineRule="exact"/>
        <w:ind w:firstLine="539"/>
        <w:jc w:val="right"/>
        <w:rPr>
          <w:noProof/>
        </w:rPr>
      </w:pPr>
      <w:r w:rsidRPr="00FB4AFD">
        <w:t>3. pielikums</w:t>
      </w:r>
      <w:r w:rsidRPr="00FB4AFD">
        <w:br/>
        <w:t xml:space="preserve"> Jūrmalas domes</w:t>
      </w:r>
      <w:r w:rsidRPr="00FB4AFD">
        <w:br/>
        <w:t>2023. gada 24. augusta saistošajiem noteikumiem Nr. 20</w:t>
      </w:r>
      <w:r w:rsidRPr="00FB4AFD">
        <w:br/>
      </w:r>
      <w:r w:rsidRPr="00FB4AFD">
        <w:rPr>
          <w:noProof/>
        </w:rPr>
        <w:t>(prot. Nr. 9, 16. p.)</w:t>
      </w:r>
    </w:p>
    <w:p w14:paraId="55F1B984" w14:textId="77777777" w:rsidR="00023C19" w:rsidRPr="00FB4AFD" w:rsidRDefault="00023C19" w:rsidP="00023C19">
      <w:pPr>
        <w:shd w:val="clear" w:color="auto" w:fill="FFFFFF"/>
        <w:suppressAutoHyphens/>
        <w:spacing w:before="360"/>
        <w:ind w:left="567" w:right="567"/>
        <w:jc w:val="center"/>
        <w:rPr>
          <w:b/>
          <w:bCs/>
        </w:rPr>
      </w:pPr>
      <w:r w:rsidRPr="00FB4AFD">
        <w:rPr>
          <w:b/>
          <w:bCs/>
        </w:rPr>
        <w:t>Budžeta izmaksu veidlapa</w:t>
      </w:r>
    </w:p>
    <w:p w14:paraId="3566D60B" w14:textId="77777777" w:rsidR="00023C19" w:rsidRPr="00FB4AFD" w:rsidRDefault="00023C19" w:rsidP="00023C19">
      <w:pPr>
        <w:shd w:val="clear" w:color="auto" w:fill="FFFFFF"/>
        <w:suppressAutoHyphens/>
        <w:spacing w:before="130" w:line="260" w:lineRule="exact"/>
        <w:ind w:firstLine="539"/>
        <w:jc w:val="center"/>
        <w:rPr>
          <w:b/>
          <w:bCs/>
        </w:rPr>
      </w:pPr>
    </w:p>
    <w:tbl>
      <w:tblPr>
        <w:tblW w:w="5585" w:type="pct"/>
        <w:tblInd w:w="-572" w:type="dxa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4"/>
        <w:gridCol w:w="3324"/>
        <w:gridCol w:w="1797"/>
        <w:gridCol w:w="3785"/>
      </w:tblGrid>
      <w:tr w:rsidR="009B1131" w:rsidRPr="001F1D75" w14:paraId="718BAFD3" w14:textId="77777777" w:rsidTr="00FB4AFD">
        <w:trPr>
          <w:trHeight w:val="458"/>
        </w:trPr>
        <w:tc>
          <w:tcPr>
            <w:tcW w:w="381" w:type="pct"/>
            <w:vMerge w:val="restart"/>
            <w:vAlign w:val="center"/>
            <w:hideMark/>
          </w:tcPr>
          <w:p w14:paraId="452E3CB6" w14:textId="77777777" w:rsidR="009B1131" w:rsidRPr="00FB4AFD" w:rsidRDefault="009B1131" w:rsidP="00547C8B">
            <w:pPr>
              <w:suppressAutoHyphens/>
              <w:jc w:val="center"/>
            </w:pPr>
            <w:proofErr w:type="spellStart"/>
            <w:r w:rsidRPr="00FB4AFD">
              <w:t>Nr.p.k</w:t>
            </w:r>
            <w:proofErr w:type="spellEnd"/>
            <w:r w:rsidRPr="00FB4AFD">
              <w:t>.</w:t>
            </w:r>
          </w:p>
        </w:tc>
        <w:tc>
          <w:tcPr>
            <w:tcW w:w="1724" w:type="pct"/>
            <w:vMerge w:val="restart"/>
            <w:vAlign w:val="center"/>
            <w:hideMark/>
          </w:tcPr>
          <w:p w14:paraId="19DBEE5B" w14:textId="77777777" w:rsidR="009B1131" w:rsidRPr="00FB4AFD" w:rsidRDefault="009B1131" w:rsidP="00547C8B">
            <w:pPr>
              <w:suppressAutoHyphens/>
              <w:jc w:val="center"/>
            </w:pPr>
            <w:r w:rsidRPr="00FB4AFD">
              <w:t>Izmaksu veids</w:t>
            </w:r>
          </w:p>
          <w:p w14:paraId="2553E38A" w14:textId="53C2EE08" w:rsidR="009B1131" w:rsidRPr="00FB4AFD" w:rsidRDefault="009B1131" w:rsidP="00547C8B">
            <w:pPr>
              <w:suppressAutoHyphens/>
              <w:jc w:val="center"/>
            </w:pPr>
            <w:r w:rsidRPr="00FB4AFD">
              <w:t>(aktivitātes nosaukums)</w:t>
            </w:r>
          </w:p>
        </w:tc>
        <w:tc>
          <w:tcPr>
            <w:tcW w:w="932" w:type="pct"/>
            <w:vMerge w:val="restart"/>
            <w:vAlign w:val="center"/>
            <w:hideMark/>
          </w:tcPr>
          <w:p w14:paraId="395C7BAA" w14:textId="77777777" w:rsidR="009B1131" w:rsidRPr="00FB4AFD" w:rsidRDefault="009B1131" w:rsidP="00547C8B">
            <w:pPr>
              <w:suppressAutoHyphens/>
              <w:jc w:val="center"/>
            </w:pPr>
            <w:r w:rsidRPr="00FB4AFD">
              <w:t>Summa EUR</w:t>
            </w:r>
          </w:p>
          <w:p w14:paraId="084945E1" w14:textId="20FFBEB6" w:rsidR="009B1131" w:rsidRPr="00FB4AFD" w:rsidRDefault="009B1131" w:rsidP="00547C8B">
            <w:pPr>
              <w:suppressAutoHyphens/>
              <w:jc w:val="center"/>
            </w:pPr>
          </w:p>
        </w:tc>
        <w:tc>
          <w:tcPr>
            <w:tcW w:w="1963" w:type="pct"/>
            <w:vMerge w:val="restart"/>
            <w:hideMark/>
          </w:tcPr>
          <w:p w14:paraId="1E627E35" w14:textId="77777777" w:rsidR="00313E83" w:rsidRPr="00FB4AFD" w:rsidRDefault="00313E83" w:rsidP="00547C8B">
            <w:pPr>
              <w:suppressAutoHyphens/>
              <w:jc w:val="center"/>
            </w:pPr>
          </w:p>
          <w:p w14:paraId="7E0A7086" w14:textId="2E4EC183" w:rsidR="009B1131" w:rsidRPr="00FB4AFD" w:rsidRDefault="009B1131" w:rsidP="00547C8B">
            <w:pPr>
              <w:suppressAutoHyphens/>
              <w:jc w:val="center"/>
            </w:pPr>
            <w:r w:rsidRPr="00FB4AFD">
              <w:t>Piezīmes</w:t>
            </w:r>
          </w:p>
        </w:tc>
      </w:tr>
      <w:tr w:rsidR="009B1131" w:rsidRPr="001F1D75" w14:paraId="52AF85C2" w14:textId="77777777" w:rsidTr="00FB4AFD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16E52844" w14:textId="77777777" w:rsidR="009B1131" w:rsidRPr="00FB4AFD" w:rsidRDefault="009B1131" w:rsidP="00547C8B">
            <w:pPr>
              <w:suppressAutoHyphens/>
            </w:pPr>
          </w:p>
        </w:tc>
        <w:tc>
          <w:tcPr>
            <w:tcW w:w="1724" w:type="pct"/>
            <w:vMerge/>
            <w:vAlign w:val="center"/>
            <w:hideMark/>
          </w:tcPr>
          <w:p w14:paraId="704680DB" w14:textId="77777777" w:rsidR="009B1131" w:rsidRPr="00FB4AFD" w:rsidRDefault="009B1131" w:rsidP="00547C8B">
            <w:pPr>
              <w:suppressAutoHyphens/>
            </w:pPr>
          </w:p>
        </w:tc>
        <w:tc>
          <w:tcPr>
            <w:tcW w:w="932" w:type="pct"/>
            <w:vMerge/>
            <w:vAlign w:val="center"/>
            <w:hideMark/>
          </w:tcPr>
          <w:p w14:paraId="0E0E2808" w14:textId="6FC0251B" w:rsidR="009B1131" w:rsidRPr="00FB4AFD" w:rsidRDefault="009B1131" w:rsidP="00547C8B">
            <w:pPr>
              <w:suppressAutoHyphens/>
              <w:jc w:val="center"/>
            </w:pPr>
          </w:p>
        </w:tc>
        <w:tc>
          <w:tcPr>
            <w:tcW w:w="1963" w:type="pct"/>
            <w:vMerge/>
            <w:vAlign w:val="center"/>
            <w:hideMark/>
          </w:tcPr>
          <w:p w14:paraId="502265FD" w14:textId="77777777" w:rsidR="009B1131" w:rsidRPr="00FB4AFD" w:rsidRDefault="009B1131" w:rsidP="00547C8B">
            <w:pPr>
              <w:suppressAutoHyphens/>
            </w:pPr>
          </w:p>
        </w:tc>
      </w:tr>
      <w:tr w:rsidR="009B1131" w:rsidRPr="001F1D75" w14:paraId="70A5CCA6" w14:textId="77777777" w:rsidTr="00FB4AFD">
        <w:trPr>
          <w:trHeight w:val="227"/>
        </w:trPr>
        <w:tc>
          <w:tcPr>
            <w:tcW w:w="381" w:type="pct"/>
            <w:hideMark/>
          </w:tcPr>
          <w:p w14:paraId="32AB3E11" w14:textId="77777777" w:rsidR="009B1131" w:rsidRPr="00FB4AFD" w:rsidRDefault="009B1131" w:rsidP="00547C8B">
            <w:pPr>
              <w:suppressAutoHyphens/>
            </w:pPr>
            <w:r w:rsidRPr="00FB4AFD">
              <w:t>1.</w:t>
            </w:r>
          </w:p>
        </w:tc>
        <w:tc>
          <w:tcPr>
            <w:tcW w:w="1724" w:type="pct"/>
            <w:hideMark/>
          </w:tcPr>
          <w:p w14:paraId="6E78DCCD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073E3BF4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798EA6E6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6B20D5E8" w14:textId="77777777" w:rsidTr="00FB4AFD">
        <w:trPr>
          <w:trHeight w:val="227"/>
        </w:trPr>
        <w:tc>
          <w:tcPr>
            <w:tcW w:w="381" w:type="pct"/>
            <w:hideMark/>
          </w:tcPr>
          <w:p w14:paraId="23A8E954" w14:textId="77777777" w:rsidR="009B1131" w:rsidRPr="00FB4AFD" w:rsidRDefault="009B1131" w:rsidP="00547C8B">
            <w:pPr>
              <w:suppressAutoHyphens/>
            </w:pPr>
            <w:r w:rsidRPr="00FB4AFD">
              <w:t>2.</w:t>
            </w:r>
          </w:p>
        </w:tc>
        <w:tc>
          <w:tcPr>
            <w:tcW w:w="1724" w:type="pct"/>
            <w:hideMark/>
          </w:tcPr>
          <w:p w14:paraId="220BFA15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3CF720AD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6FAD6C4E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0FDB4D5A" w14:textId="77777777" w:rsidTr="00FB4AFD">
        <w:trPr>
          <w:trHeight w:val="227"/>
        </w:trPr>
        <w:tc>
          <w:tcPr>
            <w:tcW w:w="381" w:type="pct"/>
            <w:hideMark/>
          </w:tcPr>
          <w:p w14:paraId="65BB22EF" w14:textId="77777777" w:rsidR="009B1131" w:rsidRPr="00FB4AFD" w:rsidRDefault="009B1131" w:rsidP="00547C8B">
            <w:pPr>
              <w:suppressAutoHyphens/>
            </w:pPr>
            <w:r w:rsidRPr="00FB4AFD">
              <w:t>3.</w:t>
            </w:r>
          </w:p>
        </w:tc>
        <w:tc>
          <w:tcPr>
            <w:tcW w:w="1724" w:type="pct"/>
            <w:hideMark/>
          </w:tcPr>
          <w:p w14:paraId="57381C31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5A78AD5A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629F2F02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5A188E26" w14:textId="77777777" w:rsidTr="00FB4AFD">
        <w:trPr>
          <w:trHeight w:val="227"/>
        </w:trPr>
        <w:tc>
          <w:tcPr>
            <w:tcW w:w="381" w:type="pct"/>
            <w:hideMark/>
          </w:tcPr>
          <w:p w14:paraId="6B331F34" w14:textId="77777777" w:rsidR="009B1131" w:rsidRPr="00FB4AFD" w:rsidRDefault="009B1131" w:rsidP="00547C8B">
            <w:pPr>
              <w:suppressAutoHyphens/>
            </w:pPr>
            <w:r w:rsidRPr="00FB4AFD">
              <w:t>4.</w:t>
            </w:r>
          </w:p>
        </w:tc>
        <w:tc>
          <w:tcPr>
            <w:tcW w:w="1724" w:type="pct"/>
            <w:hideMark/>
          </w:tcPr>
          <w:p w14:paraId="2340FFDC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3C08F063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3DFAD05E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24A9E9AB" w14:textId="77777777" w:rsidTr="00FB4AFD">
        <w:trPr>
          <w:trHeight w:val="227"/>
        </w:trPr>
        <w:tc>
          <w:tcPr>
            <w:tcW w:w="381" w:type="pct"/>
            <w:hideMark/>
          </w:tcPr>
          <w:p w14:paraId="7B122623" w14:textId="77777777" w:rsidR="009B1131" w:rsidRPr="00FB4AFD" w:rsidRDefault="009B1131" w:rsidP="00547C8B">
            <w:pPr>
              <w:suppressAutoHyphens/>
            </w:pPr>
            <w:r w:rsidRPr="00FB4AFD">
              <w:t>…</w:t>
            </w:r>
          </w:p>
        </w:tc>
        <w:tc>
          <w:tcPr>
            <w:tcW w:w="1724" w:type="pct"/>
            <w:hideMark/>
          </w:tcPr>
          <w:p w14:paraId="024E00DC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6302B1DF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796EA481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7D6C8B6B" w14:textId="77777777" w:rsidTr="00FB4AFD">
        <w:trPr>
          <w:trHeight w:val="227"/>
        </w:trPr>
        <w:tc>
          <w:tcPr>
            <w:tcW w:w="381" w:type="pct"/>
            <w:hideMark/>
          </w:tcPr>
          <w:p w14:paraId="257601E4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724" w:type="pct"/>
            <w:hideMark/>
          </w:tcPr>
          <w:p w14:paraId="3B334738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10A9DF0D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5FDEB257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4A926CE2" w14:textId="77777777" w:rsidTr="00FB4AFD">
        <w:trPr>
          <w:trHeight w:val="227"/>
        </w:trPr>
        <w:tc>
          <w:tcPr>
            <w:tcW w:w="381" w:type="pct"/>
            <w:hideMark/>
          </w:tcPr>
          <w:p w14:paraId="482D8394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724" w:type="pct"/>
            <w:hideMark/>
          </w:tcPr>
          <w:p w14:paraId="151D9A69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7E040B93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7C3CFBBD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176F642A" w14:textId="77777777" w:rsidTr="00FB4AFD">
        <w:trPr>
          <w:trHeight w:val="227"/>
        </w:trPr>
        <w:tc>
          <w:tcPr>
            <w:tcW w:w="381" w:type="pct"/>
            <w:hideMark/>
          </w:tcPr>
          <w:p w14:paraId="6E67F13E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724" w:type="pct"/>
            <w:hideMark/>
          </w:tcPr>
          <w:p w14:paraId="249EBAE1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932" w:type="pct"/>
            <w:hideMark/>
          </w:tcPr>
          <w:p w14:paraId="41C8BEA2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  <w:tc>
          <w:tcPr>
            <w:tcW w:w="1963" w:type="pct"/>
            <w:hideMark/>
          </w:tcPr>
          <w:p w14:paraId="4D4627BD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1E9D6B8F" w14:textId="77777777" w:rsidTr="00FB4AFD">
        <w:trPr>
          <w:trHeight w:val="227"/>
        </w:trPr>
        <w:tc>
          <w:tcPr>
            <w:tcW w:w="3037" w:type="pct"/>
            <w:gridSpan w:val="3"/>
            <w:hideMark/>
          </w:tcPr>
          <w:p w14:paraId="27626551" w14:textId="77777777" w:rsidR="009B1131" w:rsidRPr="00FB4AFD" w:rsidRDefault="009B1131" w:rsidP="00547C8B">
            <w:pPr>
              <w:suppressAutoHyphens/>
              <w:jc w:val="right"/>
            </w:pPr>
            <w:r w:rsidRPr="00FB4AFD">
              <w:t>IZMAKSAS KOPĀ, EUR un %</w:t>
            </w:r>
          </w:p>
        </w:tc>
        <w:tc>
          <w:tcPr>
            <w:tcW w:w="1963" w:type="pct"/>
            <w:hideMark/>
          </w:tcPr>
          <w:p w14:paraId="05DD7BD8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  <w:p w14:paraId="1396E35F" w14:textId="2686364A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1DB87FC2" w14:textId="77777777" w:rsidTr="00FB4AFD">
        <w:trPr>
          <w:trHeight w:val="227"/>
        </w:trPr>
        <w:tc>
          <w:tcPr>
            <w:tcW w:w="3037" w:type="pct"/>
            <w:gridSpan w:val="3"/>
            <w:hideMark/>
          </w:tcPr>
          <w:p w14:paraId="183421B2" w14:textId="77777777" w:rsidR="009B1131" w:rsidRPr="00FB4AFD" w:rsidRDefault="009B1131" w:rsidP="00547C8B">
            <w:pPr>
              <w:suppressAutoHyphens/>
              <w:jc w:val="right"/>
            </w:pPr>
            <w:r w:rsidRPr="00FB4AFD">
              <w:t>Pašu finansējums, EUR un %</w:t>
            </w:r>
          </w:p>
        </w:tc>
        <w:tc>
          <w:tcPr>
            <w:tcW w:w="1963" w:type="pct"/>
            <w:hideMark/>
          </w:tcPr>
          <w:p w14:paraId="7948D22A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  <w:p w14:paraId="6F6C02E8" w14:textId="29609535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3D05C348" w14:textId="77777777" w:rsidTr="00FB4AFD">
        <w:trPr>
          <w:trHeight w:val="227"/>
        </w:trPr>
        <w:tc>
          <w:tcPr>
            <w:tcW w:w="3037" w:type="pct"/>
            <w:gridSpan w:val="3"/>
            <w:hideMark/>
          </w:tcPr>
          <w:p w14:paraId="4A0A0A85" w14:textId="77777777" w:rsidR="009B1131" w:rsidRPr="00FB4AFD" w:rsidRDefault="009B1131" w:rsidP="00547C8B">
            <w:pPr>
              <w:suppressAutoHyphens/>
              <w:jc w:val="right"/>
            </w:pPr>
            <w:r w:rsidRPr="00FB4AFD">
              <w:t>Pašvaldības līdzfinansējums, EUR un %</w:t>
            </w:r>
          </w:p>
        </w:tc>
        <w:tc>
          <w:tcPr>
            <w:tcW w:w="1963" w:type="pct"/>
            <w:hideMark/>
          </w:tcPr>
          <w:p w14:paraId="3D0B4C8A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  <w:p w14:paraId="55DDE778" w14:textId="14F95A56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  <w:tr w:rsidR="009B1131" w:rsidRPr="001F1D75" w14:paraId="6BB30A57" w14:textId="77777777" w:rsidTr="00FB4AFD">
        <w:trPr>
          <w:trHeight w:val="227"/>
        </w:trPr>
        <w:tc>
          <w:tcPr>
            <w:tcW w:w="3037" w:type="pct"/>
            <w:gridSpan w:val="3"/>
            <w:hideMark/>
          </w:tcPr>
          <w:p w14:paraId="21216F15" w14:textId="77777777" w:rsidR="009B1131" w:rsidRPr="00FB4AFD" w:rsidRDefault="009B1131" w:rsidP="00547C8B">
            <w:pPr>
              <w:suppressAutoHyphens/>
              <w:jc w:val="right"/>
            </w:pPr>
            <w:r w:rsidRPr="00FB4AFD">
              <w:t>Cits finansējums*, EUR un %</w:t>
            </w:r>
          </w:p>
        </w:tc>
        <w:tc>
          <w:tcPr>
            <w:tcW w:w="1963" w:type="pct"/>
            <w:hideMark/>
          </w:tcPr>
          <w:p w14:paraId="20C5819F" w14:textId="77777777" w:rsidR="009B1131" w:rsidRPr="00FB4AFD" w:rsidRDefault="009B1131" w:rsidP="00547C8B">
            <w:pPr>
              <w:suppressAutoHyphens/>
            </w:pPr>
            <w:r w:rsidRPr="00FB4AFD">
              <w:t> </w:t>
            </w:r>
          </w:p>
          <w:p w14:paraId="52719D79" w14:textId="767FD2C3" w:rsidR="009B1131" w:rsidRPr="00FB4AFD" w:rsidRDefault="009B1131" w:rsidP="00547C8B">
            <w:pPr>
              <w:suppressAutoHyphens/>
            </w:pPr>
            <w:r w:rsidRPr="00FB4AFD">
              <w:t> </w:t>
            </w:r>
          </w:p>
        </w:tc>
      </w:tr>
    </w:tbl>
    <w:p w14:paraId="4EA08E36" w14:textId="77777777" w:rsidR="00023C19" w:rsidRPr="00FB4AFD" w:rsidRDefault="00023C19" w:rsidP="00FB4AFD">
      <w:pPr>
        <w:shd w:val="clear" w:color="auto" w:fill="FFFFFF"/>
        <w:suppressAutoHyphens/>
        <w:spacing w:before="130" w:line="260" w:lineRule="exact"/>
        <w:ind w:left="-567" w:right="-432" w:firstLine="283"/>
        <w:jc w:val="both"/>
      </w:pPr>
      <w:r w:rsidRPr="00FB4AFD">
        <w:t xml:space="preserve">*Būtiski ja Projekts tiek īstenots partnerībā, Projekta pieteikuma veidlapu un Budžeta izmaksu veidlapu apstiprina visu iesaistīto Projekta partneru </w:t>
      </w:r>
      <w:proofErr w:type="spellStart"/>
      <w:r w:rsidRPr="00FB4AFD">
        <w:t>paraksttiesīgās</w:t>
      </w:r>
      <w:proofErr w:type="spellEnd"/>
      <w:r w:rsidRPr="00FB4AFD">
        <w:t xml:space="preserve"> personas, izņemot mantiskā nodrošinājuma sniedzēju.</w:t>
      </w:r>
    </w:p>
    <w:p w14:paraId="007C88F5" w14:textId="77777777" w:rsidR="00023C19" w:rsidRPr="00FB4AFD" w:rsidRDefault="00023C19" w:rsidP="00023C19">
      <w:pPr>
        <w:shd w:val="clear" w:color="auto" w:fill="FFFFFF"/>
        <w:suppressAutoHyphens/>
        <w:spacing w:before="130" w:line="260" w:lineRule="exact"/>
        <w:ind w:firstLine="539"/>
      </w:pP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0"/>
        <w:gridCol w:w="3970"/>
      </w:tblGrid>
      <w:tr w:rsidR="00023C19" w:rsidRPr="001F1D75" w14:paraId="05D49869" w14:textId="77777777" w:rsidTr="00547C8B">
        <w:tc>
          <w:tcPr>
            <w:tcW w:w="2700" w:type="pct"/>
            <w:hideMark/>
          </w:tcPr>
          <w:p w14:paraId="449EE297" w14:textId="77777777" w:rsidR="00023C19" w:rsidRPr="00FB4AFD" w:rsidRDefault="00023C19" w:rsidP="00547C8B">
            <w:pPr>
              <w:suppressAutoHyphens/>
              <w:jc w:val="center"/>
            </w:pPr>
            <w:r w:rsidRPr="00FB4AFD">
              <w:t>Vārds, uzvārds</w:t>
            </w:r>
          </w:p>
        </w:tc>
        <w:tc>
          <w:tcPr>
            <w:tcW w:w="2300" w:type="pct"/>
            <w:hideMark/>
          </w:tcPr>
          <w:p w14:paraId="1E678E8E" w14:textId="77777777" w:rsidR="00023C19" w:rsidRPr="00FB4AFD" w:rsidRDefault="00023C19" w:rsidP="00547C8B">
            <w:pPr>
              <w:suppressAutoHyphens/>
              <w:jc w:val="center"/>
            </w:pPr>
            <w:r w:rsidRPr="00FB4AFD">
              <w:t>Paraksts</w:t>
            </w:r>
          </w:p>
        </w:tc>
      </w:tr>
      <w:tr w:rsidR="00023C19" w:rsidRPr="001F1D75" w14:paraId="1CCE9EED" w14:textId="77777777" w:rsidTr="00547C8B">
        <w:tc>
          <w:tcPr>
            <w:tcW w:w="2700" w:type="pct"/>
            <w:hideMark/>
          </w:tcPr>
          <w:p w14:paraId="47E797CF" w14:textId="77777777" w:rsidR="00023C19" w:rsidRPr="00FB4AFD" w:rsidRDefault="00023C19" w:rsidP="00547C8B">
            <w:pPr>
              <w:suppressAutoHyphens/>
              <w:jc w:val="right"/>
            </w:pPr>
            <w:r w:rsidRPr="00FB4AFD">
              <w:t> </w:t>
            </w:r>
          </w:p>
        </w:tc>
        <w:tc>
          <w:tcPr>
            <w:tcW w:w="2300" w:type="pct"/>
            <w:hideMark/>
          </w:tcPr>
          <w:p w14:paraId="1AB7CBB9" w14:textId="77777777" w:rsidR="00023C19" w:rsidRPr="00FB4AFD" w:rsidRDefault="00023C19" w:rsidP="00547C8B">
            <w:pPr>
              <w:suppressAutoHyphens/>
            </w:pPr>
            <w:r w:rsidRPr="00FB4AFD">
              <w:t> </w:t>
            </w:r>
          </w:p>
          <w:p w14:paraId="180F44C9" w14:textId="77777777" w:rsidR="00023C19" w:rsidRPr="00FB4AFD" w:rsidRDefault="00023C19" w:rsidP="00547C8B">
            <w:pPr>
              <w:suppressAutoHyphens/>
            </w:pPr>
            <w:r w:rsidRPr="00FB4AFD">
              <w:t> </w:t>
            </w:r>
          </w:p>
        </w:tc>
      </w:tr>
    </w:tbl>
    <w:p w14:paraId="13509304" w14:textId="77777777" w:rsidR="00F84354" w:rsidRPr="001F1D75" w:rsidRDefault="00F84354"/>
    <w:sectPr w:rsidR="00F84354" w:rsidRPr="001F1D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19"/>
    <w:rsid w:val="00023C19"/>
    <w:rsid w:val="00150727"/>
    <w:rsid w:val="0015356B"/>
    <w:rsid w:val="001F1D75"/>
    <w:rsid w:val="00313E83"/>
    <w:rsid w:val="005F6BB1"/>
    <w:rsid w:val="00636163"/>
    <w:rsid w:val="00643551"/>
    <w:rsid w:val="00894D74"/>
    <w:rsid w:val="009B1131"/>
    <w:rsid w:val="00A13BE7"/>
    <w:rsid w:val="00B52CFB"/>
    <w:rsid w:val="00C96798"/>
    <w:rsid w:val="00EA6D5F"/>
    <w:rsid w:val="00F84354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3CCA"/>
  <w15:chartTrackingRefBased/>
  <w15:docId w15:val="{B051C221-520F-4A88-A9B0-AC27735E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6B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A5CC-0B1F-4C5C-952D-8F4E0149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Lauma Senkāne</cp:lastModifiedBy>
  <cp:revision>6</cp:revision>
  <cp:lastPrinted>2025-09-10T08:31:00Z</cp:lastPrinted>
  <dcterms:created xsi:type="dcterms:W3CDTF">2025-09-10T12:09:00Z</dcterms:created>
  <dcterms:modified xsi:type="dcterms:W3CDTF">2025-12-29T13:05:00Z</dcterms:modified>
</cp:coreProperties>
</file>