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E12B" w14:textId="569D47BA" w:rsidR="00841F0E" w:rsidRPr="00841F0E" w:rsidRDefault="00841F0E" w:rsidP="00841F0E">
      <w:pPr>
        <w:overflowPunct w:val="0"/>
        <w:autoSpaceDE w:val="0"/>
        <w:autoSpaceDN w:val="0"/>
        <w:adjustRightInd w:val="0"/>
        <w:spacing w:before="120" w:after="0" w:line="240" w:lineRule="auto"/>
        <w:ind w:left="-426" w:right="850"/>
        <w:jc w:val="center"/>
        <w:textAlignment w:val="baseline"/>
        <w:rPr>
          <w:rFonts w:ascii="Times New Roman" w:eastAsia="Times New Roman" w:hAnsi="Times New Roman" w:cs="Times New Roman"/>
          <w:b/>
          <w:kern w:val="0"/>
          <w:sz w:val="30"/>
          <w:szCs w:val="30"/>
          <w:lang w:eastAsia="lv-LV"/>
          <w14:ligatures w14:val="none"/>
        </w:rPr>
      </w:pPr>
      <w:r>
        <w:rPr>
          <w:rFonts w:ascii="Times New Roman" w:eastAsia="Times New Roman" w:hAnsi="Times New Roman" w:cs="Times New Roman"/>
          <w:b/>
          <w:kern w:val="0"/>
          <w:sz w:val="30"/>
          <w:szCs w:val="30"/>
          <w:lang w:eastAsia="lv-LV"/>
          <w14:ligatures w14:val="none"/>
        </w:rPr>
        <w:t xml:space="preserve">                  </w:t>
      </w:r>
      <w:r w:rsidRPr="00841F0E">
        <w:rPr>
          <w:rFonts w:ascii="Times New Roman" w:eastAsia="Times New Roman" w:hAnsi="Times New Roman" w:cs="Times New Roman"/>
          <w:b/>
          <w:noProof/>
          <w:kern w:val="0"/>
          <w:sz w:val="30"/>
          <w:szCs w:val="30"/>
          <w:lang w:eastAsia="lv-LV"/>
          <w14:ligatures w14:val="none"/>
        </w:rPr>
        <w:drawing>
          <wp:inline distT="0" distB="0" distL="0" distR="0" wp14:anchorId="377E8A42" wp14:editId="04BDFB52">
            <wp:extent cx="619125" cy="733425"/>
            <wp:effectExtent l="0" t="0" r="9525" b="9525"/>
            <wp:docPr id="522514802" name="Picture 2"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6ECE445" w14:textId="1FC8F0D1" w:rsidR="00841F0E" w:rsidRPr="00841F0E" w:rsidRDefault="00841F0E" w:rsidP="00841F0E">
      <w:pPr>
        <w:overflowPunct w:val="0"/>
        <w:autoSpaceDE w:val="0"/>
        <w:autoSpaceDN w:val="0"/>
        <w:adjustRightInd w:val="0"/>
        <w:spacing w:before="120" w:after="120" w:line="240" w:lineRule="auto"/>
        <w:ind w:right="850"/>
        <w:jc w:val="center"/>
        <w:textAlignment w:val="baseline"/>
        <w:rPr>
          <w:rFonts w:ascii="Times New Roman" w:eastAsia="Times New Roman" w:hAnsi="Times New Roman" w:cs="Times New Roman"/>
          <w:caps/>
          <w:kern w:val="0"/>
          <w:sz w:val="28"/>
          <w:szCs w:val="28"/>
          <w:lang w:eastAsia="lv-LV"/>
          <w14:ligatures w14:val="none"/>
        </w:rPr>
      </w:pPr>
      <w:r>
        <w:rPr>
          <w:rFonts w:ascii="Times New Roman" w:eastAsia="Times New Roman" w:hAnsi="Times New Roman" w:cs="Times New Roman"/>
          <w:caps/>
          <w:kern w:val="0"/>
          <w:sz w:val="28"/>
          <w:szCs w:val="28"/>
          <w:lang w:eastAsia="lv-LV"/>
          <w14:ligatures w14:val="none"/>
        </w:rPr>
        <w:t xml:space="preserve">                 </w:t>
      </w:r>
      <w:r w:rsidRPr="00841F0E">
        <w:rPr>
          <w:rFonts w:ascii="Times New Roman" w:eastAsia="Times New Roman" w:hAnsi="Times New Roman" w:cs="Times New Roman"/>
          <w:caps/>
          <w:kern w:val="0"/>
          <w:sz w:val="28"/>
          <w:szCs w:val="28"/>
          <w:lang w:eastAsia="lv-LV"/>
          <w14:ligatures w14:val="none"/>
        </w:rPr>
        <w:t>JŪRMALAS IZGLĪTĪBAS PĀRVALDE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841F0E" w:rsidRPr="00841F0E" w14:paraId="145F8656" w14:textId="77777777" w:rsidTr="000752A8">
        <w:trPr>
          <w:trHeight w:val="306"/>
        </w:trPr>
        <w:tc>
          <w:tcPr>
            <w:tcW w:w="8505" w:type="dxa"/>
          </w:tcPr>
          <w:p w14:paraId="08FE0702" w14:textId="77777777" w:rsidR="00841F0E" w:rsidRPr="00841F0E" w:rsidRDefault="00841F0E" w:rsidP="00841F0E">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kern w:val="0"/>
                <w:sz w:val="16"/>
                <w:szCs w:val="16"/>
                <w:lang w:eastAsia="lv-LV"/>
                <w14:ligatures w14:val="none"/>
              </w:rPr>
            </w:pPr>
            <w:r w:rsidRPr="00841F0E">
              <w:rPr>
                <w:rFonts w:ascii="Times New Roman" w:eastAsia="Times New Roman" w:hAnsi="Times New Roman" w:cs="Times New Roman"/>
                <w:kern w:val="0"/>
                <w:sz w:val="16"/>
                <w:szCs w:val="16"/>
                <w:lang w:eastAsia="lv-LV"/>
                <w14:ligatures w14:val="none"/>
              </w:rPr>
              <w:t>Dubultu prospekts 1, Jūrmala, LV - 2015, reģ. Nr. 40900040161, tālrunis: 67511493, e-pasts: izglitiba@jurmala.lv</w:t>
            </w:r>
          </w:p>
        </w:tc>
      </w:tr>
    </w:tbl>
    <w:p w14:paraId="4C011649" w14:textId="75885BE2" w:rsidR="00841F0E" w:rsidRPr="00841F0E" w:rsidRDefault="00841F0E" w:rsidP="7E8E7413">
      <w:pPr>
        <w:tabs>
          <w:tab w:val="left" w:pos="8647"/>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6"/>
          <w:szCs w:val="26"/>
          <w:lang w:eastAsia="lv-LV"/>
          <w14:ligatures w14:val="none"/>
        </w:rPr>
      </w:pPr>
    </w:p>
    <w:p w14:paraId="60C0BCAB" w14:textId="77777777" w:rsidR="00841F0E" w:rsidRPr="00841F0E" w:rsidRDefault="00841F0E" w:rsidP="00841F0E">
      <w:pPr>
        <w:tabs>
          <w:tab w:val="left" w:pos="8647"/>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40"/>
          <w:szCs w:val="40"/>
          <w:lang w:eastAsia="lv-LV"/>
          <w14:ligatures w14:val="none"/>
        </w:rPr>
      </w:pPr>
    </w:p>
    <w:p w14:paraId="5D12D744" w14:textId="77777777" w:rsidR="00841F0E" w:rsidRPr="00841F0E" w:rsidRDefault="00841F0E" w:rsidP="00841F0E">
      <w:pPr>
        <w:overflowPunct w:val="0"/>
        <w:autoSpaceDE w:val="0"/>
        <w:autoSpaceDN w:val="0"/>
        <w:adjustRightInd w:val="0"/>
        <w:spacing w:after="0" w:line="240" w:lineRule="auto"/>
        <w:ind w:left="-709"/>
        <w:jc w:val="center"/>
        <w:textAlignment w:val="baseline"/>
        <w:rPr>
          <w:rFonts w:ascii="Times New Roman" w:eastAsia="Times New Roman" w:hAnsi="Times New Roman" w:cs="Times New Roman"/>
          <w:b/>
          <w:kern w:val="0"/>
          <w:sz w:val="27"/>
          <w:szCs w:val="27"/>
          <w:lang w:eastAsia="lv-LV"/>
          <w14:ligatures w14:val="none"/>
        </w:rPr>
      </w:pPr>
      <w:r w:rsidRPr="00841F0E">
        <w:rPr>
          <w:rFonts w:ascii="Times New Roman" w:eastAsia="Times New Roman" w:hAnsi="Times New Roman" w:cs="Times New Roman"/>
          <w:b/>
          <w:kern w:val="0"/>
          <w:sz w:val="27"/>
          <w:szCs w:val="27"/>
          <w:lang w:eastAsia="lv-LV"/>
          <w14:ligatures w14:val="none"/>
        </w:rPr>
        <w:t>NOLIKUMS</w:t>
      </w:r>
    </w:p>
    <w:p w14:paraId="36D9422A" w14:textId="77777777" w:rsidR="00841F0E" w:rsidRPr="00841F0E" w:rsidRDefault="00841F0E" w:rsidP="00841F0E">
      <w:pPr>
        <w:overflowPunct w:val="0"/>
        <w:autoSpaceDE w:val="0"/>
        <w:autoSpaceDN w:val="0"/>
        <w:adjustRightInd w:val="0"/>
        <w:spacing w:after="0" w:line="240" w:lineRule="auto"/>
        <w:ind w:right="850"/>
        <w:jc w:val="center"/>
        <w:textAlignment w:val="baseline"/>
        <w:rPr>
          <w:rFonts w:ascii="Times New Roman" w:eastAsia="Times New Roman" w:hAnsi="Times New Roman" w:cs="Times New Roman"/>
          <w:kern w:val="0"/>
          <w:sz w:val="26"/>
          <w:szCs w:val="26"/>
          <w:lang w:eastAsia="lv-LV"/>
          <w14:ligatures w14:val="none"/>
        </w:rPr>
      </w:pPr>
      <w:r w:rsidRPr="00841F0E">
        <w:rPr>
          <w:rFonts w:ascii="Times New Roman" w:eastAsia="Times New Roman" w:hAnsi="Times New Roman" w:cs="Times New Roman"/>
          <w:kern w:val="0"/>
          <w:sz w:val="26"/>
          <w:szCs w:val="26"/>
          <w:lang w:eastAsia="lv-LV"/>
          <w14:ligatures w14:val="none"/>
        </w:rPr>
        <w:t>Jūrmalā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2771"/>
        <w:gridCol w:w="802"/>
        <w:gridCol w:w="2149"/>
      </w:tblGrid>
      <w:tr w:rsidR="00841F0E" w:rsidRPr="00841F0E" w14:paraId="740D60C3" w14:textId="77777777" w:rsidTr="7E8E7413">
        <w:trPr>
          <w:trHeight w:val="300"/>
        </w:trPr>
        <w:tc>
          <w:tcPr>
            <w:tcW w:w="2835" w:type="dxa"/>
            <w:tcBorders>
              <w:top w:val="nil"/>
              <w:left w:val="nil"/>
              <w:bottom w:val="single" w:sz="4" w:space="0" w:color="auto"/>
              <w:right w:val="nil"/>
            </w:tcBorders>
          </w:tcPr>
          <w:p w14:paraId="47CC25C4" w14:textId="46AC0E82" w:rsidR="00841F0E" w:rsidRPr="002C4406" w:rsidRDefault="00F924D2" w:rsidP="002C4406">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Pr>
                <w:rFonts w:ascii="Times New Roman" w:eastAsia="Times New Roman" w:hAnsi="Times New Roman" w:cs="Times New Roman"/>
                <w:kern w:val="0"/>
                <w:sz w:val="26"/>
                <w:szCs w:val="26"/>
                <w:lang w:eastAsia="lv-LV"/>
                <w14:ligatures w14:val="none"/>
              </w:rPr>
              <w:t>30</w:t>
            </w:r>
            <w:r w:rsidR="002C4406" w:rsidRPr="002C4406">
              <w:rPr>
                <w:rFonts w:ascii="Times New Roman" w:eastAsia="Times New Roman" w:hAnsi="Times New Roman" w:cs="Times New Roman"/>
                <w:kern w:val="0"/>
                <w:sz w:val="26"/>
                <w:szCs w:val="26"/>
                <w:lang w:eastAsia="lv-LV"/>
                <w14:ligatures w14:val="none"/>
              </w:rPr>
              <w:t>.10.2025</w:t>
            </w:r>
          </w:p>
        </w:tc>
        <w:tc>
          <w:tcPr>
            <w:tcW w:w="3290" w:type="dxa"/>
            <w:tcBorders>
              <w:top w:val="nil"/>
              <w:left w:val="nil"/>
              <w:bottom w:val="nil"/>
              <w:right w:val="nil"/>
            </w:tcBorders>
          </w:tcPr>
          <w:p w14:paraId="7DD1A83E" w14:textId="77777777" w:rsidR="00841F0E" w:rsidRPr="00841F0E" w:rsidRDefault="00841F0E" w:rsidP="00841F0E">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6"/>
                <w:szCs w:val="26"/>
                <w:lang w:eastAsia="lv-LV"/>
                <w14:ligatures w14:val="none"/>
              </w:rPr>
            </w:pPr>
          </w:p>
        </w:tc>
        <w:tc>
          <w:tcPr>
            <w:tcW w:w="846" w:type="dxa"/>
            <w:tcBorders>
              <w:top w:val="nil"/>
              <w:left w:val="nil"/>
              <w:bottom w:val="nil"/>
              <w:right w:val="nil"/>
            </w:tcBorders>
          </w:tcPr>
          <w:p w14:paraId="6F303CC5" w14:textId="77777777" w:rsidR="00841F0E" w:rsidRPr="00841F0E" w:rsidRDefault="00841F0E" w:rsidP="00841F0E">
            <w:pPr>
              <w:overflowPunct w:val="0"/>
              <w:autoSpaceDE w:val="0"/>
              <w:autoSpaceDN w:val="0"/>
              <w:adjustRightInd w:val="0"/>
              <w:spacing w:after="0" w:line="240" w:lineRule="auto"/>
              <w:jc w:val="right"/>
              <w:textAlignment w:val="baseline"/>
              <w:rPr>
                <w:rFonts w:ascii="Times New Roman" w:eastAsia="Times New Roman" w:hAnsi="Times New Roman" w:cs="Times New Roman"/>
                <w:b/>
                <w:kern w:val="0"/>
                <w:sz w:val="26"/>
                <w:szCs w:val="26"/>
                <w:lang w:eastAsia="lv-LV"/>
                <w14:ligatures w14:val="none"/>
              </w:rPr>
            </w:pPr>
            <w:r w:rsidRPr="00841F0E">
              <w:rPr>
                <w:rFonts w:ascii="Times New Roman" w:eastAsia="Times New Roman" w:hAnsi="Times New Roman" w:cs="Times New Roman"/>
                <w:b/>
                <w:kern w:val="0"/>
                <w:sz w:val="26"/>
                <w:szCs w:val="26"/>
                <w:lang w:eastAsia="lv-LV"/>
                <w14:ligatures w14:val="none"/>
              </w:rPr>
              <w:t>Nr.</w:t>
            </w:r>
          </w:p>
        </w:tc>
        <w:tc>
          <w:tcPr>
            <w:tcW w:w="2384" w:type="dxa"/>
            <w:tcBorders>
              <w:top w:val="nil"/>
              <w:left w:val="nil"/>
              <w:bottom w:val="single" w:sz="4" w:space="0" w:color="auto"/>
              <w:right w:val="nil"/>
            </w:tcBorders>
          </w:tcPr>
          <w:p w14:paraId="28984149" w14:textId="48363AFF" w:rsidR="00841F0E" w:rsidRPr="00841F0E" w:rsidRDefault="00F924D2" w:rsidP="00841F0E">
            <w:pPr>
              <w:overflowPunct w:val="0"/>
              <w:autoSpaceDE w:val="0"/>
              <w:autoSpaceDN w:val="0"/>
              <w:adjustRightInd w:val="0"/>
              <w:spacing w:after="0" w:line="240" w:lineRule="auto"/>
              <w:ind w:right="235"/>
              <w:textAlignment w:val="baseline"/>
              <w:rPr>
                <w:rFonts w:ascii="Times New Roman" w:eastAsia="Times New Roman" w:hAnsi="Times New Roman" w:cs="Times New Roman"/>
                <w:b/>
                <w:kern w:val="0"/>
                <w:sz w:val="26"/>
                <w:szCs w:val="26"/>
                <w:lang w:eastAsia="lv-LV"/>
                <w14:ligatures w14:val="none"/>
              </w:rPr>
            </w:pPr>
            <w:r>
              <w:rPr>
                <w:rFonts w:ascii="Times New Roman" w:eastAsia="Times New Roman" w:hAnsi="Times New Roman" w:cs="Times New Roman"/>
                <w:b/>
                <w:kern w:val="0"/>
                <w:sz w:val="26"/>
                <w:szCs w:val="26"/>
                <w:lang w:eastAsia="lv-LV"/>
                <w14:ligatures w14:val="none"/>
              </w:rPr>
              <w:t>13.3-3-37</w:t>
            </w:r>
          </w:p>
        </w:tc>
      </w:tr>
    </w:tbl>
    <w:p w14:paraId="4046117A" w14:textId="77777777" w:rsidR="00841F0E" w:rsidRPr="00841F0E" w:rsidRDefault="00841F0E" w:rsidP="00841F0E">
      <w:pPr>
        <w:overflowPunct w:val="0"/>
        <w:autoSpaceDE w:val="0"/>
        <w:autoSpaceDN w:val="0"/>
        <w:adjustRightInd w:val="0"/>
        <w:spacing w:after="0" w:line="240" w:lineRule="auto"/>
        <w:textAlignment w:val="baseline"/>
        <w:rPr>
          <w:rFonts w:ascii="Times New Roman" w:eastAsia="Times New Roman" w:hAnsi="Times New Roman" w:cs="Times New Roman"/>
          <w:kern w:val="0"/>
          <w:sz w:val="2"/>
          <w:szCs w:val="2"/>
          <w:lang w:eastAsia="lv-LV"/>
          <w14:ligatures w14:val="none"/>
        </w:rPr>
      </w:pPr>
    </w:p>
    <w:tbl>
      <w:tblPr>
        <w:tblW w:w="9498" w:type="dxa"/>
        <w:tblLook w:val="0000" w:firstRow="0" w:lastRow="0" w:firstColumn="0" w:lastColumn="0" w:noHBand="0" w:noVBand="0"/>
      </w:tblPr>
      <w:tblGrid>
        <w:gridCol w:w="6044"/>
        <w:gridCol w:w="3454"/>
      </w:tblGrid>
      <w:tr w:rsidR="00841F0E" w:rsidRPr="00841F0E" w14:paraId="129E801F" w14:textId="77777777" w:rsidTr="000752A8">
        <w:tc>
          <w:tcPr>
            <w:tcW w:w="6044" w:type="dxa"/>
          </w:tcPr>
          <w:p w14:paraId="5B1939E1" w14:textId="77777777" w:rsidR="00841F0E" w:rsidRPr="00841F0E" w:rsidRDefault="00841F0E" w:rsidP="00841F0E">
            <w:pPr>
              <w:overflowPunct w:val="0"/>
              <w:autoSpaceDE w:val="0"/>
              <w:autoSpaceDN w:val="0"/>
              <w:adjustRightInd w:val="0"/>
              <w:spacing w:before="80" w:after="0" w:line="240" w:lineRule="auto"/>
              <w:jc w:val="both"/>
              <w:textAlignment w:val="baseline"/>
              <w:rPr>
                <w:rFonts w:ascii="Times New Roman" w:eastAsia="Times New Roman" w:hAnsi="Times New Roman" w:cs="Times New Roman"/>
                <w:kern w:val="0"/>
                <w:sz w:val="26"/>
                <w:szCs w:val="26"/>
                <w14:ligatures w14:val="none"/>
              </w:rPr>
            </w:pPr>
          </w:p>
        </w:tc>
        <w:tc>
          <w:tcPr>
            <w:tcW w:w="3454" w:type="dxa"/>
          </w:tcPr>
          <w:p w14:paraId="71CE4E4B" w14:textId="77777777" w:rsidR="00841F0E" w:rsidRPr="00841F0E" w:rsidRDefault="00841F0E" w:rsidP="00841F0E">
            <w:pPr>
              <w:overflowPunct w:val="0"/>
              <w:autoSpaceDE w:val="0"/>
              <w:autoSpaceDN w:val="0"/>
              <w:adjustRightInd w:val="0"/>
              <w:spacing w:after="0" w:line="240" w:lineRule="auto"/>
              <w:ind w:right="-109"/>
              <w:jc w:val="right"/>
              <w:textAlignment w:val="baseline"/>
              <w:rPr>
                <w:rFonts w:ascii="Times New Roman" w:eastAsia="Times New Roman" w:hAnsi="Times New Roman" w:cs="Times New Roman"/>
                <w:kern w:val="0"/>
                <w:sz w:val="26"/>
                <w:szCs w:val="26"/>
                <w:lang w:eastAsia="lv-LV"/>
                <w14:ligatures w14:val="none"/>
              </w:rPr>
            </w:pPr>
          </w:p>
        </w:tc>
      </w:tr>
    </w:tbl>
    <w:p w14:paraId="65A5D5E3" w14:textId="77777777" w:rsidR="00841F0E" w:rsidRPr="00841F0E" w:rsidRDefault="00841F0E" w:rsidP="00841F0E">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lang w:eastAsia="lv-LV"/>
          <w14:ligatures w14:val="none"/>
        </w:rPr>
      </w:pPr>
    </w:p>
    <w:p w14:paraId="260B6140" w14:textId="535EDB8E" w:rsidR="00841F0E" w:rsidRDefault="00841F0E" w:rsidP="00F924D2">
      <w:pPr>
        <w:keepNext/>
        <w:keepLines/>
        <w:overflowPunct w:val="0"/>
        <w:autoSpaceDE w:val="0"/>
        <w:autoSpaceDN w:val="0"/>
        <w:adjustRightInd w:val="0"/>
        <w:spacing w:after="0" w:line="259" w:lineRule="auto"/>
        <w:jc w:val="center"/>
        <w:textAlignment w:val="baseline"/>
        <w:outlineLvl w:val="0"/>
        <w:rPr>
          <w:rFonts w:ascii="Times New Roman" w:eastAsia="Times New Roman" w:hAnsi="Times New Roman" w:cs="Times New Roman"/>
          <w:b/>
          <w:bCs/>
          <w:sz w:val="28"/>
          <w:szCs w:val="28"/>
        </w:rPr>
      </w:pPr>
      <w:r w:rsidRPr="002C4406">
        <w:rPr>
          <w:rFonts w:ascii="Times New Roman" w:eastAsia="Times New Roman" w:hAnsi="Times New Roman" w:cs="Times New Roman"/>
          <w:b/>
          <w:bCs/>
          <w:kern w:val="0"/>
          <w:sz w:val="28"/>
          <w:szCs w:val="28"/>
          <w14:ligatures w14:val="none"/>
        </w:rPr>
        <w:t xml:space="preserve">Eseju konkursa </w:t>
      </w:r>
      <w:r w:rsidRPr="002C4406">
        <w:rPr>
          <w:rFonts w:ascii="Times New Roman" w:eastAsia="Times New Roman" w:hAnsi="Times New Roman" w:cs="Times New Roman"/>
          <w:b/>
          <w:bCs/>
          <w:sz w:val="28"/>
          <w:szCs w:val="28"/>
        </w:rPr>
        <w:t>“</w:t>
      </w:r>
      <w:r w:rsidR="1A6B5F84" w:rsidRPr="002C4406">
        <w:rPr>
          <w:rFonts w:ascii="Times New Roman" w:eastAsia="Times New Roman" w:hAnsi="Times New Roman" w:cs="Times New Roman"/>
          <w:b/>
          <w:bCs/>
          <w:sz w:val="28"/>
          <w:szCs w:val="28"/>
        </w:rPr>
        <w:t>Mana labbūtības formula 2025</w:t>
      </w:r>
      <w:r w:rsidRPr="002C4406">
        <w:rPr>
          <w:rFonts w:ascii="Times New Roman" w:eastAsia="Times New Roman" w:hAnsi="Times New Roman" w:cs="Times New Roman"/>
          <w:b/>
          <w:bCs/>
          <w:sz w:val="28"/>
          <w:szCs w:val="28"/>
        </w:rPr>
        <w:t>”</w:t>
      </w:r>
      <w:r w:rsidR="00C14827" w:rsidRPr="002C4406">
        <w:rPr>
          <w:rFonts w:ascii="Times New Roman" w:eastAsia="Times New Roman" w:hAnsi="Times New Roman" w:cs="Times New Roman"/>
          <w:b/>
          <w:bCs/>
          <w:sz w:val="28"/>
          <w:szCs w:val="28"/>
        </w:rPr>
        <w:t xml:space="preserve"> nolikums</w:t>
      </w:r>
    </w:p>
    <w:p w14:paraId="141AE0DB" w14:textId="77777777" w:rsidR="00F924D2" w:rsidRPr="002C4406" w:rsidRDefault="00F924D2" w:rsidP="481BF1A1">
      <w:pPr>
        <w:keepNext/>
        <w:keepLines/>
        <w:overflowPunct w:val="0"/>
        <w:autoSpaceDE w:val="0"/>
        <w:autoSpaceDN w:val="0"/>
        <w:adjustRightInd w:val="0"/>
        <w:spacing w:after="0" w:line="259" w:lineRule="auto"/>
        <w:jc w:val="right"/>
        <w:textAlignment w:val="baseline"/>
        <w:outlineLvl w:val="0"/>
        <w:rPr>
          <w:rFonts w:ascii="Times New Roman" w:eastAsia="Times New Roman" w:hAnsi="Times New Roman" w:cs="Times New Roman"/>
          <w:b/>
          <w:bCs/>
          <w:kern w:val="0"/>
          <w:sz w:val="28"/>
          <w:szCs w:val="28"/>
          <w14:ligatures w14:val="none"/>
        </w:rPr>
      </w:pPr>
    </w:p>
    <w:p w14:paraId="1D9E8A6D" w14:textId="77777777" w:rsidR="00841F0E" w:rsidRPr="002C4406" w:rsidRDefault="00841F0E" w:rsidP="260F8D74">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0"/>
          <w:lang w:eastAsia="lv-LV"/>
          <w14:ligatures w14:val="none"/>
        </w:rPr>
      </w:pPr>
      <w:r w:rsidRPr="002C4406">
        <w:rPr>
          <w:rFonts w:ascii="Times New Roman" w:eastAsia="Times New Roman" w:hAnsi="Times New Roman" w:cs="Times New Roman"/>
          <w:kern w:val="0"/>
          <w:lang w:eastAsia="lv-LV"/>
          <w14:ligatures w14:val="none"/>
        </w:rPr>
        <w:t xml:space="preserve">Izdots saskaņā ar Valsts pārvaldes iekārtas </w:t>
      </w:r>
    </w:p>
    <w:p w14:paraId="66313796" w14:textId="77777777" w:rsidR="00841F0E" w:rsidRPr="002C4406" w:rsidRDefault="00841F0E" w:rsidP="260F8D74">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0"/>
          <w:lang w:eastAsia="lv-LV"/>
          <w14:ligatures w14:val="none"/>
        </w:rPr>
      </w:pPr>
      <w:r w:rsidRPr="002C4406">
        <w:rPr>
          <w:rFonts w:ascii="Times New Roman" w:eastAsia="Times New Roman" w:hAnsi="Times New Roman" w:cs="Times New Roman"/>
          <w:kern w:val="0"/>
          <w:lang w:eastAsia="lv-LV"/>
          <w14:ligatures w14:val="none"/>
        </w:rPr>
        <w:t xml:space="preserve">likuma 72.panta pirmās daļas 2.punktu, </w:t>
      </w:r>
    </w:p>
    <w:p w14:paraId="4FA5BB96" w14:textId="092E53FB" w:rsidR="00841F0E" w:rsidRPr="002C4406" w:rsidRDefault="00841F0E" w:rsidP="481BF1A1">
      <w:pPr>
        <w:spacing w:line="276" w:lineRule="auto"/>
        <w:ind w:left="1080"/>
        <w:jc w:val="right"/>
        <w:rPr>
          <w:rFonts w:ascii="Times New Roman" w:hAnsi="Times New Roman" w:cs="Times New Roman"/>
        </w:rPr>
      </w:pPr>
      <w:r w:rsidRPr="002C4406">
        <w:rPr>
          <w:rFonts w:ascii="Times New Roman" w:eastAsia="Times New Roman" w:hAnsi="Times New Roman" w:cs="Times New Roman"/>
          <w:kern w:val="0"/>
          <w:lang w:eastAsia="lv-LV"/>
          <w14:ligatures w14:val="none"/>
        </w:rPr>
        <w:t>73.panta pirmās daļas 1.punktu</w:t>
      </w:r>
    </w:p>
    <w:p w14:paraId="64FF9D74" w14:textId="346AC169" w:rsidR="006633FD" w:rsidRPr="002C4406" w:rsidRDefault="7FEBAA2D" w:rsidP="7E8E7413">
      <w:pPr>
        <w:spacing w:line="276" w:lineRule="auto"/>
        <w:jc w:val="center"/>
        <w:rPr>
          <w:rFonts w:ascii="Times New Roman" w:hAnsi="Times New Roman" w:cs="Times New Roman"/>
          <w:b/>
          <w:bCs/>
        </w:rPr>
      </w:pPr>
      <w:r w:rsidRPr="002C4406">
        <w:rPr>
          <w:rFonts w:ascii="Times New Roman" w:hAnsi="Times New Roman" w:cs="Times New Roman"/>
          <w:b/>
          <w:bCs/>
        </w:rPr>
        <w:t>I.</w:t>
      </w:r>
      <w:r w:rsidR="282359F3" w:rsidRPr="002C4406">
        <w:rPr>
          <w:rFonts w:ascii="Times New Roman" w:hAnsi="Times New Roman" w:cs="Times New Roman"/>
          <w:b/>
          <w:bCs/>
        </w:rPr>
        <w:t xml:space="preserve"> </w:t>
      </w:r>
      <w:r w:rsidR="00841F0E" w:rsidRPr="002C4406">
        <w:rPr>
          <w:rFonts w:ascii="Times New Roman" w:hAnsi="Times New Roman" w:cs="Times New Roman"/>
          <w:b/>
          <w:bCs/>
        </w:rPr>
        <w:t>Vispārīgie noteikumi</w:t>
      </w:r>
    </w:p>
    <w:p w14:paraId="1DC447DC" w14:textId="179330AF" w:rsidR="006633FD" w:rsidRPr="002C4406" w:rsidRDefault="006633FD" w:rsidP="260F8D74">
      <w:pPr>
        <w:pStyle w:val="ListParagraph"/>
        <w:numPr>
          <w:ilvl w:val="0"/>
          <w:numId w:val="4"/>
        </w:numPr>
        <w:spacing w:line="276" w:lineRule="auto"/>
        <w:jc w:val="both"/>
        <w:rPr>
          <w:rFonts w:ascii="Times New Roman" w:hAnsi="Times New Roman" w:cs="Times New Roman"/>
        </w:rPr>
      </w:pPr>
      <w:r w:rsidRPr="002C4406">
        <w:rPr>
          <w:rFonts w:ascii="Times New Roman" w:hAnsi="Times New Roman" w:cs="Times New Roman"/>
        </w:rPr>
        <w:t>Šis nolikums nosaka eseju konkursa “</w:t>
      </w:r>
      <w:r w:rsidR="17F10CC1" w:rsidRPr="002C4406">
        <w:rPr>
          <w:rFonts w:ascii="Times New Roman" w:hAnsi="Times New Roman" w:cs="Times New Roman"/>
        </w:rPr>
        <w:t>Mana labbūtības formula</w:t>
      </w:r>
      <w:r w:rsidRPr="002C4406">
        <w:rPr>
          <w:rFonts w:ascii="Times New Roman" w:hAnsi="Times New Roman" w:cs="Times New Roman"/>
        </w:rPr>
        <w:t xml:space="preserve"> 202</w:t>
      </w:r>
      <w:r w:rsidR="47019581" w:rsidRPr="002C4406">
        <w:rPr>
          <w:rFonts w:ascii="Times New Roman" w:hAnsi="Times New Roman" w:cs="Times New Roman"/>
        </w:rPr>
        <w:t>5</w:t>
      </w:r>
      <w:r w:rsidRPr="002C4406">
        <w:rPr>
          <w:rFonts w:ascii="Times New Roman" w:hAnsi="Times New Roman" w:cs="Times New Roman"/>
        </w:rPr>
        <w:t xml:space="preserve">” </w:t>
      </w:r>
      <w:r w:rsidR="001F1540" w:rsidRPr="002C4406">
        <w:rPr>
          <w:rFonts w:ascii="Times New Roman" w:hAnsi="Times New Roman" w:cs="Times New Roman"/>
        </w:rPr>
        <w:t xml:space="preserve">(turpmāk tekstā – Konkurss) </w:t>
      </w:r>
      <w:r w:rsidRPr="002C4406">
        <w:rPr>
          <w:rFonts w:ascii="Times New Roman" w:hAnsi="Times New Roman" w:cs="Times New Roman"/>
        </w:rPr>
        <w:t xml:space="preserve">organizēšanas kārtību. </w:t>
      </w:r>
    </w:p>
    <w:p w14:paraId="40B3C1B2" w14:textId="648D483B" w:rsidR="006633FD" w:rsidRPr="002C4406" w:rsidRDefault="006633FD" w:rsidP="260F8D74">
      <w:pPr>
        <w:pStyle w:val="ListParagraph"/>
        <w:numPr>
          <w:ilvl w:val="0"/>
          <w:numId w:val="4"/>
        </w:numPr>
        <w:spacing w:line="276" w:lineRule="auto"/>
        <w:jc w:val="both"/>
        <w:rPr>
          <w:rFonts w:ascii="Times New Roman" w:hAnsi="Times New Roman" w:cs="Times New Roman"/>
        </w:rPr>
      </w:pPr>
      <w:r w:rsidRPr="002C4406">
        <w:rPr>
          <w:rFonts w:ascii="Times New Roman" w:hAnsi="Times New Roman" w:cs="Times New Roman"/>
        </w:rPr>
        <w:t>Konkursu organizē Jūrmalas Izglītības pārvald</w:t>
      </w:r>
      <w:r w:rsidR="3D36B134" w:rsidRPr="002C4406">
        <w:rPr>
          <w:rFonts w:ascii="Times New Roman" w:hAnsi="Times New Roman" w:cs="Times New Roman"/>
        </w:rPr>
        <w:t>e (turpmāk tekstā</w:t>
      </w:r>
      <w:r w:rsidR="49D2F255" w:rsidRPr="002C4406">
        <w:rPr>
          <w:rFonts w:ascii="Times New Roman" w:hAnsi="Times New Roman" w:cs="Times New Roman"/>
        </w:rPr>
        <w:t xml:space="preserve"> - </w:t>
      </w:r>
      <w:r w:rsidR="3D36B134" w:rsidRPr="002C4406">
        <w:rPr>
          <w:rFonts w:ascii="Times New Roman" w:hAnsi="Times New Roman" w:cs="Times New Roman"/>
        </w:rPr>
        <w:t>P</w:t>
      </w:r>
      <w:r w:rsidR="0A3A7925" w:rsidRPr="002C4406">
        <w:rPr>
          <w:rFonts w:ascii="Times New Roman" w:hAnsi="Times New Roman" w:cs="Times New Roman"/>
        </w:rPr>
        <w:t>ārvalde</w:t>
      </w:r>
      <w:r w:rsidR="3D36B134" w:rsidRPr="002C4406">
        <w:rPr>
          <w:rFonts w:ascii="Times New Roman" w:hAnsi="Times New Roman" w:cs="Times New Roman"/>
        </w:rPr>
        <w:t>)</w:t>
      </w:r>
      <w:r w:rsidR="00864425" w:rsidRPr="002C4406">
        <w:rPr>
          <w:rFonts w:ascii="Times New Roman" w:hAnsi="Times New Roman" w:cs="Times New Roman"/>
        </w:rPr>
        <w:t xml:space="preserve">. </w:t>
      </w:r>
    </w:p>
    <w:p w14:paraId="6C9CEBDD" w14:textId="2874AD55" w:rsidR="6641DF13" w:rsidRPr="002C4406" w:rsidRDefault="6641DF13" w:rsidP="7E8E7413">
      <w:pPr>
        <w:pStyle w:val="ListParagraph"/>
        <w:numPr>
          <w:ilvl w:val="0"/>
          <w:numId w:val="4"/>
        </w:numPr>
        <w:spacing w:line="276" w:lineRule="auto"/>
        <w:jc w:val="both"/>
        <w:rPr>
          <w:rFonts w:ascii="Times New Roman" w:eastAsia="Calibri" w:hAnsi="Times New Roman" w:cs="Times New Roman"/>
        </w:rPr>
      </w:pPr>
      <w:r w:rsidRPr="002C4406">
        <w:rPr>
          <w:rFonts w:ascii="Times New Roman" w:eastAsia="Calibri" w:hAnsi="Times New Roman" w:cs="Times New Roman"/>
        </w:rPr>
        <w:t>Visiem konkursa dalībniekiem konkursa norises laikā ir saistošas organizatoru un šā nolikuma prasības.</w:t>
      </w:r>
    </w:p>
    <w:p w14:paraId="54FF8A92" w14:textId="380C1F79" w:rsidR="6641DF13" w:rsidRPr="002C4406" w:rsidRDefault="6641DF13" w:rsidP="7E8E7413">
      <w:pPr>
        <w:pStyle w:val="ListParagraph"/>
        <w:numPr>
          <w:ilvl w:val="0"/>
          <w:numId w:val="4"/>
        </w:numPr>
        <w:spacing w:line="276" w:lineRule="auto"/>
        <w:jc w:val="both"/>
        <w:rPr>
          <w:rFonts w:ascii="Times New Roman" w:hAnsi="Times New Roman" w:cs="Times New Roman"/>
        </w:rPr>
      </w:pPr>
      <w:r w:rsidRPr="002C4406">
        <w:rPr>
          <w:rFonts w:ascii="Times New Roman" w:hAnsi="Times New Roman" w:cs="Times New Roman"/>
        </w:rPr>
        <w:t xml:space="preserve">Atbildīgā persona par konkursa norisi ir Pārvaldes Sporta un labbūtības nodaļas vecākā eksperte labbūtības jautājumos Estere Paula Priedīte, </w:t>
      </w:r>
      <w:hyperlink r:id="rId9">
        <w:r w:rsidRPr="002C4406">
          <w:rPr>
            <w:rStyle w:val="Hyperlink"/>
            <w:rFonts w:ascii="Times New Roman" w:hAnsi="Times New Roman" w:cs="Times New Roman"/>
          </w:rPr>
          <w:t>estere.priedite@edu.jurmala.lv</w:t>
        </w:r>
      </w:hyperlink>
    </w:p>
    <w:p w14:paraId="065CB69D" w14:textId="2D2FC6B8" w:rsidR="00841F0E" w:rsidRPr="002C4406" w:rsidRDefault="00841F0E" w:rsidP="00841F0E">
      <w:pPr>
        <w:spacing w:line="276" w:lineRule="auto"/>
        <w:ind w:left="567"/>
        <w:jc w:val="center"/>
        <w:rPr>
          <w:rFonts w:ascii="Times New Roman" w:hAnsi="Times New Roman" w:cs="Times New Roman"/>
          <w:b/>
          <w:bCs/>
        </w:rPr>
      </w:pPr>
      <w:r w:rsidRPr="002C4406">
        <w:rPr>
          <w:rFonts w:ascii="Times New Roman" w:hAnsi="Times New Roman" w:cs="Times New Roman"/>
          <w:b/>
          <w:bCs/>
        </w:rPr>
        <w:t>II.</w:t>
      </w:r>
      <w:r w:rsidR="006633FD" w:rsidRPr="002C4406">
        <w:rPr>
          <w:rFonts w:ascii="Times New Roman" w:hAnsi="Times New Roman" w:cs="Times New Roman"/>
        </w:rPr>
        <w:t xml:space="preserve"> </w:t>
      </w:r>
      <w:r w:rsidRPr="002C4406">
        <w:rPr>
          <w:rFonts w:ascii="Times New Roman" w:hAnsi="Times New Roman" w:cs="Times New Roman"/>
          <w:b/>
          <w:bCs/>
        </w:rPr>
        <w:t>Konkursa mērķis un uzdevumi</w:t>
      </w:r>
    </w:p>
    <w:p w14:paraId="215DD8D5" w14:textId="20B774B2" w:rsidR="00841F0E" w:rsidRPr="002C4406" w:rsidRDefault="00841F0E" w:rsidP="7E8E7413">
      <w:pPr>
        <w:pStyle w:val="ListParagraph"/>
        <w:numPr>
          <w:ilvl w:val="0"/>
          <w:numId w:val="2"/>
        </w:numPr>
        <w:spacing w:line="276" w:lineRule="auto"/>
        <w:jc w:val="both"/>
        <w:rPr>
          <w:rFonts w:ascii="Times New Roman" w:hAnsi="Times New Roman" w:cs="Times New Roman"/>
        </w:rPr>
      </w:pPr>
      <w:r w:rsidRPr="002C4406">
        <w:rPr>
          <w:rFonts w:ascii="Times New Roman" w:hAnsi="Times New Roman" w:cs="Times New Roman"/>
        </w:rPr>
        <w:t>Konkursa mērķi:</w:t>
      </w:r>
    </w:p>
    <w:p w14:paraId="28542432" w14:textId="2EB447DF" w:rsidR="00841F0E" w:rsidRPr="002C4406" w:rsidRDefault="1DE75EF4" w:rsidP="7E8E7413">
      <w:pPr>
        <w:pStyle w:val="ListParagraph"/>
        <w:numPr>
          <w:ilvl w:val="1"/>
          <w:numId w:val="2"/>
        </w:numPr>
        <w:spacing w:line="276" w:lineRule="auto"/>
        <w:jc w:val="both"/>
        <w:rPr>
          <w:rFonts w:ascii="Times New Roman" w:hAnsi="Times New Roman" w:cs="Times New Roman"/>
        </w:rPr>
      </w:pPr>
      <w:r w:rsidRPr="002C4406">
        <w:rPr>
          <w:rFonts w:ascii="Times New Roman" w:hAnsi="Times New Roman" w:cs="Times New Roman"/>
        </w:rPr>
        <w:t xml:space="preserve"> p</w:t>
      </w:r>
      <w:r w:rsidR="00841F0E" w:rsidRPr="002C4406">
        <w:rPr>
          <w:rFonts w:ascii="Times New Roman" w:hAnsi="Times New Roman" w:cs="Times New Roman"/>
        </w:rPr>
        <w:t>ilnveidot jauniešu izpratni par jēdzienu “labbūtība”</w:t>
      </w:r>
      <w:r w:rsidR="42E89DE8" w:rsidRPr="002C4406">
        <w:rPr>
          <w:rFonts w:ascii="Times New Roman" w:hAnsi="Times New Roman" w:cs="Times New Roman"/>
        </w:rPr>
        <w:t>;</w:t>
      </w:r>
    </w:p>
    <w:p w14:paraId="3EFD4A36" w14:textId="1CA6AFA5" w:rsidR="00841F0E" w:rsidRPr="002C4406" w:rsidRDefault="27BCF469" w:rsidP="7E8E7413">
      <w:pPr>
        <w:pStyle w:val="ListParagraph"/>
        <w:numPr>
          <w:ilvl w:val="1"/>
          <w:numId w:val="2"/>
        </w:numPr>
        <w:spacing w:line="276" w:lineRule="auto"/>
        <w:jc w:val="both"/>
        <w:rPr>
          <w:rFonts w:ascii="Times New Roman" w:hAnsi="Times New Roman" w:cs="Times New Roman"/>
        </w:rPr>
      </w:pPr>
      <w:r w:rsidRPr="002C4406">
        <w:rPr>
          <w:rFonts w:ascii="Times New Roman" w:hAnsi="Times New Roman" w:cs="Times New Roman"/>
        </w:rPr>
        <w:t xml:space="preserve"> v</w:t>
      </w:r>
      <w:r w:rsidR="00841F0E" w:rsidRPr="002C4406">
        <w:rPr>
          <w:rFonts w:ascii="Times New Roman" w:hAnsi="Times New Roman" w:cs="Times New Roman"/>
        </w:rPr>
        <w:t>eicināt jauniešu pašapziņu par viņu labbūtību</w:t>
      </w:r>
      <w:r w:rsidR="70BC924F" w:rsidRPr="002C4406">
        <w:rPr>
          <w:rFonts w:ascii="Times New Roman" w:hAnsi="Times New Roman" w:cs="Times New Roman"/>
        </w:rPr>
        <w:t>;</w:t>
      </w:r>
    </w:p>
    <w:p w14:paraId="07068D0D" w14:textId="545F9F64" w:rsidR="00841F0E" w:rsidRPr="002C4406" w:rsidRDefault="0611985C" w:rsidP="7E8E7413">
      <w:pPr>
        <w:pStyle w:val="ListParagraph"/>
        <w:numPr>
          <w:ilvl w:val="1"/>
          <w:numId w:val="2"/>
        </w:numPr>
        <w:spacing w:line="276" w:lineRule="auto"/>
        <w:jc w:val="both"/>
        <w:rPr>
          <w:rFonts w:ascii="Times New Roman" w:hAnsi="Times New Roman" w:cs="Times New Roman"/>
        </w:rPr>
      </w:pPr>
      <w:r w:rsidRPr="002C4406">
        <w:rPr>
          <w:rFonts w:ascii="Times New Roman" w:hAnsi="Times New Roman" w:cs="Times New Roman"/>
        </w:rPr>
        <w:t xml:space="preserve"> v</w:t>
      </w:r>
      <w:r w:rsidR="00841F0E" w:rsidRPr="002C4406">
        <w:rPr>
          <w:rFonts w:ascii="Times New Roman" w:hAnsi="Times New Roman" w:cs="Times New Roman"/>
        </w:rPr>
        <w:t>eicināt jauniešu caurviju prasmes par labbūtību, informācijas izpēti, avotu analīzi, latviešu valodas lietojumu u.c</w:t>
      </w:r>
      <w:r w:rsidR="157F4754" w:rsidRPr="002C4406">
        <w:rPr>
          <w:rFonts w:ascii="Times New Roman" w:hAnsi="Times New Roman" w:cs="Times New Roman"/>
        </w:rPr>
        <w:t>.</w:t>
      </w:r>
      <w:r w:rsidR="00841F0E" w:rsidRPr="002C4406">
        <w:rPr>
          <w:rFonts w:ascii="Times New Roman" w:hAnsi="Times New Roman" w:cs="Times New Roman"/>
        </w:rPr>
        <w:t xml:space="preserve"> aspektiem.</w:t>
      </w:r>
    </w:p>
    <w:p w14:paraId="58D5D22C" w14:textId="0C6C8286" w:rsidR="00EB0EC7" w:rsidRPr="002C4406" w:rsidRDefault="00EB0EC7" w:rsidP="7E8E7413">
      <w:pPr>
        <w:pStyle w:val="ListParagraph"/>
        <w:numPr>
          <w:ilvl w:val="0"/>
          <w:numId w:val="2"/>
        </w:numPr>
        <w:spacing w:line="276" w:lineRule="auto"/>
        <w:jc w:val="both"/>
        <w:rPr>
          <w:rFonts w:ascii="Times New Roman" w:hAnsi="Times New Roman" w:cs="Times New Roman"/>
        </w:rPr>
      </w:pPr>
      <w:r w:rsidRPr="002C4406">
        <w:rPr>
          <w:rFonts w:ascii="Times New Roman" w:hAnsi="Times New Roman" w:cs="Times New Roman"/>
        </w:rPr>
        <w:t xml:space="preserve">Konkursa uzdevums: </w:t>
      </w:r>
    </w:p>
    <w:p w14:paraId="4F0AA25B" w14:textId="4E4A51FE" w:rsidR="008266AC" w:rsidRPr="002C4406" w:rsidRDefault="00D84768" w:rsidP="7E8E7413">
      <w:pPr>
        <w:pStyle w:val="ListParagraph"/>
        <w:numPr>
          <w:ilvl w:val="1"/>
          <w:numId w:val="2"/>
        </w:numPr>
        <w:spacing w:line="276" w:lineRule="auto"/>
        <w:jc w:val="both"/>
        <w:rPr>
          <w:rFonts w:ascii="Times New Roman" w:hAnsi="Times New Roman" w:cs="Times New Roman"/>
          <w:b/>
          <w:bCs/>
        </w:rPr>
      </w:pPr>
      <w:r w:rsidRPr="002C4406">
        <w:rPr>
          <w:rFonts w:ascii="Times New Roman" w:hAnsi="Times New Roman" w:cs="Times New Roman"/>
        </w:rPr>
        <w:t xml:space="preserve"> </w:t>
      </w:r>
      <w:r w:rsidR="65C61121" w:rsidRPr="002C4406">
        <w:rPr>
          <w:rFonts w:ascii="Times New Roman" w:hAnsi="Times New Roman" w:cs="Times New Roman"/>
        </w:rPr>
        <w:t>u</w:t>
      </w:r>
      <w:r w:rsidR="00EB0EC7" w:rsidRPr="002C4406">
        <w:rPr>
          <w:rFonts w:ascii="Times New Roman" w:hAnsi="Times New Roman" w:cs="Times New Roman"/>
        </w:rPr>
        <w:t xml:space="preserve">zrakstīt un iesniegt eseju par tēmu, kas atspoguļo </w:t>
      </w:r>
      <w:r w:rsidR="66484385" w:rsidRPr="002C4406">
        <w:rPr>
          <w:rFonts w:ascii="Times New Roman" w:hAnsi="Times New Roman" w:cs="Times New Roman"/>
        </w:rPr>
        <w:t>izglītojamā</w:t>
      </w:r>
      <w:r w:rsidR="00D718D6" w:rsidRPr="002C4406">
        <w:rPr>
          <w:rFonts w:ascii="Times New Roman" w:hAnsi="Times New Roman" w:cs="Times New Roman"/>
        </w:rPr>
        <w:t xml:space="preserve">, </w:t>
      </w:r>
      <w:r w:rsidR="00EB0EC7" w:rsidRPr="002C4406">
        <w:rPr>
          <w:rFonts w:ascii="Times New Roman" w:hAnsi="Times New Roman" w:cs="Times New Roman"/>
        </w:rPr>
        <w:t>viņ</w:t>
      </w:r>
      <w:r w:rsidR="00C33823" w:rsidRPr="002C4406">
        <w:rPr>
          <w:rFonts w:ascii="Times New Roman" w:hAnsi="Times New Roman" w:cs="Times New Roman"/>
        </w:rPr>
        <w:t>a</w:t>
      </w:r>
      <w:r w:rsidR="00EB0EC7" w:rsidRPr="002C4406">
        <w:rPr>
          <w:rFonts w:ascii="Times New Roman" w:hAnsi="Times New Roman" w:cs="Times New Roman"/>
        </w:rPr>
        <w:t xml:space="preserve"> draugu, klasesbiedru</w:t>
      </w:r>
      <w:r w:rsidR="00C33823" w:rsidRPr="002C4406">
        <w:rPr>
          <w:rFonts w:ascii="Times New Roman" w:hAnsi="Times New Roman" w:cs="Times New Roman"/>
        </w:rPr>
        <w:t>, domubiedru</w:t>
      </w:r>
      <w:r w:rsidR="00EB0EC7" w:rsidRPr="002C4406">
        <w:rPr>
          <w:rFonts w:ascii="Times New Roman" w:hAnsi="Times New Roman" w:cs="Times New Roman"/>
        </w:rPr>
        <w:t xml:space="preserve"> labbūtību</w:t>
      </w:r>
      <w:r w:rsidR="00D718D6" w:rsidRPr="002C4406">
        <w:rPr>
          <w:rFonts w:ascii="Times New Roman" w:hAnsi="Times New Roman" w:cs="Times New Roman"/>
        </w:rPr>
        <w:t xml:space="preserve"> un/</w:t>
      </w:r>
      <w:r w:rsidR="00C33823" w:rsidRPr="002C4406">
        <w:rPr>
          <w:rFonts w:ascii="Times New Roman" w:hAnsi="Times New Roman" w:cs="Times New Roman"/>
        </w:rPr>
        <w:t>vai tās aspektus</w:t>
      </w:r>
      <w:r w:rsidR="68B371E7" w:rsidRPr="002C4406">
        <w:rPr>
          <w:rFonts w:ascii="Times New Roman" w:hAnsi="Times New Roman" w:cs="Times New Roman"/>
        </w:rPr>
        <w:t>;</w:t>
      </w:r>
    </w:p>
    <w:p w14:paraId="2DCAF5CF" w14:textId="14386D85" w:rsidR="008266AC" w:rsidRPr="002C4406" w:rsidRDefault="00D84768" w:rsidP="7E8E7413">
      <w:pPr>
        <w:pStyle w:val="ListParagraph"/>
        <w:numPr>
          <w:ilvl w:val="1"/>
          <w:numId w:val="2"/>
        </w:numPr>
        <w:spacing w:line="276" w:lineRule="auto"/>
        <w:jc w:val="both"/>
        <w:rPr>
          <w:rFonts w:ascii="Times New Roman" w:hAnsi="Times New Roman" w:cs="Times New Roman"/>
          <w:b/>
          <w:bCs/>
        </w:rPr>
      </w:pPr>
      <w:r w:rsidRPr="002C4406">
        <w:rPr>
          <w:rFonts w:ascii="Times New Roman" w:hAnsi="Times New Roman" w:cs="Times New Roman"/>
        </w:rPr>
        <w:t xml:space="preserve"> </w:t>
      </w:r>
      <w:r w:rsidR="4D2B731E" w:rsidRPr="002C4406">
        <w:rPr>
          <w:rFonts w:ascii="Times New Roman" w:hAnsi="Times New Roman" w:cs="Times New Roman"/>
        </w:rPr>
        <w:t>i</w:t>
      </w:r>
      <w:r w:rsidR="00EB0EC7" w:rsidRPr="002C4406">
        <w:rPr>
          <w:rFonts w:ascii="Times New Roman" w:hAnsi="Times New Roman" w:cs="Times New Roman"/>
        </w:rPr>
        <w:t xml:space="preserve">eteicamās tēmas </w:t>
      </w:r>
      <w:r w:rsidR="441898B4" w:rsidRPr="002C4406">
        <w:rPr>
          <w:rFonts w:ascii="Times New Roman" w:hAnsi="Times New Roman" w:cs="Times New Roman"/>
        </w:rPr>
        <w:t>ir dotas nolikuma</w:t>
      </w:r>
      <w:r w:rsidR="00EB0EC7" w:rsidRPr="002C4406">
        <w:rPr>
          <w:rFonts w:ascii="Times New Roman" w:hAnsi="Times New Roman" w:cs="Times New Roman"/>
        </w:rPr>
        <w:t xml:space="preserve"> 1. pielikumā. Gadījumā, ja kāda no </w:t>
      </w:r>
      <w:r w:rsidR="00C33823" w:rsidRPr="002C4406">
        <w:rPr>
          <w:rFonts w:ascii="Times New Roman" w:hAnsi="Times New Roman" w:cs="Times New Roman"/>
        </w:rPr>
        <w:t xml:space="preserve">ieteicamajām </w:t>
      </w:r>
      <w:r w:rsidR="00EB0EC7" w:rsidRPr="002C4406">
        <w:rPr>
          <w:rFonts w:ascii="Times New Roman" w:hAnsi="Times New Roman" w:cs="Times New Roman"/>
        </w:rPr>
        <w:t>tēmām tiks izvēlēta</w:t>
      </w:r>
      <w:r w:rsidR="00C33823" w:rsidRPr="002C4406">
        <w:rPr>
          <w:rFonts w:ascii="Times New Roman" w:hAnsi="Times New Roman" w:cs="Times New Roman"/>
        </w:rPr>
        <w:t xml:space="preserve"> darbam</w:t>
      </w:r>
      <w:r w:rsidR="00EB0EC7" w:rsidRPr="002C4406">
        <w:rPr>
          <w:rFonts w:ascii="Times New Roman" w:hAnsi="Times New Roman" w:cs="Times New Roman"/>
        </w:rPr>
        <w:t xml:space="preserve">, tā </w:t>
      </w:r>
      <w:r w:rsidR="004F2D67" w:rsidRPr="002C4406">
        <w:rPr>
          <w:rFonts w:ascii="Times New Roman" w:hAnsi="Times New Roman" w:cs="Times New Roman"/>
        </w:rPr>
        <w:t>tiks uzskatīta kā priekšrocība</w:t>
      </w:r>
      <w:r w:rsidR="74045EE9" w:rsidRPr="002C4406">
        <w:rPr>
          <w:rFonts w:ascii="Times New Roman" w:hAnsi="Times New Roman" w:cs="Times New Roman"/>
        </w:rPr>
        <w:t xml:space="preserve"> </w:t>
      </w:r>
      <w:r w:rsidR="004F2D67" w:rsidRPr="002C4406">
        <w:rPr>
          <w:rFonts w:ascii="Times New Roman" w:hAnsi="Times New Roman" w:cs="Times New Roman"/>
        </w:rPr>
        <w:t>darba vērtēšanā</w:t>
      </w:r>
      <w:r w:rsidR="00C33823" w:rsidRPr="002C4406">
        <w:rPr>
          <w:rFonts w:ascii="Times New Roman" w:hAnsi="Times New Roman" w:cs="Times New Roman"/>
        </w:rPr>
        <w:t xml:space="preserve">, </w:t>
      </w:r>
      <w:r w:rsidR="004F2D67" w:rsidRPr="002C4406">
        <w:rPr>
          <w:rFonts w:ascii="Times New Roman" w:hAnsi="Times New Roman" w:cs="Times New Roman"/>
        </w:rPr>
        <w:t>iegūstot</w:t>
      </w:r>
      <w:r w:rsidR="00864425" w:rsidRPr="002C4406">
        <w:rPr>
          <w:rFonts w:ascii="Times New Roman" w:hAnsi="Times New Roman" w:cs="Times New Roman"/>
        </w:rPr>
        <w:t xml:space="preserve"> vienu</w:t>
      </w:r>
      <w:r w:rsidR="004F2D67" w:rsidRPr="002C4406">
        <w:rPr>
          <w:rFonts w:ascii="Times New Roman" w:hAnsi="Times New Roman" w:cs="Times New Roman"/>
        </w:rPr>
        <w:t xml:space="preserve"> papildus punktu (+</w:t>
      </w:r>
      <w:r w:rsidR="188408D7" w:rsidRPr="002C4406">
        <w:rPr>
          <w:rFonts w:ascii="Times New Roman" w:hAnsi="Times New Roman" w:cs="Times New Roman"/>
        </w:rPr>
        <w:t xml:space="preserve"> </w:t>
      </w:r>
      <w:r w:rsidR="004F2D67" w:rsidRPr="002C4406">
        <w:rPr>
          <w:rFonts w:ascii="Times New Roman" w:hAnsi="Times New Roman" w:cs="Times New Roman"/>
        </w:rPr>
        <w:t>1 punkts) pie kopējā vērtējuma</w:t>
      </w:r>
      <w:r w:rsidR="00EB0EC7" w:rsidRPr="002C4406">
        <w:rPr>
          <w:rFonts w:ascii="Times New Roman" w:hAnsi="Times New Roman" w:cs="Times New Roman"/>
        </w:rPr>
        <w:t xml:space="preserve">. </w:t>
      </w:r>
      <w:r w:rsidR="00C00074" w:rsidRPr="002C4406">
        <w:rPr>
          <w:rFonts w:ascii="Times New Roman" w:hAnsi="Times New Roman" w:cs="Times New Roman"/>
        </w:rPr>
        <w:t xml:space="preserve">(skat. vērtēšanas </w:t>
      </w:r>
      <w:r w:rsidR="00864425" w:rsidRPr="002C4406">
        <w:rPr>
          <w:rFonts w:ascii="Times New Roman" w:hAnsi="Times New Roman" w:cs="Times New Roman"/>
        </w:rPr>
        <w:t xml:space="preserve">kritēriju </w:t>
      </w:r>
      <w:r w:rsidR="00C00074" w:rsidRPr="002C4406">
        <w:rPr>
          <w:rFonts w:ascii="Times New Roman" w:hAnsi="Times New Roman" w:cs="Times New Roman"/>
        </w:rPr>
        <w:t xml:space="preserve">tabulu </w:t>
      </w:r>
      <w:r w:rsidR="18888525" w:rsidRPr="002C4406">
        <w:rPr>
          <w:rFonts w:ascii="Times New Roman" w:hAnsi="Times New Roman" w:cs="Times New Roman"/>
        </w:rPr>
        <w:t xml:space="preserve">15. </w:t>
      </w:r>
      <w:r w:rsidR="00C00074" w:rsidRPr="002C4406">
        <w:rPr>
          <w:rFonts w:ascii="Times New Roman" w:hAnsi="Times New Roman" w:cs="Times New Roman"/>
        </w:rPr>
        <w:t>punktā)</w:t>
      </w:r>
      <w:r w:rsidR="4952FB9E" w:rsidRPr="002C4406">
        <w:rPr>
          <w:rFonts w:ascii="Times New Roman" w:hAnsi="Times New Roman" w:cs="Times New Roman"/>
        </w:rPr>
        <w:t>.</w:t>
      </w:r>
    </w:p>
    <w:p w14:paraId="2A4208F4" w14:textId="77777777" w:rsidR="00D84768" w:rsidRPr="002C4406" w:rsidRDefault="00D84768" w:rsidP="00D84768">
      <w:pPr>
        <w:pStyle w:val="ListParagraph"/>
        <w:spacing w:line="276" w:lineRule="auto"/>
        <w:ind w:left="1068"/>
        <w:jc w:val="both"/>
        <w:rPr>
          <w:rFonts w:ascii="Times New Roman" w:hAnsi="Times New Roman" w:cs="Times New Roman"/>
          <w:b/>
          <w:bCs/>
        </w:rPr>
      </w:pPr>
    </w:p>
    <w:p w14:paraId="317B1750" w14:textId="4875CF64" w:rsidR="008266AC" w:rsidRPr="002C4406" w:rsidRDefault="008266AC" w:rsidP="7E8E7413">
      <w:pPr>
        <w:spacing w:line="276" w:lineRule="auto"/>
        <w:jc w:val="center"/>
        <w:rPr>
          <w:rFonts w:ascii="Times New Roman" w:hAnsi="Times New Roman" w:cs="Times New Roman"/>
          <w:b/>
          <w:bCs/>
        </w:rPr>
      </w:pPr>
      <w:r w:rsidRPr="002C4406">
        <w:rPr>
          <w:rFonts w:ascii="Times New Roman" w:hAnsi="Times New Roman" w:cs="Times New Roman"/>
          <w:b/>
          <w:bCs/>
        </w:rPr>
        <w:t>III. Konkursa norises laiks un vieta</w:t>
      </w:r>
    </w:p>
    <w:p w14:paraId="60643981" w14:textId="0206B967" w:rsidR="008266AC" w:rsidRPr="002C4406" w:rsidRDefault="24AEFD6D" w:rsidP="00FF2FE9">
      <w:pPr>
        <w:pStyle w:val="ListParagraph"/>
        <w:numPr>
          <w:ilvl w:val="0"/>
          <w:numId w:val="2"/>
        </w:numPr>
        <w:spacing w:line="276" w:lineRule="auto"/>
        <w:jc w:val="both"/>
        <w:rPr>
          <w:rFonts w:ascii="Times New Roman" w:hAnsi="Times New Roman" w:cs="Times New Roman"/>
        </w:rPr>
      </w:pPr>
      <w:r w:rsidRPr="002C4406">
        <w:rPr>
          <w:rFonts w:ascii="Times New Roman" w:eastAsiaTheme="minorEastAsia" w:hAnsi="Times New Roman" w:cs="Times New Roman"/>
        </w:rPr>
        <w:t>Konkurss norisināsies no 2025. gada 3.</w:t>
      </w:r>
      <w:r w:rsidR="00D84768" w:rsidRPr="002C4406">
        <w:rPr>
          <w:rFonts w:ascii="Times New Roman" w:eastAsiaTheme="minorEastAsia" w:hAnsi="Times New Roman" w:cs="Times New Roman"/>
        </w:rPr>
        <w:t xml:space="preserve"> </w:t>
      </w:r>
      <w:r w:rsidRPr="002C4406">
        <w:rPr>
          <w:rFonts w:ascii="Times New Roman" w:eastAsiaTheme="minorEastAsia" w:hAnsi="Times New Roman" w:cs="Times New Roman"/>
        </w:rPr>
        <w:t>novembra līdz 15.</w:t>
      </w:r>
      <w:r w:rsidR="00D84768" w:rsidRPr="002C4406">
        <w:rPr>
          <w:rFonts w:ascii="Times New Roman" w:eastAsiaTheme="minorEastAsia" w:hAnsi="Times New Roman" w:cs="Times New Roman"/>
        </w:rPr>
        <w:t xml:space="preserve"> </w:t>
      </w:r>
      <w:r w:rsidRPr="002C4406">
        <w:rPr>
          <w:rFonts w:ascii="Times New Roman" w:eastAsiaTheme="minorEastAsia" w:hAnsi="Times New Roman" w:cs="Times New Roman"/>
        </w:rPr>
        <w:t>decembrim</w:t>
      </w:r>
      <w:r w:rsidR="008266AC" w:rsidRPr="002C4406">
        <w:rPr>
          <w:rFonts w:ascii="Times New Roman" w:eastAsiaTheme="minorEastAsia" w:hAnsi="Times New Roman" w:cs="Times New Roman"/>
        </w:rPr>
        <w:t xml:space="preserve">. </w:t>
      </w:r>
    </w:p>
    <w:p w14:paraId="29F4971F" w14:textId="79814086" w:rsidR="3C636EC7" w:rsidRPr="002C4406" w:rsidRDefault="3C636EC7" w:rsidP="00FF2FE9">
      <w:pPr>
        <w:pStyle w:val="ListParagraph"/>
        <w:numPr>
          <w:ilvl w:val="0"/>
          <w:numId w:val="2"/>
        </w:numPr>
        <w:spacing w:line="276" w:lineRule="auto"/>
        <w:jc w:val="both"/>
        <w:rPr>
          <w:rFonts w:ascii="Times New Roman" w:hAnsi="Times New Roman" w:cs="Times New Roman"/>
        </w:rPr>
      </w:pPr>
      <w:r w:rsidRPr="002C4406">
        <w:rPr>
          <w:rFonts w:ascii="Times New Roman" w:eastAsiaTheme="minorEastAsia" w:hAnsi="Times New Roman" w:cs="Times New Roman"/>
        </w:rPr>
        <w:t>Eseju rakstīšana un darbu iesniegšana vērtēšanai notiek līdz 2025.</w:t>
      </w:r>
      <w:r w:rsidR="00FF2FE9">
        <w:rPr>
          <w:rFonts w:ascii="Times New Roman" w:eastAsiaTheme="minorEastAsia" w:hAnsi="Times New Roman" w:cs="Times New Roman"/>
        </w:rPr>
        <w:t> </w:t>
      </w:r>
      <w:r w:rsidRPr="002C4406">
        <w:rPr>
          <w:rFonts w:ascii="Times New Roman" w:eastAsiaTheme="minorEastAsia" w:hAnsi="Times New Roman" w:cs="Times New Roman"/>
        </w:rPr>
        <w:t>gada 2</w:t>
      </w:r>
      <w:r w:rsidR="00AD6727">
        <w:rPr>
          <w:rFonts w:ascii="Times New Roman" w:eastAsiaTheme="minorEastAsia" w:hAnsi="Times New Roman" w:cs="Times New Roman"/>
        </w:rPr>
        <w:t>4</w:t>
      </w:r>
      <w:r w:rsidRPr="002C4406">
        <w:rPr>
          <w:rFonts w:ascii="Times New Roman" w:eastAsiaTheme="minorEastAsia" w:hAnsi="Times New Roman" w:cs="Times New Roman"/>
        </w:rPr>
        <w:t>.</w:t>
      </w:r>
      <w:r w:rsidR="00FF2FE9">
        <w:rPr>
          <w:rFonts w:ascii="Times New Roman" w:eastAsiaTheme="minorEastAsia" w:hAnsi="Times New Roman" w:cs="Times New Roman"/>
        </w:rPr>
        <w:t> </w:t>
      </w:r>
      <w:r w:rsidRPr="002C4406">
        <w:rPr>
          <w:rFonts w:ascii="Times New Roman" w:eastAsiaTheme="minorEastAsia" w:hAnsi="Times New Roman" w:cs="Times New Roman"/>
        </w:rPr>
        <w:t>novembrim.</w:t>
      </w:r>
    </w:p>
    <w:p w14:paraId="6DF04489" w14:textId="04672723" w:rsidR="001F1540" w:rsidRPr="002C4406" w:rsidRDefault="008266AC" w:rsidP="001F1540">
      <w:pPr>
        <w:pStyle w:val="ListParagraph"/>
        <w:spacing w:after="0" w:line="276" w:lineRule="auto"/>
        <w:ind w:left="360"/>
        <w:jc w:val="center"/>
        <w:rPr>
          <w:rFonts w:ascii="Times New Roman" w:hAnsi="Times New Roman" w:cs="Times New Roman"/>
          <w:b/>
          <w:bCs/>
        </w:rPr>
      </w:pPr>
      <w:r w:rsidRPr="002C4406">
        <w:rPr>
          <w:rFonts w:ascii="Times New Roman" w:hAnsi="Times New Roman" w:cs="Times New Roman"/>
          <w:b/>
          <w:bCs/>
        </w:rPr>
        <w:t>IV. Pieteikšanās konkursam</w:t>
      </w:r>
    </w:p>
    <w:p w14:paraId="4F539DB9" w14:textId="77777777" w:rsidR="001F1540" w:rsidRPr="002C4406" w:rsidRDefault="001F1540" w:rsidP="001F1540">
      <w:pPr>
        <w:pStyle w:val="ListParagraph"/>
        <w:spacing w:after="0" w:line="276" w:lineRule="auto"/>
        <w:ind w:left="360"/>
        <w:jc w:val="center"/>
        <w:rPr>
          <w:rFonts w:ascii="Times New Roman" w:hAnsi="Times New Roman" w:cs="Times New Roman"/>
          <w:b/>
          <w:bCs/>
        </w:rPr>
      </w:pPr>
    </w:p>
    <w:p w14:paraId="54CAC52F" w14:textId="223C776B" w:rsidR="008266AC" w:rsidRPr="002C4406" w:rsidRDefault="008266AC" w:rsidP="7E8E7413">
      <w:pPr>
        <w:pStyle w:val="ListParagraph"/>
        <w:numPr>
          <w:ilvl w:val="0"/>
          <w:numId w:val="2"/>
        </w:numPr>
        <w:spacing w:line="276" w:lineRule="auto"/>
        <w:jc w:val="both"/>
        <w:rPr>
          <w:rFonts w:ascii="Times New Roman" w:hAnsi="Times New Roman" w:cs="Times New Roman"/>
          <w:b/>
          <w:bCs/>
        </w:rPr>
      </w:pPr>
      <w:r w:rsidRPr="002C4406">
        <w:rPr>
          <w:rFonts w:ascii="Times New Roman" w:hAnsi="Times New Roman" w:cs="Times New Roman"/>
        </w:rPr>
        <w:t xml:space="preserve">Esejas ir jāiesniedz elektroniski līdz </w:t>
      </w:r>
      <w:r w:rsidR="00F12467" w:rsidRPr="00F12467">
        <w:rPr>
          <w:rFonts w:ascii="Times New Roman" w:hAnsi="Times New Roman" w:cs="Times New Roman"/>
          <w:b/>
          <w:bCs/>
        </w:rPr>
        <w:t>2025. gada 24. novembr</w:t>
      </w:r>
      <w:r w:rsidR="00F12467">
        <w:rPr>
          <w:rFonts w:ascii="Times New Roman" w:hAnsi="Times New Roman" w:cs="Times New Roman"/>
          <w:b/>
          <w:bCs/>
        </w:rPr>
        <w:t>a</w:t>
      </w:r>
      <w:r w:rsidRPr="002C4406">
        <w:rPr>
          <w:rFonts w:ascii="Times New Roman" w:hAnsi="Times New Roman" w:cs="Times New Roman"/>
        </w:rPr>
        <w:t xml:space="preserve"> plkst. 1</w:t>
      </w:r>
      <w:r w:rsidR="00AD6727">
        <w:rPr>
          <w:rFonts w:ascii="Times New Roman" w:hAnsi="Times New Roman" w:cs="Times New Roman"/>
        </w:rPr>
        <w:t>8</w:t>
      </w:r>
      <w:r w:rsidRPr="002C4406">
        <w:rPr>
          <w:rFonts w:ascii="Times New Roman" w:hAnsi="Times New Roman" w:cs="Times New Roman"/>
        </w:rPr>
        <w:t>:00</w:t>
      </w:r>
      <w:r w:rsidR="6834A670" w:rsidRPr="002C4406">
        <w:rPr>
          <w:rFonts w:ascii="Times New Roman" w:hAnsi="Times New Roman" w:cs="Times New Roman"/>
        </w:rPr>
        <w:t>,</w:t>
      </w:r>
      <w:r w:rsidRPr="002C4406">
        <w:rPr>
          <w:rFonts w:ascii="Times New Roman" w:hAnsi="Times New Roman" w:cs="Times New Roman"/>
        </w:rPr>
        <w:t xml:space="preserve"> sūtot tās</w:t>
      </w:r>
      <w:r w:rsidR="00E41B8B" w:rsidRPr="002C4406">
        <w:rPr>
          <w:rFonts w:ascii="Times New Roman" w:hAnsi="Times New Roman" w:cs="Times New Roman"/>
        </w:rPr>
        <w:t xml:space="preserve"> </w:t>
      </w:r>
      <w:r w:rsidR="00672318" w:rsidRPr="002C4406">
        <w:rPr>
          <w:rFonts w:ascii="Times New Roman" w:hAnsi="Times New Roman" w:cs="Times New Roman"/>
        </w:rPr>
        <w:t xml:space="preserve">uz </w:t>
      </w:r>
      <w:r w:rsidRPr="002C4406">
        <w:rPr>
          <w:rFonts w:ascii="Times New Roman" w:hAnsi="Times New Roman" w:cs="Times New Roman"/>
        </w:rPr>
        <w:t>e-past</w:t>
      </w:r>
      <w:r w:rsidR="00672318" w:rsidRPr="002C4406">
        <w:rPr>
          <w:rFonts w:ascii="Times New Roman" w:hAnsi="Times New Roman" w:cs="Times New Roman"/>
        </w:rPr>
        <w:t>u</w:t>
      </w:r>
      <w:r w:rsidRPr="002C4406">
        <w:rPr>
          <w:rFonts w:ascii="Times New Roman" w:hAnsi="Times New Roman" w:cs="Times New Roman"/>
        </w:rPr>
        <w:t xml:space="preserve">: </w:t>
      </w:r>
      <w:hyperlink r:id="rId10">
        <w:r w:rsidRPr="002C4406">
          <w:rPr>
            <w:rStyle w:val="Hyperlink"/>
            <w:rFonts w:ascii="Times New Roman" w:hAnsi="Times New Roman" w:cs="Times New Roman"/>
          </w:rPr>
          <w:t>estere.priedite@edu.jurmala.lv</w:t>
        </w:r>
      </w:hyperlink>
      <w:r w:rsidR="6037DEB4" w:rsidRPr="002C4406">
        <w:rPr>
          <w:rFonts w:ascii="Times New Roman" w:hAnsi="Times New Roman" w:cs="Times New Roman"/>
        </w:rPr>
        <w:t>.</w:t>
      </w:r>
    </w:p>
    <w:p w14:paraId="6576F249" w14:textId="3FCB24F0" w:rsidR="00B80A36" w:rsidRPr="002C4406" w:rsidRDefault="5D29A754" w:rsidP="7E8E7413">
      <w:pPr>
        <w:pStyle w:val="ListParagraph"/>
        <w:numPr>
          <w:ilvl w:val="0"/>
          <w:numId w:val="2"/>
        </w:numPr>
        <w:spacing w:line="276" w:lineRule="auto"/>
        <w:jc w:val="both"/>
        <w:rPr>
          <w:rFonts w:ascii="Times New Roman" w:hAnsi="Times New Roman" w:cs="Times New Roman"/>
        </w:rPr>
      </w:pPr>
      <w:r w:rsidRPr="002C4406">
        <w:rPr>
          <w:rFonts w:ascii="Times New Roman" w:hAnsi="Times New Roman" w:cs="Times New Roman"/>
        </w:rPr>
        <w:t xml:space="preserve">Esejas </w:t>
      </w:r>
      <w:r w:rsidR="00B80A36" w:rsidRPr="002C4406">
        <w:rPr>
          <w:rFonts w:ascii="Times New Roman" w:hAnsi="Times New Roman" w:cs="Times New Roman"/>
        </w:rPr>
        <w:t>minimālais apjoms ir 300 vārdi, neieskaitot virsrakstu. Darbs nedrīkst pārsniegt 1000 vārdus, neieskaitot virsrakstu.</w:t>
      </w:r>
    </w:p>
    <w:p w14:paraId="3638872D" w14:textId="735D5ACA" w:rsidR="008266AC" w:rsidRPr="002C4406" w:rsidRDefault="008266AC" w:rsidP="00D84768">
      <w:pPr>
        <w:pStyle w:val="ListParagraph"/>
        <w:numPr>
          <w:ilvl w:val="0"/>
          <w:numId w:val="2"/>
        </w:numPr>
        <w:spacing w:after="0" w:line="276" w:lineRule="auto"/>
        <w:jc w:val="both"/>
        <w:rPr>
          <w:rFonts w:ascii="Times New Roman" w:hAnsi="Times New Roman" w:cs="Times New Roman"/>
          <w:i/>
          <w:iCs/>
        </w:rPr>
      </w:pPr>
      <w:r w:rsidRPr="002C4406">
        <w:rPr>
          <w:rFonts w:ascii="Times New Roman" w:hAnsi="Times New Roman" w:cs="Times New Roman"/>
        </w:rPr>
        <w:t xml:space="preserve">Iesniedzot </w:t>
      </w:r>
      <w:r w:rsidR="00D84768" w:rsidRPr="002C4406">
        <w:rPr>
          <w:rFonts w:ascii="Times New Roman" w:hAnsi="Times New Roman" w:cs="Times New Roman"/>
        </w:rPr>
        <w:t>eseju</w:t>
      </w:r>
      <w:r w:rsidRPr="002C4406">
        <w:rPr>
          <w:rFonts w:ascii="Times New Roman" w:hAnsi="Times New Roman" w:cs="Times New Roman"/>
        </w:rPr>
        <w:t xml:space="preserve"> elektroniski</w:t>
      </w:r>
      <w:r w:rsidR="6AE7DDD0" w:rsidRPr="002C4406">
        <w:rPr>
          <w:rFonts w:ascii="Times New Roman" w:hAnsi="Times New Roman" w:cs="Times New Roman"/>
        </w:rPr>
        <w:t>,</w:t>
      </w:r>
      <w:r w:rsidRPr="002C4406">
        <w:rPr>
          <w:rFonts w:ascii="Times New Roman" w:hAnsi="Times New Roman" w:cs="Times New Roman"/>
        </w:rPr>
        <w:t xml:space="preserve"> ir jāievēro šādi nosacījumi:</w:t>
      </w:r>
    </w:p>
    <w:p w14:paraId="707EF00A" w14:textId="4B92E578" w:rsidR="008266AC" w:rsidRPr="002C4406" w:rsidRDefault="2DD98B0E" w:rsidP="00D84768">
      <w:pPr>
        <w:spacing w:after="0" w:line="276" w:lineRule="auto"/>
        <w:ind w:left="720"/>
        <w:jc w:val="both"/>
        <w:rPr>
          <w:rFonts w:ascii="Times New Roman" w:hAnsi="Times New Roman" w:cs="Times New Roman"/>
          <w:i/>
          <w:iCs/>
        </w:rPr>
      </w:pPr>
      <w:r w:rsidRPr="002C4406">
        <w:rPr>
          <w:rFonts w:ascii="Times New Roman" w:hAnsi="Times New Roman" w:cs="Times New Roman"/>
        </w:rPr>
        <w:t>8.1.</w:t>
      </w:r>
      <w:r w:rsidR="02E10185" w:rsidRPr="002C4406">
        <w:rPr>
          <w:rFonts w:ascii="Times New Roman" w:hAnsi="Times New Roman" w:cs="Times New Roman"/>
        </w:rPr>
        <w:t>F</w:t>
      </w:r>
      <w:r w:rsidR="008266AC" w:rsidRPr="002C4406">
        <w:rPr>
          <w:rFonts w:ascii="Times New Roman" w:hAnsi="Times New Roman" w:cs="Times New Roman"/>
        </w:rPr>
        <w:t xml:space="preserve">aila nosaukumā </w:t>
      </w:r>
      <w:r w:rsidR="23D6B3BE" w:rsidRPr="002C4406">
        <w:rPr>
          <w:rFonts w:ascii="Times New Roman" w:hAnsi="Times New Roman" w:cs="Times New Roman"/>
        </w:rPr>
        <w:t xml:space="preserve">ir </w:t>
      </w:r>
      <w:r w:rsidR="008266AC" w:rsidRPr="002C4406">
        <w:rPr>
          <w:rFonts w:ascii="Times New Roman" w:hAnsi="Times New Roman" w:cs="Times New Roman"/>
        </w:rPr>
        <w:t xml:space="preserve">jābūt iekļautam vārda pirmajam burtam, uzvārdam un </w:t>
      </w:r>
      <w:r w:rsidR="00C14827" w:rsidRPr="002C4406">
        <w:rPr>
          <w:rFonts w:ascii="Times New Roman" w:hAnsi="Times New Roman" w:cs="Times New Roman"/>
        </w:rPr>
        <w:t>esejas virsrakstam</w:t>
      </w:r>
      <w:r w:rsidR="2E2203EE" w:rsidRPr="002C4406">
        <w:rPr>
          <w:rFonts w:ascii="Times New Roman" w:hAnsi="Times New Roman" w:cs="Times New Roman"/>
        </w:rPr>
        <w:t xml:space="preserve">, </w:t>
      </w:r>
      <w:r w:rsidR="008266AC" w:rsidRPr="002C4406">
        <w:rPr>
          <w:rFonts w:ascii="Times New Roman" w:hAnsi="Times New Roman" w:cs="Times New Roman"/>
        </w:rPr>
        <w:t xml:space="preserve"> neizmanto</w:t>
      </w:r>
      <w:r w:rsidR="34F42EEE" w:rsidRPr="002C4406">
        <w:rPr>
          <w:rFonts w:ascii="Times New Roman" w:hAnsi="Times New Roman" w:cs="Times New Roman"/>
        </w:rPr>
        <w:t>jot</w:t>
      </w:r>
      <w:r w:rsidR="008266AC" w:rsidRPr="002C4406">
        <w:rPr>
          <w:rFonts w:ascii="Times New Roman" w:hAnsi="Times New Roman" w:cs="Times New Roman"/>
        </w:rPr>
        <w:t xml:space="preserve"> garumzīmes. Piemērs: </w:t>
      </w:r>
      <w:r w:rsidR="008266AC" w:rsidRPr="002C4406">
        <w:rPr>
          <w:rFonts w:ascii="Times New Roman" w:hAnsi="Times New Roman" w:cs="Times New Roman"/>
          <w:i/>
          <w:iCs/>
        </w:rPr>
        <w:t>A. Berzins_</w:t>
      </w:r>
      <w:r w:rsidR="373AF496" w:rsidRPr="002C4406">
        <w:rPr>
          <w:rFonts w:ascii="Times New Roman" w:hAnsi="Times New Roman" w:cs="Times New Roman"/>
          <w:i/>
          <w:iCs/>
        </w:rPr>
        <w:t xml:space="preserve">Esejas </w:t>
      </w:r>
      <w:r w:rsidR="00C14827" w:rsidRPr="002C4406">
        <w:rPr>
          <w:rFonts w:ascii="Times New Roman" w:hAnsi="Times New Roman" w:cs="Times New Roman"/>
          <w:i/>
          <w:iCs/>
        </w:rPr>
        <w:t>virsraksts</w:t>
      </w:r>
      <w:r w:rsidR="1D56B04B" w:rsidRPr="002C4406">
        <w:rPr>
          <w:rFonts w:ascii="Times New Roman" w:hAnsi="Times New Roman" w:cs="Times New Roman"/>
          <w:i/>
          <w:iCs/>
        </w:rPr>
        <w:t>;</w:t>
      </w:r>
    </w:p>
    <w:p w14:paraId="50CB9FE0" w14:textId="4901B94C" w:rsidR="008266AC" w:rsidRPr="002C4406" w:rsidRDefault="73C90841" w:rsidP="00D84768">
      <w:pPr>
        <w:spacing w:after="0" w:line="276" w:lineRule="auto"/>
        <w:ind w:left="720"/>
        <w:jc w:val="both"/>
        <w:rPr>
          <w:rFonts w:ascii="Times New Roman" w:hAnsi="Times New Roman" w:cs="Times New Roman"/>
        </w:rPr>
      </w:pPr>
      <w:r w:rsidRPr="002C4406">
        <w:rPr>
          <w:rFonts w:ascii="Times New Roman" w:hAnsi="Times New Roman" w:cs="Times New Roman"/>
        </w:rPr>
        <w:t>8.2.</w:t>
      </w:r>
      <w:r w:rsidR="008266AC" w:rsidRPr="002C4406">
        <w:rPr>
          <w:rFonts w:ascii="Times New Roman" w:hAnsi="Times New Roman" w:cs="Times New Roman"/>
        </w:rPr>
        <w:t xml:space="preserve">Failam ir jābūt </w:t>
      </w:r>
      <w:r w:rsidR="008266AC" w:rsidRPr="002C4406">
        <w:rPr>
          <w:rFonts w:ascii="Times New Roman" w:hAnsi="Times New Roman" w:cs="Times New Roman"/>
          <w:i/>
          <w:iCs/>
        </w:rPr>
        <w:t>Microsoft Word</w:t>
      </w:r>
      <w:r w:rsidR="008266AC" w:rsidRPr="002C4406">
        <w:rPr>
          <w:rFonts w:ascii="Times New Roman" w:hAnsi="Times New Roman" w:cs="Times New Roman"/>
        </w:rPr>
        <w:t xml:space="preserve"> vai </w:t>
      </w:r>
      <w:r w:rsidR="008266AC" w:rsidRPr="002C4406">
        <w:rPr>
          <w:rFonts w:ascii="Times New Roman" w:hAnsi="Times New Roman" w:cs="Times New Roman"/>
          <w:i/>
          <w:iCs/>
        </w:rPr>
        <w:t>PDF</w:t>
      </w:r>
      <w:r w:rsidR="008266AC" w:rsidRPr="002C4406">
        <w:rPr>
          <w:rFonts w:ascii="Times New Roman" w:hAnsi="Times New Roman" w:cs="Times New Roman"/>
        </w:rPr>
        <w:t xml:space="preserve"> formātā</w:t>
      </w:r>
      <w:r w:rsidR="0CA79289" w:rsidRPr="002C4406">
        <w:rPr>
          <w:rFonts w:ascii="Times New Roman" w:hAnsi="Times New Roman" w:cs="Times New Roman"/>
        </w:rPr>
        <w:t>;</w:t>
      </w:r>
    </w:p>
    <w:p w14:paraId="2EC1321D" w14:textId="41088A39" w:rsidR="008266AC" w:rsidRPr="002C4406" w:rsidRDefault="6648672C" w:rsidP="00D84768">
      <w:pPr>
        <w:spacing w:after="0" w:line="276" w:lineRule="auto"/>
        <w:ind w:left="720"/>
        <w:jc w:val="both"/>
        <w:rPr>
          <w:rFonts w:ascii="Times New Roman" w:hAnsi="Times New Roman" w:cs="Times New Roman"/>
        </w:rPr>
      </w:pPr>
      <w:r w:rsidRPr="002C4406">
        <w:rPr>
          <w:rFonts w:ascii="Times New Roman" w:hAnsi="Times New Roman" w:cs="Times New Roman"/>
        </w:rPr>
        <w:t>8.3.</w:t>
      </w:r>
      <w:r w:rsidR="008266AC" w:rsidRPr="002C4406">
        <w:rPr>
          <w:rFonts w:ascii="Times New Roman" w:hAnsi="Times New Roman" w:cs="Times New Roman"/>
        </w:rPr>
        <w:t xml:space="preserve">Elektroniskajā vēstulē </w:t>
      </w:r>
      <w:r w:rsidR="65423CE9" w:rsidRPr="002C4406">
        <w:rPr>
          <w:rFonts w:ascii="Times New Roman" w:hAnsi="Times New Roman" w:cs="Times New Roman"/>
        </w:rPr>
        <w:t>jā</w:t>
      </w:r>
      <w:r w:rsidR="008266AC" w:rsidRPr="002C4406">
        <w:rPr>
          <w:rFonts w:ascii="Times New Roman" w:hAnsi="Times New Roman" w:cs="Times New Roman"/>
        </w:rPr>
        <w:t>norād</w:t>
      </w:r>
      <w:r w:rsidR="145B178B" w:rsidRPr="002C4406">
        <w:rPr>
          <w:rFonts w:ascii="Times New Roman" w:hAnsi="Times New Roman" w:cs="Times New Roman"/>
        </w:rPr>
        <w:t>a</w:t>
      </w:r>
      <w:r w:rsidR="008266AC" w:rsidRPr="002C4406">
        <w:rPr>
          <w:rFonts w:ascii="Times New Roman" w:hAnsi="Times New Roman" w:cs="Times New Roman"/>
        </w:rPr>
        <w:t xml:space="preserve"> darba autora vārd</w:t>
      </w:r>
      <w:r w:rsidR="1134289E" w:rsidRPr="002C4406">
        <w:rPr>
          <w:rFonts w:ascii="Times New Roman" w:hAnsi="Times New Roman" w:cs="Times New Roman"/>
        </w:rPr>
        <w:t>s</w:t>
      </w:r>
      <w:r w:rsidR="008266AC" w:rsidRPr="002C4406">
        <w:rPr>
          <w:rFonts w:ascii="Times New Roman" w:hAnsi="Times New Roman" w:cs="Times New Roman"/>
        </w:rPr>
        <w:t>, uzvārd</w:t>
      </w:r>
      <w:r w:rsidR="0968DB19" w:rsidRPr="002C4406">
        <w:rPr>
          <w:rFonts w:ascii="Times New Roman" w:hAnsi="Times New Roman" w:cs="Times New Roman"/>
        </w:rPr>
        <w:t>s</w:t>
      </w:r>
      <w:r w:rsidR="008266AC" w:rsidRPr="002C4406">
        <w:rPr>
          <w:rFonts w:ascii="Times New Roman" w:hAnsi="Times New Roman" w:cs="Times New Roman"/>
        </w:rPr>
        <w:t>, klas</w:t>
      </w:r>
      <w:r w:rsidR="738911F8" w:rsidRPr="002C4406">
        <w:rPr>
          <w:rFonts w:ascii="Times New Roman" w:hAnsi="Times New Roman" w:cs="Times New Roman"/>
        </w:rPr>
        <w:t>e</w:t>
      </w:r>
      <w:r w:rsidR="008266AC" w:rsidRPr="002C4406">
        <w:rPr>
          <w:rFonts w:ascii="Times New Roman" w:hAnsi="Times New Roman" w:cs="Times New Roman"/>
        </w:rPr>
        <w:t xml:space="preserve"> un </w:t>
      </w:r>
      <w:r w:rsidR="5AADC827" w:rsidRPr="002C4406">
        <w:rPr>
          <w:rFonts w:ascii="Times New Roman" w:hAnsi="Times New Roman" w:cs="Times New Roman"/>
        </w:rPr>
        <w:t>izglītības iestāde</w:t>
      </w:r>
      <w:r w:rsidR="008266AC" w:rsidRPr="002C4406">
        <w:rPr>
          <w:rFonts w:ascii="Times New Roman" w:hAnsi="Times New Roman" w:cs="Times New Roman"/>
        </w:rPr>
        <w:t xml:space="preserve">, kurā </w:t>
      </w:r>
      <w:r w:rsidR="00D84768" w:rsidRPr="002C4406">
        <w:rPr>
          <w:rFonts w:ascii="Times New Roman" w:hAnsi="Times New Roman" w:cs="Times New Roman"/>
        </w:rPr>
        <w:t>izglītojamais</w:t>
      </w:r>
      <w:r w:rsidR="00672318" w:rsidRPr="002C4406">
        <w:rPr>
          <w:rFonts w:ascii="Times New Roman" w:hAnsi="Times New Roman" w:cs="Times New Roman"/>
        </w:rPr>
        <w:t xml:space="preserve"> </w:t>
      </w:r>
      <w:r w:rsidR="008266AC" w:rsidRPr="002C4406">
        <w:rPr>
          <w:rFonts w:ascii="Times New Roman" w:hAnsi="Times New Roman" w:cs="Times New Roman"/>
        </w:rPr>
        <w:t xml:space="preserve">mācās. </w:t>
      </w:r>
    </w:p>
    <w:p w14:paraId="7CA036A4" w14:textId="20326F77" w:rsidR="003870BF" w:rsidRPr="002C4406" w:rsidRDefault="00B80A36" w:rsidP="003870BF">
      <w:pPr>
        <w:pStyle w:val="ListParagraph"/>
        <w:numPr>
          <w:ilvl w:val="0"/>
          <w:numId w:val="2"/>
        </w:numPr>
        <w:spacing w:after="0" w:line="276" w:lineRule="auto"/>
        <w:jc w:val="both"/>
        <w:rPr>
          <w:rFonts w:ascii="Times New Roman" w:hAnsi="Times New Roman" w:cs="Times New Roman"/>
        </w:rPr>
      </w:pPr>
      <w:r w:rsidRPr="002C4406">
        <w:rPr>
          <w:rFonts w:ascii="Times New Roman" w:hAnsi="Times New Roman" w:cs="Times New Roman"/>
        </w:rPr>
        <w:t xml:space="preserve">Ja vērtētājam/iem ir aizdomas par mākslīgā intelekta iesaisti vai plaģiātismu </w:t>
      </w:r>
      <w:r w:rsidR="00D84768" w:rsidRPr="002C4406">
        <w:rPr>
          <w:rFonts w:ascii="Times New Roman" w:hAnsi="Times New Roman" w:cs="Times New Roman"/>
        </w:rPr>
        <w:t>esejas</w:t>
      </w:r>
      <w:r w:rsidRPr="002C4406">
        <w:rPr>
          <w:rFonts w:ascii="Times New Roman" w:hAnsi="Times New Roman" w:cs="Times New Roman"/>
        </w:rPr>
        <w:t xml:space="preserve"> tapšanā,</w:t>
      </w:r>
      <w:r w:rsidR="27D09809" w:rsidRPr="002C4406">
        <w:rPr>
          <w:rFonts w:ascii="Times New Roman" w:hAnsi="Times New Roman" w:cs="Times New Roman"/>
        </w:rPr>
        <w:t xml:space="preserve"> vērtēšan</w:t>
      </w:r>
      <w:r w:rsidR="001F1540" w:rsidRPr="002C4406">
        <w:rPr>
          <w:rFonts w:ascii="Times New Roman" w:hAnsi="Times New Roman" w:cs="Times New Roman"/>
        </w:rPr>
        <w:t>as</w:t>
      </w:r>
      <w:r w:rsidRPr="002C4406">
        <w:rPr>
          <w:rFonts w:ascii="Times New Roman" w:hAnsi="Times New Roman" w:cs="Times New Roman"/>
        </w:rPr>
        <w:t xml:space="preserve"> kom</w:t>
      </w:r>
      <w:r w:rsidR="00672318" w:rsidRPr="002C4406">
        <w:rPr>
          <w:rFonts w:ascii="Times New Roman" w:hAnsi="Times New Roman" w:cs="Times New Roman"/>
        </w:rPr>
        <w:t>isi</w:t>
      </w:r>
      <w:r w:rsidRPr="002C4406">
        <w:rPr>
          <w:rFonts w:ascii="Times New Roman" w:hAnsi="Times New Roman" w:cs="Times New Roman"/>
        </w:rPr>
        <w:t xml:space="preserve">jai </w:t>
      </w:r>
      <w:r w:rsidR="1BDD8B43" w:rsidRPr="002C4406">
        <w:rPr>
          <w:rFonts w:ascii="Times New Roman" w:hAnsi="Times New Roman" w:cs="Times New Roman"/>
        </w:rPr>
        <w:t xml:space="preserve">(turpmāk tekstā - Komisija) </w:t>
      </w:r>
      <w:r w:rsidRPr="002C4406">
        <w:rPr>
          <w:rFonts w:ascii="Times New Roman" w:hAnsi="Times New Roman" w:cs="Times New Roman"/>
        </w:rPr>
        <w:t xml:space="preserve">ir tiesības darbu anulēt. </w:t>
      </w:r>
    </w:p>
    <w:p w14:paraId="3A00E658" w14:textId="30B2B173" w:rsidR="003870BF" w:rsidRPr="002C4406" w:rsidRDefault="003870BF" w:rsidP="003870BF">
      <w:pPr>
        <w:pStyle w:val="ListParagraph"/>
        <w:numPr>
          <w:ilvl w:val="0"/>
          <w:numId w:val="2"/>
        </w:numPr>
        <w:spacing w:after="0" w:line="276" w:lineRule="auto"/>
        <w:jc w:val="both"/>
        <w:rPr>
          <w:rFonts w:ascii="Times New Roman" w:hAnsi="Times New Roman" w:cs="Times New Roman"/>
        </w:rPr>
      </w:pPr>
      <w:r w:rsidRPr="002C4406">
        <w:rPr>
          <w:rFonts w:ascii="Times New Roman" w:hAnsi="Times New Roman" w:cs="Times New Roman"/>
        </w:rPr>
        <w:t xml:space="preserve">Izglītojamā vecākam vai aizbildnim jāparaksta </w:t>
      </w:r>
      <w:r w:rsidRPr="002C4406">
        <w:rPr>
          <w:rFonts w:ascii="Times New Roman" w:eastAsia="Times New Roman" w:hAnsi="Times New Roman" w:cs="Times New Roman"/>
        </w:rPr>
        <w:t xml:space="preserve">autortiesību un personas datu aizsardzību apliecinājumu, kas atrodams šī Nolikuma 2. pielikumā. </w:t>
      </w:r>
    </w:p>
    <w:p w14:paraId="746EBFE8" w14:textId="56317D56" w:rsidR="00B80A36" w:rsidRPr="002C4406" w:rsidRDefault="003870BF" w:rsidP="003870BF">
      <w:pPr>
        <w:pStyle w:val="ListParagraph"/>
        <w:numPr>
          <w:ilvl w:val="0"/>
          <w:numId w:val="2"/>
        </w:numPr>
        <w:spacing w:after="0" w:line="276" w:lineRule="auto"/>
        <w:jc w:val="both"/>
        <w:rPr>
          <w:rFonts w:ascii="Times New Roman" w:hAnsi="Times New Roman" w:cs="Times New Roman"/>
        </w:rPr>
      </w:pPr>
      <w:r w:rsidRPr="002C4406">
        <w:rPr>
          <w:rFonts w:ascii="Times New Roman" w:eastAsia="Times New Roman" w:hAnsi="Times New Roman" w:cs="Times New Roman"/>
        </w:rPr>
        <w:t>Parakstītu apliecinājumu</w:t>
      </w:r>
      <w:r w:rsidR="00C14827" w:rsidRPr="002C4406">
        <w:rPr>
          <w:rFonts w:ascii="Times New Roman" w:eastAsia="Times New Roman" w:hAnsi="Times New Roman" w:cs="Times New Roman"/>
        </w:rPr>
        <w:t xml:space="preserve"> (2. pielikums)</w:t>
      </w:r>
      <w:r w:rsidRPr="002C4406">
        <w:rPr>
          <w:rFonts w:ascii="Times New Roman" w:eastAsia="Times New Roman" w:hAnsi="Times New Roman" w:cs="Times New Roman"/>
        </w:rPr>
        <w:t xml:space="preserve"> </w:t>
      </w:r>
      <w:r w:rsidR="00C14827" w:rsidRPr="002C4406">
        <w:rPr>
          <w:rFonts w:ascii="Times New Roman" w:eastAsia="Times New Roman" w:hAnsi="Times New Roman" w:cs="Times New Roman"/>
        </w:rPr>
        <w:t xml:space="preserve">un izglītojamā </w:t>
      </w:r>
      <w:r w:rsidRPr="002C4406">
        <w:rPr>
          <w:rFonts w:ascii="Times New Roman" w:eastAsia="Times New Roman" w:hAnsi="Times New Roman" w:cs="Times New Roman"/>
        </w:rPr>
        <w:t xml:space="preserve">eseju </w:t>
      </w:r>
      <w:r w:rsidR="00C14827" w:rsidRPr="002C4406">
        <w:rPr>
          <w:rFonts w:ascii="Times New Roman" w:eastAsia="Times New Roman" w:hAnsi="Times New Roman" w:cs="Times New Roman"/>
        </w:rPr>
        <w:t xml:space="preserve">jānosūta </w:t>
      </w:r>
      <w:r w:rsidRPr="002C4406">
        <w:rPr>
          <w:rFonts w:ascii="Times New Roman" w:eastAsia="Times New Roman" w:hAnsi="Times New Roman" w:cs="Times New Roman"/>
        </w:rPr>
        <w:t xml:space="preserve">uz </w:t>
      </w:r>
      <w:r w:rsidR="00C14827" w:rsidRPr="002C4406">
        <w:rPr>
          <w:rFonts w:ascii="Times New Roman" w:eastAsia="Times New Roman" w:hAnsi="Times New Roman" w:cs="Times New Roman"/>
        </w:rPr>
        <w:t xml:space="preserve">e-pasta adresi, kas norādīta </w:t>
      </w:r>
      <w:r w:rsidRPr="002C4406">
        <w:rPr>
          <w:rFonts w:ascii="Times New Roman" w:eastAsia="Times New Roman" w:hAnsi="Times New Roman" w:cs="Times New Roman"/>
        </w:rPr>
        <w:t>9. punktā vienā elektroniskajā vēstulē</w:t>
      </w:r>
      <w:r w:rsidR="00C14827" w:rsidRPr="002C4406">
        <w:rPr>
          <w:rFonts w:ascii="Times New Roman" w:eastAsia="Times New Roman" w:hAnsi="Times New Roman" w:cs="Times New Roman"/>
        </w:rPr>
        <w:t>.</w:t>
      </w:r>
      <w:r w:rsidR="00BE3104">
        <w:rPr>
          <w:rFonts w:ascii="Times New Roman" w:eastAsia="Times New Roman" w:hAnsi="Times New Roman" w:cs="Times New Roman"/>
        </w:rPr>
        <w:t xml:space="preserve"> </w:t>
      </w:r>
    </w:p>
    <w:p w14:paraId="6155D4C3" w14:textId="39D52ED2" w:rsidR="008266AC" w:rsidRPr="002C4406" w:rsidRDefault="008266AC" w:rsidP="001F1540">
      <w:pPr>
        <w:spacing w:before="240" w:line="276" w:lineRule="auto"/>
        <w:ind w:left="360"/>
        <w:jc w:val="center"/>
        <w:rPr>
          <w:rFonts w:ascii="Times New Roman" w:hAnsi="Times New Roman" w:cs="Times New Roman"/>
          <w:b/>
          <w:bCs/>
        </w:rPr>
      </w:pPr>
      <w:r w:rsidRPr="002C4406">
        <w:rPr>
          <w:rFonts w:ascii="Times New Roman" w:hAnsi="Times New Roman" w:cs="Times New Roman"/>
          <w:b/>
          <w:bCs/>
        </w:rPr>
        <w:t>V. Konkursa dalībnieki un norises kārtība</w:t>
      </w:r>
    </w:p>
    <w:p w14:paraId="2E47E872" w14:textId="2250F8C8" w:rsidR="00376DEC" w:rsidRPr="002C4406" w:rsidRDefault="23B7978C" w:rsidP="7E8E7413">
      <w:pPr>
        <w:pStyle w:val="ListParagraph"/>
        <w:numPr>
          <w:ilvl w:val="0"/>
          <w:numId w:val="2"/>
        </w:numPr>
        <w:spacing w:line="276" w:lineRule="auto"/>
        <w:jc w:val="both"/>
        <w:rPr>
          <w:rFonts w:ascii="Times New Roman" w:hAnsi="Times New Roman" w:cs="Times New Roman"/>
        </w:rPr>
      </w:pPr>
      <w:r w:rsidRPr="002C4406">
        <w:rPr>
          <w:rFonts w:ascii="Times New Roman" w:hAnsi="Times New Roman" w:cs="Times New Roman"/>
        </w:rPr>
        <w:t xml:space="preserve">Konkursā </w:t>
      </w:r>
      <w:r w:rsidR="063B6367" w:rsidRPr="002C4406">
        <w:rPr>
          <w:rFonts w:ascii="Times New Roman" w:hAnsi="Times New Roman" w:cs="Times New Roman"/>
        </w:rPr>
        <w:t>aicināti</w:t>
      </w:r>
      <w:r w:rsidRPr="002C4406">
        <w:rPr>
          <w:rFonts w:ascii="Times New Roman" w:hAnsi="Times New Roman" w:cs="Times New Roman"/>
        </w:rPr>
        <w:t xml:space="preserve"> piedalīties</w:t>
      </w:r>
      <w:r w:rsidR="063B6367" w:rsidRPr="002C4406">
        <w:rPr>
          <w:rFonts w:ascii="Times New Roman" w:hAnsi="Times New Roman" w:cs="Times New Roman"/>
        </w:rPr>
        <w:t xml:space="preserve"> Jūrmalas </w:t>
      </w:r>
      <w:r w:rsidR="7F41752E" w:rsidRPr="002C4406">
        <w:rPr>
          <w:rFonts w:ascii="Times New Roman" w:hAnsi="Times New Roman" w:cs="Times New Roman"/>
        </w:rPr>
        <w:t>valst</w:t>
      </w:r>
      <w:r w:rsidR="00C14827" w:rsidRPr="002C4406">
        <w:rPr>
          <w:rFonts w:ascii="Times New Roman" w:hAnsi="Times New Roman" w:cs="Times New Roman"/>
        </w:rPr>
        <w:t>s</w:t>
      </w:r>
      <w:r w:rsidR="7F41752E" w:rsidRPr="002C4406">
        <w:rPr>
          <w:rFonts w:ascii="Times New Roman" w:hAnsi="Times New Roman" w:cs="Times New Roman"/>
        </w:rPr>
        <w:t xml:space="preserve">pilsētas </w:t>
      </w:r>
      <w:r w:rsidR="063B6367" w:rsidRPr="002C4406">
        <w:rPr>
          <w:rFonts w:ascii="Times New Roman" w:hAnsi="Times New Roman" w:cs="Times New Roman"/>
        </w:rPr>
        <w:t>izglītību iestāžu</w:t>
      </w:r>
      <w:r w:rsidRPr="002C4406">
        <w:rPr>
          <w:rFonts w:ascii="Times New Roman" w:hAnsi="Times New Roman" w:cs="Times New Roman"/>
        </w:rPr>
        <w:t xml:space="preserve"> </w:t>
      </w:r>
      <w:r w:rsidR="00C14827" w:rsidRPr="002C4406">
        <w:rPr>
          <w:rFonts w:ascii="Times New Roman" w:hAnsi="Times New Roman" w:cs="Times New Roman"/>
        </w:rPr>
        <w:t>8</w:t>
      </w:r>
      <w:r w:rsidR="76CDF558" w:rsidRPr="002C4406">
        <w:rPr>
          <w:rFonts w:ascii="Times New Roman" w:hAnsi="Times New Roman" w:cs="Times New Roman"/>
        </w:rPr>
        <w:t>.</w:t>
      </w:r>
      <w:r w:rsidR="00C14827" w:rsidRPr="002C4406">
        <w:rPr>
          <w:rFonts w:ascii="Times New Roman" w:hAnsi="Times New Roman" w:cs="Times New Roman"/>
        </w:rPr>
        <w:t xml:space="preserve"> </w:t>
      </w:r>
      <w:r w:rsidR="76CDF558" w:rsidRPr="002C4406">
        <w:rPr>
          <w:rFonts w:ascii="Times New Roman" w:hAnsi="Times New Roman" w:cs="Times New Roman"/>
        </w:rPr>
        <w:t>-</w:t>
      </w:r>
      <w:r w:rsidR="00C14827" w:rsidRPr="002C4406">
        <w:rPr>
          <w:rFonts w:ascii="Times New Roman" w:hAnsi="Times New Roman" w:cs="Times New Roman"/>
        </w:rPr>
        <w:t xml:space="preserve"> </w:t>
      </w:r>
      <w:r w:rsidR="76CDF558" w:rsidRPr="002C4406">
        <w:rPr>
          <w:rFonts w:ascii="Times New Roman" w:hAnsi="Times New Roman" w:cs="Times New Roman"/>
        </w:rPr>
        <w:t>12. kla</w:t>
      </w:r>
      <w:r w:rsidR="063B6367" w:rsidRPr="002C4406">
        <w:rPr>
          <w:rFonts w:ascii="Times New Roman" w:hAnsi="Times New Roman" w:cs="Times New Roman"/>
        </w:rPr>
        <w:t xml:space="preserve">šu </w:t>
      </w:r>
      <w:r w:rsidR="71E6BF8D" w:rsidRPr="002C4406">
        <w:rPr>
          <w:rFonts w:ascii="Times New Roman" w:hAnsi="Times New Roman" w:cs="Times New Roman"/>
        </w:rPr>
        <w:t>izglītojamie</w:t>
      </w:r>
      <w:r w:rsidR="063B6367" w:rsidRPr="002C4406">
        <w:rPr>
          <w:rFonts w:ascii="Times New Roman" w:hAnsi="Times New Roman" w:cs="Times New Roman"/>
        </w:rPr>
        <w:t>.</w:t>
      </w:r>
      <w:r w:rsidRPr="002C4406">
        <w:rPr>
          <w:rFonts w:ascii="Times New Roman" w:hAnsi="Times New Roman" w:cs="Times New Roman"/>
        </w:rPr>
        <w:t xml:space="preserve"> </w:t>
      </w:r>
    </w:p>
    <w:p w14:paraId="269AFB17" w14:textId="6F085CCC" w:rsidR="00B80A36" w:rsidRPr="002C4406" w:rsidRDefault="73A15C02" w:rsidP="00C14827">
      <w:pPr>
        <w:pStyle w:val="ListParagraph"/>
        <w:numPr>
          <w:ilvl w:val="0"/>
          <w:numId w:val="2"/>
        </w:numPr>
        <w:spacing w:line="276" w:lineRule="auto"/>
        <w:jc w:val="both"/>
        <w:rPr>
          <w:rFonts w:ascii="Times New Roman" w:hAnsi="Times New Roman" w:cs="Times New Roman"/>
        </w:rPr>
      </w:pPr>
      <w:r w:rsidRPr="002C4406">
        <w:rPr>
          <w:rFonts w:ascii="Times New Roman" w:hAnsi="Times New Roman" w:cs="Times New Roman"/>
        </w:rPr>
        <w:t>Darbi tiks vērtēti šādās vecumposmu grupās:</w:t>
      </w:r>
      <w:r w:rsidR="2801A858" w:rsidRPr="002C4406">
        <w:rPr>
          <w:rFonts w:ascii="Times New Roman" w:hAnsi="Times New Roman" w:cs="Times New Roman"/>
        </w:rPr>
        <w:t xml:space="preserve"> </w:t>
      </w:r>
    </w:p>
    <w:p w14:paraId="7F438DB6" w14:textId="59B2CF4C" w:rsidR="00B80A36" w:rsidRPr="002C4406" w:rsidRDefault="0E738081" w:rsidP="00C14827">
      <w:pPr>
        <w:pStyle w:val="ListParagraph"/>
        <w:numPr>
          <w:ilvl w:val="1"/>
          <w:numId w:val="2"/>
        </w:numPr>
        <w:spacing w:after="0" w:line="276" w:lineRule="auto"/>
        <w:jc w:val="both"/>
        <w:rPr>
          <w:rFonts w:ascii="Times New Roman" w:hAnsi="Times New Roman" w:cs="Times New Roman"/>
        </w:rPr>
      </w:pPr>
      <w:r w:rsidRPr="002C4406">
        <w:rPr>
          <w:rFonts w:ascii="Times New Roman" w:hAnsi="Times New Roman" w:cs="Times New Roman"/>
        </w:rPr>
        <w:t xml:space="preserve">8. </w:t>
      </w:r>
      <w:r w:rsidR="73A15C02" w:rsidRPr="002C4406">
        <w:rPr>
          <w:rFonts w:ascii="Times New Roman" w:hAnsi="Times New Roman" w:cs="Times New Roman"/>
        </w:rPr>
        <w:t>-</w:t>
      </w:r>
      <w:r w:rsidR="49BE2BB9" w:rsidRPr="002C4406">
        <w:rPr>
          <w:rFonts w:ascii="Times New Roman" w:hAnsi="Times New Roman" w:cs="Times New Roman"/>
        </w:rPr>
        <w:t xml:space="preserve"> </w:t>
      </w:r>
      <w:r w:rsidR="73A15C02" w:rsidRPr="002C4406">
        <w:rPr>
          <w:rFonts w:ascii="Times New Roman" w:hAnsi="Times New Roman" w:cs="Times New Roman"/>
        </w:rPr>
        <w:t xml:space="preserve">9. </w:t>
      </w:r>
      <w:r w:rsidR="2509E2DC" w:rsidRPr="002C4406">
        <w:rPr>
          <w:rFonts w:ascii="Times New Roman" w:hAnsi="Times New Roman" w:cs="Times New Roman"/>
        </w:rPr>
        <w:t xml:space="preserve">klašu izglītojamie; </w:t>
      </w:r>
      <w:r w:rsidR="2801A858" w:rsidRPr="002C4406">
        <w:rPr>
          <w:rFonts w:ascii="Times New Roman" w:hAnsi="Times New Roman" w:cs="Times New Roman"/>
        </w:rPr>
        <w:t xml:space="preserve"> </w:t>
      </w:r>
    </w:p>
    <w:p w14:paraId="5414C60E" w14:textId="2904A441" w:rsidR="00B80A36" w:rsidRPr="002C4406" w:rsidRDefault="73A15C02" w:rsidP="00C14827">
      <w:pPr>
        <w:pStyle w:val="ListParagraph"/>
        <w:numPr>
          <w:ilvl w:val="1"/>
          <w:numId w:val="2"/>
        </w:numPr>
        <w:spacing w:after="0" w:line="276" w:lineRule="auto"/>
        <w:jc w:val="both"/>
        <w:rPr>
          <w:rFonts w:ascii="Times New Roman" w:hAnsi="Times New Roman" w:cs="Times New Roman"/>
        </w:rPr>
      </w:pPr>
      <w:r w:rsidRPr="002C4406">
        <w:rPr>
          <w:rFonts w:ascii="Times New Roman" w:hAnsi="Times New Roman" w:cs="Times New Roman"/>
        </w:rPr>
        <w:t>10.</w:t>
      </w:r>
      <w:r w:rsidR="6C78C6E4" w:rsidRPr="002C4406">
        <w:rPr>
          <w:rFonts w:ascii="Times New Roman" w:hAnsi="Times New Roman" w:cs="Times New Roman"/>
        </w:rPr>
        <w:t xml:space="preserve"> </w:t>
      </w:r>
      <w:r w:rsidRPr="002C4406">
        <w:rPr>
          <w:rFonts w:ascii="Times New Roman" w:hAnsi="Times New Roman" w:cs="Times New Roman"/>
        </w:rPr>
        <w:t>-</w:t>
      </w:r>
      <w:r w:rsidR="6C78C6E4" w:rsidRPr="002C4406">
        <w:rPr>
          <w:rFonts w:ascii="Times New Roman" w:hAnsi="Times New Roman" w:cs="Times New Roman"/>
        </w:rPr>
        <w:t xml:space="preserve"> </w:t>
      </w:r>
      <w:r w:rsidRPr="002C4406">
        <w:rPr>
          <w:rFonts w:ascii="Times New Roman" w:hAnsi="Times New Roman" w:cs="Times New Roman"/>
        </w:rPr>
        <w:t xml:space="preserve">12. klašu </w:t>
      </w:r>
      <w:r w:rsidR="4094319C" w:rsidRPr="002C4406">
        <w:rPr>
          <w:rFonts w:ascii="Times New Roman" w:hAnsi="Times New Roman" w:cs="Times New Roman"/>
        </w:rPr>
        <w:t>izglītojamie</w:t>
      </w:r>
      <w:r w:rsidR="14887F64" w:rsidRPr="002C4406">
        <w:rPr>
          <w:rFonts w:ascii="Times New Roman" w:hAnsi="Times New Roman" w:cs="Times New Roman"/>
        </w:rPr>
        <w:t>.</w:t>
      </w:r>
    </w:p>
    <w:p w14:paraId="114E67F5" w14:textId="00E51321" w:rsidR="00C938DD" w:rsidRPr="002C4406" w:rsidRDefault="007276B6" w:rsidP="7E8E7413">
      <w:pPr>
        <w:pStyle w:val="ListParagraph"/>
        <w:numPr>
          <w:ilvl w:val="0"/>
          <w:numId w:val="2"/>
        </w:numPr>
        <w:spacing w:line="276" w:lineRule="auto"/>
        <w:jc w:val="both"/>
        <w:rPr>
          <w:rFonts w:ascii="Times New Roman" w:hAnsi="Times New Roman" w:cs="Times New Roman"/>
        </w:rPr>
      </w:pPr>
      <w:r w:rsidRPr="002C4406">
        <w:rPr>
          <w:rFonts w:ascii="Times New Roman" w:hAnsi="Times New Roman" w:cs="Times New Roman"/>
        </w:rPr>
        <w:t xml:space="preserve">Konkursa dalībnieki var </w:t>
      </w:r>
      <w:r w:rsidR="002D5D0E" w:rsidRPr="002C4406">
        <w:rPr>
          <w:rFonts w:ascii="Times New Roman" w:hAnsi="Times New Roman" w:cs="Times New Roman"/>
        </w:rPr>
        <w:t xml:space="preserve">rakstīt </w:t>
      </w:r>
      <w:r w:rsidRPr="002C4406">
        <w:rPr>
          <w:rFonts w:ascii="Times New Roman" w:hAnsi="Times New Roman" w:cs="Times New Roman"/>
        </w:rPr>
        <w:t xml:space="preserve">savus darbus, konsultējoties ar </w:t>
      </w:r>
      <w:r w:rsidR="342D122E" w:rsidRPr="002C4406">
        <w:rPr>
          <w:rFonts w:ascii="Times New Roman" w:hAnsi="Times New Roman" w:cs="Times New Roman"/>
        </w:rPr>
        <w:t xml:space="preserve">pedagogu </w:t>
      </w:r>
      <w:r w:rsidR="00864425" w:rsidRPr="002C4406">
        <w:rPr>
          <w:rFonts w:ascii="Times New Roman" w:hAnsi="Times New Roman" w:cs="Times New Roman"/>
        </w:rPr>
        <w:t>un/vai atbalsta personu</w:t>
      </w:r>
      <w:r w:rsidRPr="002C4406">
        <w:rPr>
          <w:rFonts w:ascii="Times New Roman" w:hAnsi="Times New Roman" w:cs="Times New Roman"/>
        </w:rPr>
        <w:t xml:space="preserve">, bet balvu saņems darba autors. </w:t>
      </w:r>
    </w:p>
    <w:p w14:paraId="333F761F" w14:textId="0D495519" w:rsidR="004F2D67" w:rsidRPr="002C4406" w:rsidRDefault="00B80A36" w:rsidP="001F1540">
      <w:pPr>
        <w:spacing w:line="276" w:lineRule="auto"/>
        <w:jc w:val="center"/>
        <w:rPr>
          <w:rFonts w:ascii="Times New Roman" w:hAnsi="Times New Roman" w:cs="Times New Roman"/>
          <w:b/>
          <w:bCs/>
        </w:rPr>
      </w:pPr>
      <w:r w:rsidRPr="002C4406">
        <w:rPr>
          <w:rFonts w:ascii="Times New Roman" w:hAnsi="Times New Roman" w:cs="Times New Roman"/>
          <w:b/>
          <w:bCs/>
        </w:rPr>
        <w:t>VI. Konkursa vērtēšanas kritēriji</w:t>
      </w:r>
    </w:p>
    <w:p w14:paraId="01AE5462" w14:textId="3BA41174" w:rsidR="004F2D67" w:rsidRPr="002C4406" w:rsidRDefault="004F2D67" w:rsidP="7E8E7413">
      <w:pPr>
        <w:pStyle w:val="ListParagraph"/>
        <w:numPr>
          <w:ilvl w:val="0"/>
          <w:numId w:val="2"/>
        </w:numPr>
        <w:spacing w:line="276" w:lineRule="auto"/>
        <w:jc w:val="both"/>
        <w:rPr>
          <w:rFonts w:ascii="Times New Roman" w:hAnsi="Times New Roman" w:cs="Times New Roman"/>
        </w:rPr>
      </w:pPr>
      <w:r w:rsidRPr="002C4406">
        <w:rPr>
          <w:rFonts w:ascii="Times New Roman" w:hAnsi="Times New Roman" w:cs="Times New Roman"/>
        </w:rPr>
        <w:t xml:space="preserve">Darbus vērtēs </w:t>
      </w:r>
      <w:r w:rsidR="41834F24" w:rsidRPr="002C4406">
        <w:rPr>
          <w:rFonts w:ascii="Times New Roman" w:hAnsi="Times New Roman" w:cs="Times New Roman"/>
        </w:rPr>
        <w:t>Komisija</w:t>
      </w:r>
      <w:r w:rsidRPr="002C4406">
        <w:rPr>
          <w:rFonts w:ascii="Times New Roman" w:hAnsi="Times New Roman" w:cs="Times New Roman"/>
        </w:rPr>
        <w:t>, kur</w:t>
      </w:r>
      <w:r w:rsidR="00C33823" w:rsidRPr="002C4406">
        <w:rPr>
          <w:rFonts w:ascii="Times New Roman" w:hAnsi="Times New Roman" w:cs="Times New Roman"/>
        </w:rPr>
        <w:t>as sastāvā</w:t>
      </w:r>
      <w:r w:rsidRPr="002C4406">
        <w:rPr>
          <w:rFonts w:ascii="Times New Roman" w:hAnsi="Times New Roman" w:cs="Times New Roman"/>
        </w:rPr>
        <w:t xml:space="preserve"> būs </w:t>
      </w:r>
      <w:r w:rsidR="00864425" w:rsidRPr="002C4406">
        <w:rPr>
          <w:rFonts w:ascii="Times New Roman" w:hAnsi="Times New Roman" w:cs="Times New Roman"/>
        </w:rPr>
        <w:t>labbūtības</w:t>
      </w:r>
      <w:r w:rsidRPr="002C4406">
        <w:rPr>
          <w:rFonts w:ascii="Times New Roman" w:hAnsi="Times New Roman" w:cs="Times New Roman"/>
        </w:rPr>
        <w:t xml:space="preserve"> </w:t>
      </w:r>
      <w:r w:rsidR="00C14827" w:rsidRPr="002C4406">
        <w:rPr>
          <w:rFonts w:ascii="Times New Roman" w:hAnsi="Times New Roman" w:cs="Times New Roman"/>
        </w:rPr>
        <w:t xml:space="preserve">un sporta </w:t>
      </w:r>
      <w:r w:rsidRPr="002C4406">
        <w:rPr>
          <w:rFonts w:ascii="Times New Roman" w:hAnsi="Times New Roman" w:cs="Times New Roman"/>
        </w:rPr>
        <w:t xml:space="preserve">jomas </w:t>
      </w:r>
      <w:r w:rsidR="00864425" w:rsidRPr="002C4406">
        <w:rPr>
          <w:rFonts w:ascii="Times New Roman" w:hAnsi="Times New Roman" w:cs="Times New Roman"/>
        </w:rPr>
        <w:t>eksperti</w:t>
      </w:r>
      <w:r w:rsidR="38D53632" w:rsidRPr="002C4406">
        <w:rPr>
          <w:rFonts w:ascii="Times New Roman" w:hAnsi="Times New Roman" w:cs="Times New Roman"/>
        </w:rPr>
        <w:t xml:space="preserve"> un latviešu valodas pedagogi</w:t>
      </w:r>
      <w:r w:rsidRPr="002C4406">
        <w:rPr>
          <w:rFonts w:ascii="Times New Roman" w:hAnsi="Times New Roman" w:cs="Times New Roman"/>
        </w:rPr>
        <w:t xml:space="preserve">. </w:t>
      </w:r>
    </w:p>
    <w:p w14:paraId="4542D09E" w14:textId="2F4A05C8" w:rsidR="001F1540" w:rsidRPr="002C4406" w:rsidRDefault="001F1540">
      <w:pPr>
        <w:rPr>
          <w:rFonts w:ascii="Times New Roman" w:hAnsi="Times New Roman" w:cs="Times New Roman"/>
        </w:rPr>
      </w:pPr>
      <w:r w:rsidRPr="002C4406">
        <w:rPr>
          <w:rFonts w:ascii="Times New Roman" w:hAnsi="Times New Roman" w:cs="Times New Roman"/>
        </w:rPr>
        <w:br w:type="page"/>
      </w:r>
    </w:p>
    <w:p w14:paraId="45CC8EF7" w14:textId="77777777" w:rsidR="001F1540" w:rsidRPr="002C4406" w:rsidRDefault="001F1540" w:rsidP="001F1540">
      <w:pPr>
        <w:pStyle w:val="ListParagraph"/>
        <w:spacing w:line="276" w:lineRule="auto"/>
        <w:ind w:left="360"/>
        <w:jc w:val="both"/>
        <w:rPr>
          <w:rFonts w:ascii="Times New Roman" w:hAnsi="Times New Roman" w:cs="Times New Roman"/>
        </w:rPr>
      </w:pPr>
    </w:p>
    <w:p w14:paraId="768812C7" w14:textId="10880E2C" w:rsidR="001F1540" w:rsidRPr="002C4406" w:rsidRDefault="73A15C02" w:rsidP="001F1540">
      <w:pPr>
        <w:pStyle w:val="ListParagraph"/>
        <w:numPr>
          <w:ilvl w:val="0"/>
          <w:numId w:val="2"/>
        </w:numPr>
        <w:spacing w:line="276" w:lineRule="auto"/>
        <w:jc w:val="both"/>
        <w:rPr>
          <w:rFonts w:ascii="Times New Roman" w:hAnsi="Times New Roman" w:cs="Times New Roman"/>
        </w:rPr>
      </w:pPr>
      <w:r w:rsidRPr="002C4406">
        <w:rPr>
          <w:rFonts w:ascii="Times New Roman" w:hAnsi="Times New Roman" w:cs="Times New Roman"/>
        </w:rPr>
        <w:t>Dalībnieki tiek vērtēti katrā vecumposma grupā</w:t>
      </w:r>
      <w:r w:rsidR="6B05135A" w:rsidRPr="002C4406">
        <w:rPr>
          <w:rFonts w:ascii="Times New Roman" w:hAnsi="Times New Roman" w:cs="Times New Roman"/>
        </w:rPr>
        <w:t>, atbilstoši</w:t>
      </w:r>
      <w:r w:rsidR="02EFE3D5" w:rsidRPr="002C4406">
        <w:rPr>
          <w:rFonts w:ascii="Times New Roman" w:hAnsi="Times New Roman" w:cs="Times New Roman"/>
        </w:rPr>
        <w:t xml:space="preserve"> </w:t>
      </w:r>
      <w:r w:rsidR="2801A858" w:rsidRPr="002C4406">
        <w:rPr>
          <w:rFonts w:ascii="Times New Roman" w:hAnsi="Times New Roman" w:cs="Times New Roman"/>
        </w:rPr>
        <w:t>1</w:t>
      </w:r>
      <w:r w:rsidR="538FE901" w:rsidRPr="002C4406">
        <w:rPr>
          <w:rFonts w:ascii="Times New Roman" w:hAnsi="Times New Roman" w:cs="Times New Roman"/>
        </w:rPr>
        <w:t>2</w:t>
      </w:r>
      <w:r w:rsidR="2801A858" w:rsidRPr="002C4406">
        <w:rPr>
          <w:rFonts w:ascii="Times New Roman" w:hAnsi="Times New Roman" w:cs="Times New Roman"/>
        </w:rPr>
        <w:t xml:space="preserve">. </w:t>
      </w:r>
      <w:r w:rsidR="7B3B298E" w:rsidRPr="002C4406">
        <w:rPr>
          <w:rFonts w:ascii="Times New Roman" w:hAnsi="Times New Roman" w:cs="Times New Roman"/>
        </w:rPr>
        <w:t>p</w:t>
      </w:r>
      <w:r w:rsidR="2801A858" w:rsidRPr="002C4406">
        <w:rPr>
          <w:rFonts w:ascii="Times New Roman" w:hAnsi="Times New Roman" w:cs="Times New Roman"/>
        </w:rPr>
        <w:t>unkt</w:t>
      </w:r>
      <w:r w:rsidR="56F33D43" w:rsidRPr="002C4406">
        <w:rPr>
          <w:rFonts w:ascii="Times New Roman" w:hAnsi="Times New Roman" w:cs="Times New Roman"/>
        </w:rPr>
        <w:t xml:space="preserve">ā norādītajam, </w:t>
      </w:r>
      <w:r w:rsidRPr="002C4406">
        <w:rPr>
          <w:rFonts w:ascii="Times New Roman" w:hAnsi="Times New Roman" w:cs="Times New Roman"/>
        </w:rPr>
        <w:t>6</w:t>
      </w:r>
      <w:r w:rsidR="738BC727" w:rsidRPr="002C4406">
        <w:rPr>
          <w:rFonts w:ascii="Times New Roman" w:hAnsi="Times New Roman" w:cs="Times New Roman"/>
        </w:rPr>
        <w:t>1</w:t>
      </w:r>
      <w:r w:rsidRPr="002C4406">
        <w:rPr>
          <w:rFonts w:ascii="Times New Roman" w:hAnsi="Times New Roman" w:cs="Times New Roman"/>
        </w:rPr>
        <w:t xml:space="preserve"> punkt</w:t>
      </w:r>
      <w:r w:rsidR="4280BCA1" w:rsidRPr="002C4406">
        <w:rPr>
          <w:rFonts w:ascii="Times New Roman" w:hAnsi="Times New Roman" w:cs="Times New Roman"/>
        </w:rPr>
        <w:t>a</w:t>
      </w:r>
      <w:r w:rsidRPr="002C4406">
        <w:rPr>
          <w:rFonts w:ascii="Times New Roman" w:hAnsi="Times New Roman" w:cs="Times New Roman"/>
        </w:rPr>
        <w:t xml:space="preserve"> skalā pēc šādiem kritērijiem: </w:t>
      </w:r>
    </w:p>
    <w:tbl>
      <w:tblPr>
        <w:tblStyle w:val="TableGrid"/>
        <w:tblW w:w="0" w:type="auto"/>
        <w:tblInd w:w="927" w:type="dxa"/>
        <w:tblLook w:val="04A0" w:firstRow="1" w:lastRow="0" w:firstColumn="1" w:lastColumn="0" w:noHBand="0" w:noVBand="1"/>
      </w:tblPr>
      <w:tblGrid>
        <w:gridCol w:w="5022"/>
        <w:gridCol w:w="2347"/>
      </w:tblGrid>
      <w:tr w:rsidR="00B80A36" w:rsidRPr="002C4406" w14:paraId="13A6AA98" w14:textId="77777777" w:rsidTr="0262D4C5">
        <w:tc>
          <w:tcPr>
            <w:tcW w:w="5022" w:type="dxa"/>
          </w:tcPr>
          <w:p w14:paraId="73AD852F" w14:textId="77777777" w:rsidR="00B80A36" w:rsidRPr="002C4406" w:rsidRDefault="00B80A36" w:rsidP="260F8D74">
            <w:pPr>
              <w:pStyle w:val="ListParagraph"/>
              <w:spacing w:line="276" w:lineRule="auto"/>
              <w:ind w:left="0"/>
              <w:jc w:val="both"/>
              <w:rPr>
                <w:rFonts w:ascii="Times New Roman" w:hAnsi="Times New Roman" w:cs="Times New Roman"/>
                <w:b/>
                <w:bCs/>
              </w:rPr>
            </w:pPr>
            <w:r w:rsidRPr="002C4406">
              <w:rPr>
                <w:rFonts w:ascii="Times New Roman" w:hAnsi="Times New Roman" w:cs="Times New Roman"/>
                <w:b/>
                <w:bCs/>
              </w:rPr>
              <w:t>Kritērijs</w:t>
            </w:r>
          </w:p>
        </w:tc>
        <w:tc>
          <w:tcPr>
            <w:tcW w:w="2347" w:type="dxa"/>
          </w:tcPr>
          <w:p w14:paraId="62DB5708" w14:textId="287B2A3D" w:rsidR="00B80A36" w:rsidRPr="002C4406" w:rsidRDefault="00B80A36" w:rsidP="260F8D74">
            <w:pPr>
              <w:pStyle w:val="ListParagraph"/>
              <w:spacing w:line="276" w:lineRule="auto"/>
              <w:ind w:left="0"/>
              <w:jc w:val="both"/>
              <w:rPr>
                <w:rFonts w:ascii="Times New Roman" w:hAnsi="Times New Roman" w:cs="Times New Roman"/>
                <w:b/>
                <w:bCs/>
              </w:rPr>
            </w:pPr>
            <w:r w:rsidRPr="002C4406">
              <w:rPr>
                <w:rFonts w:ascii="Times New Roman" w:hAnsi="Times New Roman" w:cs="Times New Roman"/>
                <w:b/>
                <w:bCs/>
              </w:rPr>
              <w:t>Punktu skaits</w:t>
            </w:r>
          </w:p>
        </w:tc>
      </w:tr>
      <w:tr w:rsidR="00B80A36" w:rsidRPr="002C4406" w14:paraId="1F3CA21D" w14:textId="77777777" w:rsidTr="0262D4C5">
        <w:tc>
          <w:tcPr>
            <w:tcW w:w="5022" w:type="dxa"/>
          </w:tcPr>
          <w:p w14:paraId="7BEB5724" w14:textId="49BF6240" w:rsidR="00B80A36" w:rsidRPr="002C4406" w:rsidRDefault="7BBE882C" w:rsidP="0262D4C5">
            <w:pPr>
              <w:pStyle w:val="ListParagraph"/>
              <w:spacing w:line="276" w:lineRule="auto"/>
              <w:ind w:left="0"/>
              <w:jc w:val="both"/>
              <w:rPr>
                <w:rFonts w:ascii="Times New Roman" w:hAnsi="Times New Roman" w:cs="Times New Roman"/>
              </w:rPr>
            </w:pPr>
            <w:r w:rsidRPr="002C4406">
              <w:rPr>
                <w:rFonts w:ascii="Times New Roman" w:hAnsi="Times New Roman" w:cs="Times New Roman"/>
              </w:rPr>
              <w:t xml:space="preserve">Teksta stils, valoda, formatējums </w:t>
            </w:r>
          </w:p>
        </w:tc>
        <w:tc>
          <w:tcPr>
            <w:tcW w:w="2347" w:type="dxa"/>
          </w:tcPr>
          <w:p w14:paraId="0E7AFCB0" w14:textId="20BE553E" w:rsidR="00B80A36" w:rsidRPr="002C4406" w:rsidRDefault="73A15C02" w:rsidP="0262D4C5">
            <w:pPr>
              <w:pStyle w:val="ListParagraph"/>
              <w:spacing w:line="276" w:lineRule="auto"/>
              <w:ind w:left="0"/>
              <w:jc w:val="center"/>
              <w:rPr>
                <w:rFonts w:ascii="Times New Roman" w:hAnsi="Times New Roman" w:cs="Times New Roman"/>
              </w:rPr>
            </w:pPr>
            <w:r w:rsidRPr="002C4406">
              <w:rPr>
                <w:rFonts w:ascii="Times New Roman" w:hAnsi="Times New Roman" w:cs="Times New Roman"/>
              </w:rPr>
              <w:t>0</w:t>
            </w:r>
            <w:r w:rsidR="4856A4DC" w:rsidRPr="002C4406">
              <w:rPr>
                <w:rFonts w:ascii="Times New Roman" w:hAnsi="Times New Roman" w:cs="Times New Roman"/>
              </w:rPr>
              <w:t xml:space="preserve"> </w:t>
            </w:r>
            <w:r w:rsidRPr="002C4406">
              <w:rPr>
                <w:rFonts w:ascii="Times New Roman" w:hAnsi="Times New Roman" w:cs="Times New Roman"/>
              </w:rPr>
              <w:t>-</w:t>
            </w:r>
            <w:r w:rsidR="4856A4DC" w:rsidRPr="002C4406">
              <w:rPr>
                <w:rFonts w:ascii="Times New Roman" w:hAnsi="Times New Roman" w:cs="Times New Roman"/>
              </w:rPr>
              <w:t xml:space="preserve"> </w:t>
            </w:r>
            <w:r w:rsidR="23082FD9" w:rsidRPr="002C4406">
              <w:rPr>
                <w:rFonts w:ascii="Times New Roman" w:hAnsi="Times New Roman" w:cs="Times New Roman"/>
              </w:rPr>
              <w:t>2</w:t>
            </w:r>
            <w:r w:rsidRPr="002C4406">
              <w:rPr>
                <w:rFonts w:ascii="Times New Roman" w:hAnsi="Times New Roman" w:cs="Times New Roman"/>
              </w:rPr>
              <w:t>0</w:t>
            </w:r>
          </w:p>
        </w:tc>
      </w:tr>
      <w:tr w:rsidR="00B80A36" w:rsidRPr="002C4406" w14:paraId="2200700C" w14:textId="77777777" w:rsidTr="0262D4C5">
        <w:tc>
          <w:tcPr>
            <w:tcW w:w="5022" w:type="dxa"/>
          </w:tcPr>
          <w:p w14:paraId="7423F285" w14:textId="539CFEF2" w:rsidR="00B80A36" w:rsidRPr="002C4406" w:rsidRDefault="3D4984E1" w:rsidP="0262D4C5">
            <w:pPr>
              <w:pStyle w:val="ListParagraph"/>
              <w:spacing w:line="276" w:lineRule="auto"/>
              <w:ind w:left="0"/>
              <w:jc w:val="both"/>
              <w:rPr>
                <w:rFonts w:ascii="Times New Roman" w:hAnsi="Times New Roman" w:cs="Times New Roman"/>
              </w:rPr>
            </w:pPr>
            <w:r w:rsidRPr="002C4406">
              <w:rPr>
                <w:rFonts w:ascii="Times New Roman" w:hAnsi="Times New Roman" w:cs="Times New Roman"/>
              </w:rPr>
              <w:t>Valodas lietojums</w:t>
            </w:r>
          </w:p>
        </w:tc>
        <w:tc>
          <w:tcPr>
            <w:tcW w:w="2347" w:type="dxa"/>
          </w:tcPr>
          <w:p w14:paraId="221BDD2B" w14:textId="07682C06" w:rsidR="00B80A36" w:rsidRPr="002C4406" w:rsidRDefault="73A15C02" w:rsidP="0262D4C5">
            <w:pPr>
              <w:pStyle w:val="ListParagraph"/>
              <w:spacing w:line="276" w:lineRule="auto"/>
              <w:ind w:left="0"/>
              <w:jc w:val="center"/>
              <w:rPr>
                <w:rFonts w:ascii="Times New Roman" w:hAnsi="Times New Roman" w:cs="Times New Roman"/>
              </w:rPr>
            </w:pPr>
            <w:r w:rsidRPr="002C4406">
              <w:rPr>
                <w:rFonts w:ascii="Times New Roman" w:hAnsi="Times New Roman" w:cs="Times New Roman"/>
              </w:rPr>
              <w:t>0</w:t>
            </w:r>
            <w:r w:rsidR="0CDFE485" w:rsidRPr="002C4406">
              <w:rPr>
                <w:rFonts w:ascii="Times New Roman" w:hAnsi="Times New Roman" w:cs="Times New Roman"/>
              </w:rPr>
              <w:t xml:space="preserve"> </w:t>
            </w:r>
            <w:r w:rsidRPr="002C4406">
              <w:rPr>
                <w:rFonts w:ascii="Times New Roman" w:hAnsi="Times New Roman" w:cs="Times New Roman"/>
              </w:rPr>
              <w:t>-</w:t>
            </w:r>
            <w:r w:rsidR="0CDFE485" w:rsidRPr="002C4406">
              <w:rPr>
                <w:rFonts w:ascii="Times New Roman" w:hAnsi="Times New Roman" w:cs="Times New Roman"/>
              </w:rPr>
              <w:t xml:space="preserve"> </w:t>
            </w:r>
            <w:r w:rsidRPr="002C4406">
              <w:rPr>
                <w:rFonts w:ascii="Times New Roman" w:hAnsi="Times New Roman" w:cs="Times New Roman"/>
              </w:rPr>
              <w:t>1</w:t>
            </w:r>
            <w:r w:rsidR="093B7EFA" w:rsidRPr="002C4406">
              <w:rPr>
                <w:rFonts w:ascii="Times New Roman" w:hAnsi="Times New Roman" w:cs="Times New Roman"/>
              </w:rPr>
              <w:t>5</w:t>
            </w:r>
          </w:p>
        </w:tc>
      </w:tr>
      <w:tr w:rsidR="00B80A36" w:rsidRPr="002C4406" w14:paraId="168E0F5D" w14:textId="77777777" w:rsidTr="0262D4C5">
        <w:tc>
          <w:tcPr>
            <w:tcW w:w="5022" w:type="dxa"/>
          </w:tcPr>
          <w:p w14:paraId="05D74365" w14:textId="5456494A" w:rsidR="00B80A36" w:rsidRPr="002C4406" w:rsidRDefault="093B7EFA" w:rsidP="0262D4C5">
            <w:pPr>
              <w:pStyle w:val="ListParagraph"/>
              <w:spacing w:line="276" w:lineRule="auto"/>
              <w:ind w:left="0"/>
              <w:jc w:val="both"/>
              <w:rPr>
                <w:rFonts w:ascii="Times New Roman" w:hAnsi="Times New Roman" w:cs="Times New Roman"/>
              </w:rPr>
            </w:pPr>
            <w:r w:rsidRPr="002C4406">
              <w:rPr>
                <w:rFonts w:ascii="Times New Roman" w:hAnsi="Times New Roman" w:cs="Times New Roman"/>
              </w:rPr>
              <w:t>Saturs</w:t>
            </w:r>
          </w:p>
        </w:tc>
        <w:tc>
          <w:tcPr>
            <w:tcW w:w="2347" w:type="dxa"/>
          </w:tcPr>
          <w:p w14:paraId="2E4134A9" w14:textId="2F9D6996" w:rsidR="00B80A36" w:rsidRPr="002C4406" w:rsidRDefault="73A15C02" w:rsidP="0262D4C5">
            <w:pPr>
              <w:pStyle w:val="ListParagraph"/>
              <w:spacing w:line="276" w:lineRule="auto"/>
              <w:ind w:left="0"/>
              <w:jc w:val="center"/>
              <w:rPr>
                <w:rFonts w:ascii="Times New Roman" w:hAnsi="Times New Roman" w:cs="Times New Roman"/>
              </w:rPr>
            </w:pPr>
            <w:r w:rsidRPr="002C4406">
              <w:rPr>
                <w:rFonts w:ascii="Times New Roman" w:hAnsi="Times New Roman" w:cs="Times New Roman"/>
              </w:rPr>
              <w:t>0</w:t>
            </w:r>
            <w:r w:rsidR="3DA0E160" w:rsidRPr="002C4406">
              <w:rPr>
                <w:rFonts w:ascii="Times New Roman" w:hAnsi="Times New Roman" w:cs="Times New Roman"/>
              </w:rPr>
              <w:t xml:space="preserve"> </w:t>
            </w:r>
            <w:r w:rsidRPr="002C4406">
              <w:rPr>
                <w:rFonts w:ascii="Times New Roman" w:hAnsi="Times New Roman" w:cs="Times New Roman"/>
              </w:rPr>
              <w:t>-</w:t>
            </w:r>
            <w:r w:rsidR="5B1D3D3B" w:rsidRPr="002C4406">
              <w:rPr>
                <w:rFonts w:ascii="Times New Roman" w:hAnsi="Times New Roman" w:cs="Times New Roman"/>
              </w:rPr>
              <w:t xml:space="preserve"> </w:t>
            </w:r>
            <w:r w:rsidR="46FFB6A5" w:rsidRPr="002C4406">
              <w:rPr>
                <w:rFonts w:ascii="Times New Roman" w:hAnsi="Times New Roman" w:cs="Times New Roman"/>
              </w:rPr>
              <w:t>25</w:t>
            </w:r>
          </w:p>
        </w:tc>
      </w:tr>
      <w:tr w:rsidR="00B80A36" w:rsidRPr="002C4406" w14:paraId="0CDE7310" w14:textId="77777777" w:rsidTr="0262D4C5">
        <w:tc>
          <w:tcPr>
            <w:tcW w:w="5022" w:type="dxa"/>
          </w:tcPr>
          <w:p w14:paraId="730A7C74" w14:textId="76DCC406" w:rsidR="00B80A36" w:rsidRPr="002C4406" w:rsidRDefault="00B80A36" w:rsidP="260F8D74">
            <w:pPr>
              <w:pStyle w:val="ListParagraph"/>
              <w:spacing w:line="276" w:lineRule="auto"/>
              <w:ind w:left="0"/>
              <w:jc w:val="both"/>
              <w:rPr>
                <w:rFonts w:ascii="Times New Roman" w:hAnsi="Times New Roman" w:cs="Times New Roman"/>
              </w:rPr>
            </w:pPr>
            <w:r w:rsidRPr="002C4406">
              <w:rPr>
                <w:rFonts w:ascii="Times New Roman" w:hAnsi="Times New Roman" w:cs="Times New Roman"/>
              </w:rPr>
              <w:t>Tēma izvēlēta no ieteicamā saraksta (skat. 1. pielikumu)</w:t>
            </w:r>
          </w:p>
        </w:tc>
        <w:tc>
          <w:tcPr>
            <w:tcW w:w="2347" w:type="dxa"/>
          </w:tcPr>
          <w:p w14:paraId="7455710A" w14:textId="1867061B" w:rsidR="00B80A36" w:rsidRPr="002C4406" w:rsidRDefault="73A15C02" w:rsidP="0262D4C5">
            <w:pPr>
              <w:pStyle w:val="ListParagraph"/>
              <w:spacing w:line="276" w:lineRule="auto"/>
              <w:ind w:left="0"/>
              <w:jc w:val="center"/>
              <w:rPr>
                <w:rFonts w:ascii="Times New Roman" w:hAnsi="Times New Roman" w:cs="Times New Roman"/>
              </w:rPr>
            </w:pPr>
            <w:r w:rsidRPr="002C4406">
              <w:rPr>
                <w:rFonts w:ascii="Times New Roman" w:hAnsi="Times New Roman" w:cs="Times New Roman"/>
              </w:rPr>
              <w:t>0</w:t>
            </w:r>
            <w:r w:rsidR="6B33D5AC" w:rsidRPr="002C4406">
              <w:rPr>
                <w:rFonts w:ascii="Times New Roman" w:hAnsi="Times New Roman" w:cs="Times New Roman"/>
              </w:rPr>
              <w:t xml:space="preserve"> </w:t>
            </w:r>
            <w:r w:rsidRPr="002C4406">
              <w:rPr>
                <w:rFonts w:ascii="Times New Roman" w:hAnsi="Times New Roman" w:cs="Times New Roman"/>
              </w:rPr>
              <w:t>-</w:t>
            </w:r>
            <w:r w:rsidR="78BF259E" w:rsidRPr="002C4406">
              <w:rPr>
                <w:rFonts w:ascii="Times New Roman" w:hAnsi="Times New Roman" w:cs="Times New Roman"/>
              </w:rPr>
              <w:t xml:space="preserve"> </w:t>
            </w:r>
            <w:r w:rsidRPr="002C4406">
              <w:rPr>
                <w:rFonts w:ascii="Times New Roman" w:hAnsi="Times New Roman" w:cs="Times New Roman"/>
              </w:rPr>
              <w:t>1</w:t>
            </w:r>
          </w:p>
        </w:tc>
      </w:tr>
      <w:tr w:rsidR="00B80A36" w:rsidRPr="002C4406" w14:paraId="10A9CFEC" w14:textId="77777777" w:rsidTr="0262D4C5">
        <w:tc>
          <w:tcPr>
            <w:tcW w:w="5022" w:type="dxa"/>
          </w:tcPr>
          <w:p w14:paraId="4CF0EBFA" w14:textId="08F8349D" w:rsidR="00B80A36" w:rsidRPr="002C4406" w:rsidRDefault="00B80A36" w:rsidP="260F8D74">
            <w:pPr>
              <w:pStyle w:val="ListParagraph"/>
              <w:spacing w:line="276" w:lineRule="auto"/>
              <w:ind w:left="0"/>
              <w:jc w:val="both"/>
              <w:rPr>
                <w:rFonts w:ascii="Times New Roman" w:hAnsi="Times New Roman" w:cs="Times New Roman"/>
              </w:rPr>
            </w:pPr>
            <w:r w:rsidRPr="002C4406">
              <w:rPr>
                <w:rFonts w:ascii="Times New Roman" w:hAnsi="Times New Roman" w:cs="Times New Roman"/>
              </w:rPr>
              <w:t>KOPĀ maksimāli iegūstamais punktu skaits</w:t>
            </w:r>
          </w:p>
        </w:tc>
        <w:tc>
          <w:tcPr>
            <w:tcW w:w="2347" w:type="dxa"/>
          </w:tcPr>
          <w:p w14:paraId="5199B461" w14:textId="06B9ECF7" w:rsidR="00B80A36" w:rsidRPr="002C4406" w:rsidRDefault="71A4BEB0" w:rsidP="0262D4C5">
            <w:pPr>
              <w:pStyle w:val="ListParagraph"/>
              <w:spacing w:line="276" w:lineRule="auto"/>
              <w:ind w:left="0"/>
              <w:jc w:val="center"/>
              <w:rPr>
                <w:rFonts w:ascii="Times New Roman" w:hAnsi="Times New Roman" w:cs="Times New Roman"/>
              </w:rPr>
            </w:pPr>
            <w:r w:rsidRPr="002C4406">
              <w:rPr>
                <w:rFonts w:ascii="Times New Roman" w:hAnsi="Times New Roman" w:cs="Times New Roman"/>
              </w:rPr>
              <w:t>61</w:t>
            </w:r>
          </w:p>
        </w:tc>
      </w:tr>
    </w:tbl>
    <w:p w14:paraId="21A51612" w14:textId="77777777" w:rsidR="00B80A36" w:rsidRPr="002C4406" w:rsidRDefault="00B80A36" w:rsidP="7E8E7413">
      <w:pPr>
        <w:spacing w:line="276" w:lineRule="auto"/>
        <w:jc w:val="both"/>
        <w:rPr>
          <w:rFonts w:ascii="Times New Roman" w:hAnsi="Times New Roman" w:cs="Times New Roman"/>
        </w:rPr>
      </w:pPr>
    </w:p>
    <w:p w14:paraId="39FA1F43" w14:textId="4F8D2D7F" w:rsidR="00B80A36" w:rsidRPr="002C4406" w:rsidRDefault="00B80A36" w:rsidP="7E8E7413">
      <w:pPr>
        <w:pStyle w:val="ListParagraph"/>
        <w:numPr>
          <w:ilvl w:val="0"/>
          <w:numId w:val="2"/>
        </w:numPr>
        <w:spacing w:line="276" w:lineRule="auto"/>
        <w:jc w:val="both"/>
        <w:rPr>
          <w:rFonts w:ascii="Times New Roman" w:hAnsi="Times New Roman" w:cs="Times New Roman"/>
        </w:rPr>
      </w:pPr>
      <w:r w:rsidRPr="002C4406">
        <w:rPr>
          <w:rFonts w:ascii="Times New Roman" w:hAnsi="Times New Roman" w:cs="Times New Roman"/>
        </w:rPr>
        <w:t>Saskaņ</w:t>
      </w:r>
      <w:r w:rsidR="4F9AAE34" w:rsidRPr="002C4406">
        <w:rPr>
          <w:rFonts w:ascii="Times New Roman" w:hAnsi="Times New Roman" w:cs="Times New Roman"/>
        </w:rPr>
        <w:t>ā</w:t>
      </w:r>
      <w:r w:rsidRPr="002C4406">
        <w:rPr>
          <w:rFonts w:ascii="Times New Roman" w:hAnsi="Times New Roman" w:cs="Times New Roman"/>
        </w:rPr>
        <w:t xml:space="preserve"> ar </w:t>
      </w:r>
      <w:r w:rsidR="00C14827" w:rsidRPr="002C4406">
        <w:rPr>
          <w:rFonts w:ascii="Times New Roman" w:hAnsi="Times New Roman" w:cs="Times New Roman"/>
        </w:rPr>
        <w:t>K</w:t>
      </w:r>
      <w:r w:rsidRPr="002C4406">
        <w:rPr>
          <w:rFonts w:ascii="Times New Roman" w:hAnsi="Times New Roman" w:cs="Times New Roman"/>
        </w:rPr>
        <w:t>omisijas lēmumu konkursā tiek apbalvot</w:t>
      </w:r>
      <w:r w:rsidR="00C14827" w:rsidRPr="002C4406">
        <w:rPr>
          <w:rFonts w:ascii="Times New Roman" w:hAnsi="Times New Roman" w:cs="Times New Roman"/>
        </w:rPr>
        <w:t>as</w:t>
      </w:r>
      <w:r w:rsidRPr="002C4406">
        <w:rPr>
          <w:rFonts w:ascii="Times New Roman" w:hAnsi="Times New Roman" w:cs="Times New Roman"/>
        </w:rPr>
        <w:t xml:space="preserve"> trīs </w:t>
      </w:r>
      <w:r w:rsidR="00C14827" w:rsidRPr="002C4406">
        <w:rPr>
          <w:rFonts w:ascii="Times New Roman" w:hAnsi="Times New Roman" w:cs="Times New Roman"/>
        </w:rPr>
        <w:t>esejas</w:t>
      </w:r>
      <w:r w:rsidRPr="002C4406">
        <w:rPr>
          <w:rFonts w:ascii="Times New Roman" w:hAnsi="Times New Roman" w:cs="Times New Roman"/>
        </w:rPr>
        <w:t xml:space="preserve"> ar augstāko punktu skaitu </w:t>
      </w:r>
      <w:r w:rsidR="00672318" w:rsidRPr="002C4406">
        <w:rPr>
          <w:rFonts w:ascii="Times New Roman" w:hAnsi="Times New Roman" w:cs="Times New Roman"/>
        </w:rPr>
        <w:t>12.</w:t>
      </w:r>
      <w:r w:rsidR="00E41B8B" w:rsidRPr="002C4406">
        <w:rPr>
          <w:rFonts w:ascii="Times New Roman" w:hAnsi="Times New Roman" w:cs="Times New Roman"/>
        </w:rPr>
        <w:t xml:space="preserve"> punktā minētajās</w:t>
      </w:r>
      <w:r w:rsidRPr="002C4406">
        <w:rPr>
          <w:rFonts w:ascii="Times New Roman" w:hAnsi="Times New Roman" w:cs="Times New Roman"/>
        </w:rPr>
        <w:t xml:space="preserve"> vecumposmu grupās</w:t>
      </w:r>
      <w:r w:rsidR="00E41B8B" w:rsidRPr="002C4406">
        <w:rPr>
          <w:rFonts w:ascii="Times New Roman" w:hAnsi="Times New Roman" w:cs="Times New Roman"/>
        </w:rPr>
        <w:t xml:space="preserve">. </w:t>
      </w:r>
      <w:r w:rsidR="7BA05303" w:rsidRPr="002C4406">
        <w:rPr>
          <w:rFonts w:ascii="Times New Roman" w:hAnsi="Times New Roman" w:cs="Times New Roman"/>
        </w:rPr>
        <w:t xml:space="preserve">Komisijas </w:t>
      </w:r>
      <w:r w:rsidR="00E41B8B" w:rsidRPr="002C4406">
        <w:rPr>
          <w:rFonts w:ascii="Times New Roman" w:hAnsi="Times New Roman" w:cs="Times New Roman"/>
        </w:rPr>
        <w:t>lēmums ir galīgs un neapstrīdams.</w:t>
      </w:r>
    </w:p>
    <w:p w14:paraId="5FF17122" w14:textId="69CD845C" w:rsidR="00B80A36" w:rsidRPr="002C4406" w:rsidRDefault="00B80A36" w:rsidP="001F1540">
      <w:pPr>
        <w:spacing w:line="276" w:lineRule="auto"/>
        <w:jc w:val="center"/>
        <w:rPr>
          <w:rFonts w:ascii="Times New Roman" w:hAnsi="Times New Roman" w:cs="Times New Roman"/>
          <w:b/>
          <w:bCs/>
        </w:rPr>
      </w:pPr>
      <w:r w:rsidRPr="002C4406">
        <w:rPr>
          <w:rFonts w:ascii="Times New Roman" w:hAnsi="Times New Roman" w:cs="Times New Roman"/>
          <w:b/>
          <w:bCs/>
        </w:rPr>
        <w:t>VII. Apbalvošana</w:t>
      </w:r>
    </w:p>
    <w:p w14:paraId="340571A3" w14:textId="237157B5" w:rsidR="00B80A36" w:rsidRPr="002C4406" w:rsidRDefault="00B80A36" w:rsidP="7E8E7413">
      <w:pPr>
        <w:pStyle w:val="ListParagraph"/>
        <w:numPr>
          <w:ilvl w:val="0"/>
          <w:numId w:val="2"/>
        </w:numPr>
        <w:spacing w:line="276" w:lineRule="auto"/>
        <w:jc w:val="both"/>
        <w:rPr>
          <w:rFonts w:ascii="Times New Roman" w:hAnsi="Times New Roman" w:cs="Times New Roman"/>
        </w:rPr>
      </w:pPr>
      <w:r w:rsidRPr="002C4406">
        <w:rPr>
          <w:rFonts w:ascii="Times New Roman" w:hAnsi="Times New Roman" w:cs="Times New Roman"/>
        </w:rPr>
        <w:t xml:space="preserve">Pēc rezultātu apkopošanas 1. – 3. vietas ieguvēji 12. punktā minētajās vecumposmu grupās tiek apbalvoti ar </w:t>
      </w:r>
      <w:r w:rsidR="00E41B8B" w:rsidRPr="002C4406">
        <w:rPr>
          <w:rFonts w:ascii="Times New Roman" w:hAnsi="Times New Roman" w:cs="Times New Roman"/>
        </w:rPr>
        <w:t>P</w:t>
      </w:r>
      <w:r w:rsidR="753B373E" w:rsidRPr="002C4406">
        <w:rPr>
          <w:rFonts w:ascii="Times New Roman" w:hAnsi="Times New Roman" w:cs="Times New Roman"/>
        </w:rPr>
        <w:t>ārvaldes</w:t>
      </w:r>
      <w:r w:rsidR="00E41B8B" w:rsidRPr="002C4406">
        <w:rPr>
          <w:rFonts w:ascii="Times New Roman" w:hAnsi="Times New Roman" w:cs="Times New Roman"/>
        </w:rPr>
        <w:t xml:space="preserve"> diplomiem un balvām. </w:t>
      </w:r>
    </w:p>
    <w:p w14:paraId="3A8CD92A" w14:textId="0CE798A1" w:rsidR="00E41B8B" w:rsidRPr="002C4406" w:rsidRDefault="00E41B8B" w:rsidP="7E8E7413">
      <w:pPr>
        <w:pStyle w:val="ListParagraph"/>
        <w:numPr>
          <w:ilvl w:val="0"/>
          <w:numId w:val="2"/>
        </w:numPr>
        <w:spacing w:line="276" w:lineRule="auto"/>
        <w:jc w:val="both"/>
        <w:rPr>
          <w:rFonts w:ascii="Times New Roman" w:hAnsi="Times New Roman" w:cs="Times New Roman"/>
        </w:rPr>
      </w:pPr>
      <w:r w:rsidRPr="002C4406">
        <w:rPr>
          <w:rFonts w:ascii="Times New Roman" w:hAnsi="Times New Roman" w:cs="Times New Roman"/>
        </w:rPr>
        <w:t xml:space="preserve">Gadījumā, ja kādā no 12. punktā minētajām vecumposmu grupām tiks pieteikti mazāk kā </w:t>
      </w:r>
      <w:r w:rsidR="0541097F" w:rsidRPr="002C4406">
        <w:rPr>
          <w:rFonts w:ascii="Times New Roman" w:hAnsi="Times New Roman" w:cs="Times New Roman"/>
        </w:rPr>
        <w:t>pieci</w:t>
      </w:r>
      <w:r w:rsidRPr="002C4406">
        <w:rPr>
          <w:rFonts w:ascii="Times New Roman" w:hAnsi="Times New Roman" w:cs="Times New Roman"/>
        </w:rPr>
        <w:t xml:space="preserve"> darbi, tad</w:t>
      </w:r>
      <w:r w:rsidR="3883E0B4" w:rsidRPr="002C4406">
        <w:rPr>
          <w:rFonts w:ascii="Times New Roman" w:hAnsi="Times New Roman" w:cs="Times New Roman"/>
        </w:rPr>
        <w:t xml:space="preserve"> tikai labākais darbs ar visaugstāko punktu skaitu no iesniegtajiem saņems </w:t>
      </w:r>
      <w:r w:rsidR="00C14827" w:rsidRPr="002C4406">
        <w:rPr>
          <w:rFonts w:ascii="Times New Roman" w:hAnsi="Times New Roman" w:cs="Times New Roman"/>
        </w:rPr>
        <w:t>pirmās</w:t>
      </w:r>
      <w:r w:rsidR="3883E0B4" w:rsidRPr="002C4406">
        <w:rPr>
          <w:rFonts w:ascii="Times New Roman" w:hAnsi="Times New Roman" w:cs="Times New Roman"/>
        </w:rPr>
        <w:t xml:space="preserve"> vietas</w:t>
      </w:r>
      <w:r w:rsidRPr="002C4406">
        <w:rPr>
          <w:rFonts w:ascii="Times New Roman" w:hAnsi="Times New Roman" w:cs="Times New Roman"/>
        </w:rPr>
        <w:t xml:space="preserve"> balvu konkrētajā vecuma grupā.</w:t>
      </w:r>
    </w:p>
    <w:p w14:paraId="464E0E0D" w14:textId="77777777" w:rsidR="00C14827" w:rsidRPr="002C4406" w:rsidRDefault="00C14827" w:rsidP="00C14827">
      <w:pPr>
        <w:pStyle w:val="ListParagraph"/>
        <w:spacing w:line="276" w:lineRule="auto"/>
        <w:ind w:left="360"/>
        <w:jc w:val="both"/>
        <w:rPr>
          <w:rFonts w:ascii="Times New Roman" w:hAnsi="Times New Roman" w:cs="Times New Roman"/>
        </w:rPr>
      </w:pPr>
    </w:p>
    <w:p w14:paraId="7A342EE5" w14:textId="125EB978" w:rsidR="00E41B8B" w:rsidRPr="002C4406" w:rsidRDefault="6F27F78F" w:rsidP="001F1540">
      <w:pPr>
        <w:pStyle w:val="ListParagraph"/>
        <w:spacing w:before="240" w:line="276" w:lineRule="auto"/>
        <w:ind w:left="360"/>
        <w:jc w:val="center"/>
        <w:rPr>
          <w:rFonts w:ascii="Times New Roman" w:hAnsi="Times New Roman" w:cs="Times New Roman"/>
          <w:b/>
          <w:bCs/>
        </w:rPr>
      </w:pPr>
      <w:r w:rsidRPr="002C4406">
        <w:rPr>
          <w:rFonts w:ascii="Times New Roman" w:hAnsi="Times New Roman" w:cs="Times New Roman"/>
          <w:b/>
          <w:bCs/>
        </w:rPr>
        <w:t>VIII. Personas datu aizsardzība</w:t>
      </w:r>
    </w:p>
    <w:p w14:paraId="0EE9F87B" w14:textId="6DC70A9E" w:rsidR="00E41B8B" w:rsidRPr="002C4406" w:rsidRDefault="2BB68C0A" w:rsidP="7E8E7413">
      <w:pPr>
        <w:spacing w:line="276" w:lineRule="auto"/>
        <w:jc w:val="both"/>
        <w:rPr>
          <w:rFonts w:ascii="Times New Roman" w:eastAsia="Times New Roman" w:hAnsi="Times New Roman" w:cs="Times New Roman"/>
        </w:rPr>
      </w:pPr>
      <w:r w:rsidRPr="002C4406">
        <w:rPr>
          <w:rFonts w:ascii="Times New Roman" w:hAnsi="Times New Roman" w:cs="Times New Roman"/>
        </w:rPr>
        <w:t>1</w:t>
      </w:r>
      <w:r w:rsidRPr="002C4406">
        <w:rPr>
          <w:rFonts w:ascii="Times New Roman" w:eastAsia="Times New Roman" w:hAnsi="Times New Roman" w:cs="Times New Roman"/>
        </w:rPr>
        <w:t xml:space="preserve">8. </w:t>
      </w:r>
      <w:r w:rsidR="6EE4D3C5" w:rsidRPr="002C4406">
        <w:rPr>
          <w:rFonts w:ascii="Times New Roman" w:eastAsia="Times New Roman" w:hAnsi="Times New Roman" w:cs="Times New Roman"/>
        </w:rPr>
        <w:t xml:space="preserve">Dalība Konkursā un tam nepieciešamā personas datu iesniegšana ir dalībnieka brīvprātīga izvēle, taču, neiesniedzot datus, konkursā nevar piedalīties. </w:t>
      </w:r>
    </w:p>
    <w:p w14:paraId="0DC6D330" w14:textId="1C28A0FC" w:rsidR="00E41B8B" w:rsidRPr="002C4406" w:rsidRDefault="6EE4D3C5" w:rsidP="7E8E7413">
      <w:pPr>
        <w:spacing w:line="276" w:lineRule="auto"/>
        <w:jc w:val="both"/>
        <w:rPr>
          <w:rFonts w:ascii="Times New Roman" w:eastAsia="Times New Roman" w:hAnsi="Times New Roman" w:cs="Times New Roman"/>
        </w:rPr>
      </w:pPr>
      <w:r w:rsidRPr="002C4406">
        <w:rPr>
          <w:rFonts w:ascii="Times New Roman" w:eastAsia="Times New Roman" w:hAnsi="Times New Roman" w:cs="Times New Roman"/>
        </w:rPr>
        <w:t xml:space="preserve">19. Konkursa dalībnieku personas datu apstrādes pārzinis ir Jūrmalas valstspilsētas pašvaldība, kontaktinformācija: Jomas iela 1/5, LV-2015, tālrunis 67093849, elektroniskā pasta adrese: pasts@jurmala.lv,  personas datu aizsardzības speciālista kontaktinformācija: personasdati@jurmala.lv. Papildus informācija par personas datu apstrādi pieejama Jūrmalas valstspilsētas pašvaldības tīmekļa vietnē www.jurmala.lv sadaļā “Personas datu aizsardzība”.  </w:t>
      </w:r>
    </w:p>
    <w:p w14:paraId="4C6FA905" w14:textId="15454C6D" w:rsidR="00E41B8B" w:rsidRPr="002C4406" w:rsidRDefault="6EE4D3C5" w:rsidP="7E8E7413">
      <w:pPr>
        <w:spacing w:line="276" w:lineRule="auto"/>
        <w:jc w:val="both"/>
        <w:rPr>
          <w:rFonts w:ascii="Times New Roman" w:eastAsia="Times New Roman" w:hAnsi="Times New Roman" w:cs="Times New Roman"/>
        </w:rPr>
      </w:pPr>
      <w:r w:rsidRPr="002C4406">
        <w:rPr>
          <w:rFonts w:ascii="Times New Roman" w:eastAsia="Times New Roman" w:hAnsi="Times New Roman" w:cs="Times New Roman"/>
        </w:rPr>
        <w:t xml:space="preserve">20. Dalībnieku personas dati tiek apstrādāti pamatojoties uz Eiropas Parlamenta un Padomes Regulas (ES) 2016/679 par fizisku personu aizsardzību attiecībā uz personas datu apstrādi un šādu datu brīvu apriti un ar ko atceļ Direktīvu 95/46/EK (Vispārīgā datu aizsardzības regula) 6.panta pirmās daļas e) apakšpunktu.  </w:t>
      </w:r>
    </w:p>
    <w:p w14:paraId="448B950B" w14:textId="22CA355F" w:rsidR="00E41B8B" w:rsidRPr="002C4406" w:rsidRDefault="6EE4D3C5" w:rsidP="7E8E7413">
      <w:pPr>
        <w:spacing w:line="276" w:lineRule="auto"/>
        <w:jc w:val="both"/>
        <w:rPr>
          <w:rFonts w:ascii="Times New Roman" w:eastAsia="Times New Roman" w:hAnsi="Times New Roman" w:cs="Times New Roman"/>
        </w:rPr>
      </w:pPr>
      <w:r w:rsidRPr="002C4406">
        <w:rPr>
          <w:rFonts w:ascii="Times New Roman" w:eastAsia="Times New Roman" w:hAnsi="Times New Roman" w:cs="Times New Roman"/>
        </w:rPr>
        <w:t xml:space="preserve">21. Personas dati tiek apstrādāti konkursa  norises nodrošināšanai un procesa administrēšanai, tostarp konkursa pieteikumu vērtēšanai un uzvarētāja noteikšanai, saziņai ar konkursa dalībnieku vai uzvarētāju, balvu izsniegšanai, kā arī sabiedrības informēšanai par konkursa rezultātiem, publiskojot informāciju par konkursa uzvarētāju. </w:t>
      </w:r>
    </w:p>
    <w:p w14:paraId="687ADB29" w14:textId="2A4FA3A7" w:rsidR="00E41B8B" w:rsidRPr="002C4406" w:rsidRDefault="6EE4D3C5" w:rsidP="7E8E7413">
      <w:pPr>
        <w:spacing w:line="276" w:lineRule="auto"/>
        <w:jc w:val="both"/>
        <w:rPr>
          <w:rFonts w:ascii="Times New Roman" w:eastAsia="Times New Roman" w:hAnsi="Times New Roman" w:cs="Times New Roman"/>
        </w:rPr>
      </w:pPr>
      <w:r w:rsidRPr="002C4406">
        <w:rPr>
          <w:rFonts w:ascii="Times New Roman" w:eastAsia="Times New Roman" w:hAnsi="Times New Roman" w:cs="Times New Roman"/>
        </w:rPr>
        <w:lastRenderedPageBreak/>
        <w:t xml:space="preserve">22. Lai nodrošinātu sabiedrības informēšanu par konkursa uzvarētājiem, konkursa dalībnieka informācija (piemēram, vārds, uzvārds, fotogrāfija) var tikt publicēta Jūrmalas valstspilsētas pašvaldības tīmekļa vietnē, drukātajos izdevumos un sociālajos tīklos, piemēram, Facebook. Attiecībā uz publiskotajiem datiem, Jūrmalas valstspilsētas pašvaldība nav atbildīga, ka šos datus var izmantot trešās personas. </w:t>
      </w:r>
    </w:p>
    <w:p w14:paraId="093F421F" w14:textId="21CA0688" w:rsidR="00E41B8B" w:rsidRPr="002C4406" w:rsidRDefault="6EE4D3C5" w:rsidP="7E8E7413">
      <w:pPr>
        <w:spacing w:line="276" w:lineRule="auto"/>
        <w:jc w:val="both"/>
        <w:rPr>
          <w:rFonts w:ascii="Times New Roman" w:hAnsi="Times New Roman" w:cs="Times New Roman"/>
        </w:rPr>
      </w:pPr>
      <w:r w:rsidRPr="002C4406">
        <w:rPr>
          <w:rFonts w:ascii="Times New Roman" w:eastAsia="Times New Roman" w:hAnsi="Times New Roman" w:cs="Times New Roman"/>
        </w:rPr>
        <w:t xml:space="preserve">23. Dalībnieku personas datus apstrādās Jūrmalas valstspilsētas pašvaldības darbinieki (piemēram, konkursa vērtēšanas komisijas locekļi), atbilstoši saviem darba pienākumiem, ievērojot personas datu aizsardzības un citos normatīvajos aktos noteiktās prasības. </w:t>
      </w:r>
    </w:p>
    <w:p w14:paraId="7D5395FD" w14:textId="77777777" w:rsidR="00F924D2" w:rsidRDefault="00F924D2" w:rsidP="00B80A36">
      <w:pPr>
        <w:rPr>
          <w:rFonts w:ascii="Times New Roman" w:hAnsi="Times New Roman" w:cs="Times New Roman"/>
        </w:rPr>
      </w:pPr>
    </w:p>
    <w:p w14:paraId="0866E38B" w14:textId="099FB770" w:rsidR="00B172B9" w:rsidRPr="00B172B9" w:rsidRDefault="00B172B9" w:rsidP="00B172B9">
      <w:pPr>
        <w:spacing w:before="100" w:beforeAutospacing="1" w:after="100" w:afterAutospacing="1"/>
        <w:ind w:left="426" w:hanging="426"/>
        <w:rPr>
          <w:rFonts w:ascii="Times New Roman" w:hAnsi="Times New Roman" w:cs="Times New Roman"/>
        </w:rPr>
      </w:pPr>
      <w:r w:rsidRPr="00B172B9">
        <w:rPr>
          <w:rFonts w:ascii="Times New Roman" w:hAnsi="Times New Roman" w:cs="Times New Roman"/>
        </w:rPr>
        <w:t xml:space="preserve">Pārvaldes vadītājs                 </w:t>
      </w:r>
      <w:r w:rsidRPr="00B172B9">
        <w:rPr>
          <w:rFonts w:ascii="Times New Roman" w:hAnsi="Times New Roman" w:cs="Times New Roman"/>
        </w:rPr>
        <w:tab/>
        <w:t xml:space="preserve">   </w:t>
      </w:r>
      <w:r w:rsidRPr="00B172B9">
        <w:rPr>
          <w:rFonts w:ascii="Times New Roman" w:hAnsi="Times New Roman" w:cs="Times New Roman"/>
        </w:rPr>
        <w:tab/>
        <w:t xml:space="preserve">       (paraksts*)           </w:t>
      </w:r>
      <w:r w:rsidRPr="00B172B9">
        <w:rPr>
          <w:rFonts w:ascii="Times New Roman" w:hAnsi="Times New Roman" w:cs="Times New Roman"/>
        </w:rPr>
        <w:tab/>
      </w:r>
      <w:r w:rsidRPr="00B172B9">
        <w:rPr>
          <w:rFonts w:ascii="Times New Roman" w:hAnsi="Times New Roman" w:cs="Times New Roman"/>
        </w:rPr>
        <w:tab/>
        <w:t xml:space="preserve">        E. Bērziņš</w:t>
      </w:r>
    </w:p>
    <w:p w14:paraId="6E340557" w14:textId="77777777" w:rsidR="00B172B9" w:rsidRPr="00B172B9" w:rsidRDefault="00B172B9" w:rsidP="00B172B9">
      <w:pPr>
        <w:spacing w:before="100" w:beforeAutospacing="1" w:after="100" w:afterAutospacing="1"/>
        <w:jc w:val="center"/>
        <w:rPr>
          <w:rFonts w:ascii="Times New Roman" w:hAnsi="Times New Roman" w:cs="Times New Roman"/>
          <w:b/>
          <w:bCs/>
        </w:rPr>
      </w:pPr>
      <w:r w:rsidRPr="00B172B9">
        <w:rPr>
          <w:rFonts w:ascii="Times New Roman" w:hAnsi="Times New Roman" w:cs="Times New Roman"/>
          <w:b/>
          <w:bCs/>
        </w:rPr>
        <w:t>*Dokuments parakstīts ar drošu elektronisko parakstu un satur laika zīmogu.</w:t>
      </w:r>
    </w:p>
    <w:p w14:paraId="08101652" w14:textId="6630E87B" w:rsidR="009752E0" w:rsidRPr="002C4406" w:rsidRDefault="00864425" w:rsidP="00B80A36">
      <w:pPr>
        <w:rPr>
          <w:rFonts w:ascii="Times New Roman" w:hAnsi="Times New Roman" w:cs="Times New Roman"/>
        </w:rPr>
      </w:pPr>
      <w:r w:rsidRPr="002C4406">
        <w:rPr>
          <w:rFonts w:ascii="Times New Roman" w:hAnsi="Times New Roman" w:cs="Times New Roman"/>
        </w:rPr>
        <w:br w:type="page"/>
      </w:r>
    </w:p>
    <w:p w14:paraId="54AE52C1" w14:textId="77777777" w:rsidR="00F12467" w:rsidRPr="00F12467" w:rsidRDefault="2FAD7E96" w:rsidP="00F12467">
      <w:pPr>
        <w:pStyle w:val="ListParagraph"/>
        <w:numPr>
          <w:ilvl w:val="0"/>
          <w:numId w:val="14"/>
        </w:numPr>
        <w:spacing w:line="276" w:lineRule="auto"/>
        <w:jc w:val="right"/>
        <w:rPr>
          <w:rFonts w:ascii="Times New Roman" w:hAnsi="Times New Roman" w:cs="Times New Roman"/>
          <w:sz w:val="22"/>
          <w:szCs w:val="22"/>
        </w:rPr>
      </w:pPr>
      <w:r w:rsidRPr="00F12467">
        <w:rPr>
          <w:rFonts w:ascii="Times New Roman" w:hAnsi="Times New Roman" w:cs="Times New Roman"/>
          <w:sz w:val="22"/>
          <w:szCs w:val="22"/>
        </w:rPr>
        <w:lastRenderedPageBreak/>
        <w:t>p</w:t>
      </w:r>
      <w:r w:rsidR="04E03A59" w:rsidRPr="00F12467">
        <w:rPr>
          <w:rFonts w:ascii="Times New Roman" w:hAnsi="Times New Roman" w:cs="Times New Roman"/>
          <w:sz w:val="22"/>
          <w:szCs w:val="22"/>
        </w:rPr>
        <w:t>ielikums</w:t>
      </w:r>
      <w:r w:rsidR="2796ABFC" w:rsidRPr="00F12467">
        <w:rPr>
          <w:rFonts w:ascii="Times New Roman" w:hAnsi="Times New Roman" w:cs="Times New Roman"/>
          <w:sz w:val="22"/>
          <w:szCs w:val="22"/>
        </w:rPr>
        <w:t xml:space="preserve"> </w:t>
      </w:r>
    </w:p>
    <w:p w14:paraId="35BC377F" w14:textId="77777777" w:rsidR="00E40906" w:rsidRDefault="00F12467" w:rsidP="00E40906">
      <w:pPr>
        <w:pStyle w:val="ListParagraph"/>
        <w:jc w:val="right"/>
        <w:rPr>
          <w:rFonts w:ascii="Times New Roman" w:hAnsi="Times New Roman" w:cs="Times New Roman"/>
          <w:sz w:val="22"/>
          <w:szCs w:val="22"/>
        </w:rPr>
      </w:pPr>
      <w:r w:rsidRPr="00F12467">
        <w:rPr>
          <w:rFonts w:ascii="Times New Roman" w:hAnsi="Times New Roman" w:cs="Times New Roman"/>
          <w:sz w:val="22"/>
          <w:szCs w:val="22"/>
        </w:rPr>
        <w:t xml:space="preserve">2025. gada </w:t>
      </w:r>
      <w:r w:rsidRPr="00F12467">
        <w:rPr>
          <w:rFonts w:ascii="Times New Roman" w:hAnsi="Times New Roman" w:cs="Times New Roman"/>
          <w:sz w:val="22"/>
          <w:szCs w:val="22"/>
        </w:rPr>
        <w:t>30</w:t>
      </w:r>
      <w:r w:rsidRPr="00F12467">
        <w:rPr>
          <w:rFonts w:ascii="Times New Roman" w:hAnsi="Times New Roman" w:cs="Times New Roman"/>
          <w:sz w:val="22"/>
          <w:szCs w:val="22"/>
        </w:rPr>
        <w:t xml:space="preserve">. oktobra </w:t>
      </w:r>
      <w:r w:rsidRPr="00F12467">
        <w:rPr>
          <w:rFonts w:ascii="Times New Roman" w:hAnsi="Times New Roman" w:cs="Times New Roman"/>
          <w:sz w:val="22"/>
          <w:szCs w:val="22"/>
        </w:rPr>
        <w:t xml:space="preserve">Eseju kunkursa “Mana labbūtības formula 2025” </w:t>
      </w:r>
    </w:p>
    <w:p w14:paraId="2FC35028" w14:textId="10A9DC01" w:rsidR="00F12467" w:rsidRPr="00F12467" w:rsidRDefault="00F12467" w:rsidP="00E40906">
      <w:pPr>
        <w:pStyle w:val="ListParagraph"/>
        <w:jc w:val="right"/>
        <w:rPr>
          <w:rFonts w:ascii="Times New Roman" w:hAnsi="Times New Roman" w:cs="Times New Roman"/>
          <w:b/>
          <w:bCs/>
          <w:sz w:val="22"/>
          <w:szCs w:val="22"/>
        </w:rPr>
      </w:pPr>
      <w:r w:rsidRPr="00F12467">
        <w:rPr>
          <w:rFonts w:ascii="Times New Roman" w:hAnsi="Times New Roman" w:cs="Times New Roman"/>
          <w:sz w:val="22"/>
          <w:szCs w:val="22"/>
        </w:rPr>
        <w:t xml:space="preserve">nolikumam </w:t>
      </w:r>
      <w:r w:rsidR="00E40906" w:rsidRPr="00F12467">
        <w:rPr>
          <w:rFonts w:ascii="Times New Roman" w:hAnsi="Times New Roman" w:cs="Times New Roman"/>
          <w:sz w:val="22"/>
          <w:szCs w:val="22"/>
        </w:rPr>
        <w:t>Nr. 13.3-3-37</w:t>
      </w:r>
    </w:p>
    <w:p w14:paraId="1E08E639" w14:textId="77777777" w:rsidR="00F12467" w:rsidRPr="00F12467" w:rsidRDefault="00F12467" w:rsidP="00F12467">
      <w:pPr>
        <w:pStyle w:val="ListParagraph"/>
        <w:spacing w:line="276" w:lineRule="auto"/>
        <w:jc w:val="right"/>
        <w:rPr>
          <w:rFonts w:ascii="Times New Roman" w:hAnsi="Times New Roman" w:cs="Times New Roman"/>
          <w:b/>
          <w:bCs/>
          <w:sz w:val="22"/>
          <w:szCs w:val="22"/>
        </w:rPr>
      </w:pPr>
    </w:p>
    <w:p w14:paraId="3F3ACC2C" w14:textId="72E6DF14" w:rsidR="00EB0EC7" w:rsidRPr="002C4406" w:rsidRDefault="6DC4769A" w:rsidP="7E8E7413">
      <w:pPr>
        <w:pStyle w:val="ListParagraph"/>
        <w:spacing w:line="276" w:lineRule="auto"/>
        <w:jc w:val="center"/>
        <w:rPr>
          <w:rFonts w:ascii="Times New Roman" w:hAnsi="Times New Roman" w:cs="Times New Roman"/>
          <w:b/>
          <w:bCs/>
        </w:rPr>
      </w:pPr>
      <w:r w:rsidRPr="002C4406">
        <w:rPr>
          <w:rFonts w:ascii="Times New Roman" w:hAnsi="Times New Roman" w:cs="Times New Roman"/>
          <w:b/>
          <w:bCs/>
        </w:rPr>
        <w:t>I</w:t>
      </w:r>
      <w:r w:rsidR="4F846856" w:rsidRPr="002C4406">
        <w:rPr>
          <w:rFonts w:ascii="Times New Roman" w:hAnsi="Times New Roman" w:cs="Times New Roman"/>
          <w:b/>
          <w:bCs/>
        </w:rPr>
        <w:t>ETEICAMO TĒMU SARAKSTS</w:t>
      </w:r>
      <w:r w:rsidR="04E03A59" w:rsidRPr="002C4406">
        <w:rPr>
          <w:rFonts w:ascii="Times New Roman" w:hAnsi="Times New Roman" w:cs="Times New Roman"/>
          <w:b/>
          <w:bCs/>
        </w:rPr>
        <w:t xml:space="preserve"> </w:t>
      </w:r>
    </w:p>
    <w:p w14:paraId="45BC8C1E" w14:textId="437C6D67" w:rsidR="189E44C1" w:rsidRPr="002C4406" w:rsidRDefault="189E44C1" w:rsidP="7E8E7413">
      <w:pPr>
        <w:pStyle w:val="ListParagraph"/>
        <w:numPr>
          <w:ilvl w:val="0"/>
          <w:numId w:val="15"/>
        </w:numPr>
        <w:spacing w:line="276" w:lineRule="auto"/>
        <w:jc w:val="both"/>
        <w:rPr>
          <w:rFonts w:ascii="Times New Roman" w:hAnsi="Times New Roman" w:cs="Times New Roman"/>
        </w:rPr>
      </w:pPr>
      <w:r w:rsidRPr="002C4406">
        <w:rPr>
          <w:rFonts w:ascii="Times New Roman" w:hAnsi="Times New Roman" w:cs="Times New Roman"/>
          <w:i/>
          <w:iCs/>
        </w:rPr>
        <w:t>No sapņa līdz plānam</w:t>
      </w:r>
      <w:r w:rsidR="04E03A59" w:rsidRPr="002C4406">
        <w:rPr>
          <w:rFonts w:ascii="Times New Roman" w:hAnsi="Times New Roman" w:cs="Times New Roman"/>
        </w:rPr>
        <w:t xml:space="preserve"> </w:t>
      </w:r>
    </w:p>
    <w:p w14:paraId="738C4824" w14:textId="1604060E" w:rsidR="5A4FFAE4" w:rsidRPr="002C4406" w:rsidRDefault="5A4FFAE4" w:rsidP="7E8E7413">
      <w:pPr>
        <w:spacing w:line="276" w:lineRule="auto"/>
        <w:jc w:val="both"/>
        <w:rPr>
          <w:rFonts w:ascii="Times New Roman" w:hAnsi="Times New Roman" w:cs="Times New Roman"/>
        </w:rPr>
      </w:pPr>
      <w:r w:rsidRPr="002C4406">
        <w:rPr>
          <w:rFonts w:ascii="Times New Roman" w:hAnsi="Times New Roman" w:cs="Times New Roman"/>
        </w:rPr>
        <w:t>Aprakstīt, kā izglītojamais plāno īstenot kādu sapni, kas saistīts ar viņa izaugsmi.</w:t>
      </w:r>
      <w:r w:rsidR="3822777D" w:rsidRPr="002C4406">
        <w:rPr>
          <w:rFonts w:ascii="Times New Roman" w:hAnsi="Times New Roman" w:cs="Times New Roman"/>
        </w:rPr>
        <w:t xml:space="preserve"> </w:t>
      </w:r>
      <w:r w:rsidRPr="002C4406">
        <w:rPr>
          <w:rFonts w:ascii="Times New Roman" w:hAnsi="Times New Roman" w:cs="Times New Roman"/>
        </w:rPr>
        <w:t>Tāpat tēmu var iz</w:t>
      </w:r>
      <w:r w:rsidR="48DC8827" w:rsidRPr="002C4406">
        <w:rPr>
          <w:rFonts w:ascii="Times New Roman" w:hAnsi="Times New Roman" w:cs="Times New Roman"/>
        </w:rPr>
        <w:t>vēlēties</w:t>
      </w:r>
      <w:r w:rsidRPr="002C4406">
        <w:rPr>
          <w:rFonts w:ascii="Times New Roman" w:hAnsi="Times New Roman" w:cs="Times New Roman"/>
        </w:rPr>
        <w:t>, lai aprakstītu savu vīziju par nāko</w:t>
      </w:r>
      <w:r w:rsidR="5056B8C1" w:rsidRPr="002C4406">
        <w:rPr>
          <w:rFonts w:ascii="Times New Roman" w:hAnsi="Times New Roman" w:cs="Times New Roman"/>
        </w:rPr>
        <w:t>t</w:t>
      </w:r>
      <w:r w:rsidRPr="002C4406">
        <w:rPr>
          <w:rFonts w:ascii="Times New Roman" w:hAnsi="Times New Roman" w:cs="Times New Roman"/>
        </w:rPr>
        <w:t>nes "</w:t>
      </w:r>
      <w:r w:rsidR="6A89B7F6" w:rsidRPr="002C4406">
        <w:rPr>
          <w:rFonts w:ascii="Times New Roman" w:hAnsi="Times New Roman" w:cs="Times New Roman"/>
        </w:rPr>
        <w:t>e</w:t>
      </w:r>
      <w:r w:rsidRPr="002C4406">
        <w:rPr>
          <w:rFonts w:ascii="Times New Roman" w:hAnsi="Times New Roman" w:cs="Times New Roman"/>
        </w:rPr>
        <w:t>s"</w:t>
      </w:r>
      <w:r w:rsidR="4A49CD1D" w:rsidRPr="002C4406">
        <w:rPr>
          <w:rFonts w:ascii="Times New Roman" w:hAnsi="Times New Roman" w:cs="Times New Roman"/>
        </w:rPr>
        <w:t xml:space="preserve"> - </w:t>
      </w:r>
      <w:r w:rsidR="392C901B" w:rsidRPr="002C4406">
        <w:rPr>
          <w:rFonts w:ascii="Times New Roman" w:hAnsi="Times New Roman" w:cs="Times New Roman"/>
        </w:rPr>
        <w:t>kādu izglītojamais sevi redz pēc pieciem</w:t>
      </w:r>
      <w:r w:rsidR="673AEE2B" w:rsidRPr="002C4406">
        <w:rPr>
          <w:rFonts w:ascii="Times New Roman" w:hAnsi="Times New Roman" w:cs="Times New Roman"/>
        </w:rPr>
        <w:t xml:space="preserve"> vai</w:t>
      </w:r>
      <w:r w:rsidR="392C901B" w:rsidRPr="002C4406">
        <w:rPr>
          <w:rFonts w:ascii="Times New Roman" w:hAnsi="Times New Roman" w:cs="Times New Roman"/>
        </w:rPr>
        <w:t xml:space="preserve"> desmit gadiem</w:t>
      </w:r>
      <w:r w:rsidR="093535AD" w:rsidRPr="002C4406">
        <w:rPr>
          <w:rFonts w:ascii="Times New Roman" w:hAnsi="Times New Roman" w:cs="Times New Roman"/>
        </w:rPr>
        <w:t>,</w:t>
      </w:r>
      <w:r w:rsidR="392C901B" w:rsidRPr="002C4406">
        <w:rPr>
          <w:rFonts w:ascii="Times New Roman" w:hAnsi="Times New Roman" w:cs="Times New Roman"/>
        </w:rPr>
        <w:t xml:space="preserve"> un kā viņš/</w:t>
      </w:r>
      <w:r w:rsidR="3D229069" w:rsidRPr="002C4406">
        <w:rPr>
          <w:rFonts w:ascii="Times New Roman" w:hAnsi="Times New Roman" w:cs="Times New Roman"/>
        </w:rPr>
        <w:t>viņ</w:t>
      </w:r>
      <w:r w:rsidR="392C901B" w:rsidRPr="002C4406">
        <w:rPr>
          <w:rFonts w:ascii="Times New Roman" w:hAnsi="Times New Roman" w:cs="Times New Roman"/>
        </w:rPr>
        <w:t>a var tiekties pretī iecerētajam.</w:t>
      </w:r>
    </w:p>
    <w:p w14:paraId="27F3D1CF" w14:textId="4AD1BB90" w:rsidR="21CCB987" w:rsidRPr="002C4406" w:rsidRDefault="21CCB987" w:rsidP="7E8E7413">
      <w:pPr>
        <w:pStyle w:val="ListParagraph"/>
        <w:numPr>
          <w:ilvl w:val="0"/>
          <w:numId w:val="15"/>
        </w:numPr>
        <w:spacing w:line="276" w:lineRule="auto"/>
        <w:jc w:val="both"/>
        <w:rPr>
          <w:rFonts w:ascii="Times New Roman" w:hAnsi="Times New Roman" w:cs="Times New Roman"/>
          <w:i/>
          <w:iCs/>
        </w:rPr>
      </w:pPr>
      <w:r w:rsidRPr="002C4406">
        <w:rPr>
          <w:rFonts w:ascii="Times New Roman" w:hAnsi="Times New Roman" w:cs="Times New Roman"/>
          <w:i/>
          <w:iCs/>
        </w:rPr>
        <w:t>Mana labsajūta manā pilsētā</w:t>
      </w:r>
    </w:p>
    <w:p w14:paraId="38C8C112" w14:textId="2AB8C04F" w:rsidR="1F82EC67" w:rsidRPr="002C4406" w:rsidRDefault="1F82EC67" w:rsidP="7E8E7413">
      <w:pPr>
        <w:spacing w:line="276" w:lineRule="auto"/>
        <w:jc w:val="both"/>
        <w:rPr>
          <w:rFonts w:ascii="Times New Roman" w:hAnsi="Times New Roman" w:cs="Times New Roman"/>
        </w:rPr>
      </w:pPr>
      <w:r w:rsidRPr="002C4406">
        <w:rPr>
          <w:rFonts w:ascii="Times New Roman" w:hAnsi="Times New Roman" w:cs="Times New Roman"/>
        </w:rPr>
        <w:t>Izvēlētajā tēmā izglītojamie ir aicināti aprakstīt, kā viņ</w:t>
      </w:r>
      <w:r w:rsidR="65CBC11E" w:rsidRPr="002C4406">
        <w:rPr>
          <w:rFonts w:ascii="Times New Roman" w:hAnsi="Times New Roman" w:cs="Times New Roman"/>
        </w:rPr>
        <w:t>i</w:t>
      </w:r>
      <w:r w:rsidRPr="002C4406">
        <w:rPr>
          <w:rFonts w:ascii="Times New Roman" w:hAnsi="Times New Roman" w:cs="Times New Roman"/>
        </w:rPr>
        <w:t xml:space="preserve"> jūtas</w:t>
      </w:r>
      <w:r w:rsidR="433D7E14" w:rsidRPr="002C4406">
        <w:rPr>
          <w:rFonts w:ascii="Times New Roman" w:hAnsi="Times New Roman" w:cs="Times New Roman"/>
        </w:rPr>
        <w:t>,</w:t>
      </w:r>
      <w:r w:rsidRPr="002C4406">
        <w:rPr>
          <w:rFonts w:ascii="Times New Roman" w:hAnsi="Times New Roman" w:cs="Times New Roman"/>
        </w:rPr>
        <w:t xml:space="preserve"> dzīvojot Jūrmalā. Kādi pasākumi, pakalpojumi</w:t>
      </w:r>
      <w:r w:rsidR="7C483843" w:rsidRPr="002C4406">
        <w:rPr>
          <w:rFonts w:ascii="Times New Roman" w:hAnsi="Times New Roman" w:cs="Times New Roman"/>
        </w:rPr>
        <w:t xml:space="preserve"> vai apkārtējās vides apstākļi uzlabo viņa pašsajūtu un labsajūtu, </w:t>
      </w:r>
      <w:r w:rsidR="242BA732" w:rsidRPr="002C4406">
        <w:rPr>
          <w:rFonts w:ascii="Times New Roman" w:hAnsi="Times New Roman" w:cs="Times New Roman"/>
        </w:rPr>
        <w:t xml:space="preserve">bet </w:t>
      </w:r>
      <w:r w:rsidR="7C483843" w:rsidRPr="002C4406">
        <w:rPr>
          <w:rFonts w:ascii="Times New Roman" w:hAnsi="Times New Roman" w:cs="Times New Roman"/>
        </w:rPr>
        <w:t xml:space="preserve">kuri ir tie, kas to pasliktina. </w:t>
      </w:r>
    </w:p>
    <w:p w14:paraId="4992F794" w14:textId="5184D219" w:rsidR="27DBF66D" w:rsidRPr="002C4406" w:rsidRDefault="27DBF66D" w:rsidP="7E8E7413">
      <w:pPr>
        <w:pStyle w:val="ListParagraph"/>
        <w:numPr>
          <w:ilvl w:val="0"/>
          <w:numId w:val="15"/>
        </w:numPr>
        <w:spacing w:line="276" w:lineRule="auto"/>
        <w:jc w:val="both"/>
        <w:rPr>
          <w:rFonts w:ascii="Times New Roman" w:hAnsi="Times New Roman" w:cs="Times New Roman"/>
          <w:i/>
          <w:iCs/>
        </w:rPr>
      </w:pPr>
      <w:r w:rsidRPr="002C4406">
        <w:rPr>
          <w:rFonts w:ascii="Times New Roman" w:hAnsi="Times New Roman" w:cs="Times New Roman"/>
          <w:i/>
          <w:iCs/>
        </w:rPr>
        <w:t>Brīvprātīgais darbs: mazs solis pretī mērķim</w:t>
      </w:r>
    </w:p>
    <w:p w14:paraId="0BCC4A74" w14:textId="1485BDCF" w:rsidR="3662CB98" w:rsidRPr="002C4406" w:rsidRDefault="3662CB98" w:rsidP="7E8E7413">
      <w:pPr>
        <w:spacing w:line="276" w:lineRule="auto"/>
        <w:jc w:val="both"/>
        <w:rPr>
          <w:rFonts w:ascii="Times New Roman" w:hAnsi="Times New Roman" w:cs="Times New Roman"/>
        </w:rPr>
      </w:pPr>
      <w:r w:rsidRPr="002C4406">
        <w:rPr>
          <w:rFonts w:ascii="Times New Roman" w:hAnsi="Times New Roman" w:cs="Times New Roman"/>
        </w:rPr>
        <w:t>Šajā tēmā izglītojamie ir aicināti dalīties ar savu pieredzi brīvprātīgajā darbā un</w:t>
      </w:r>
      <w:r w:rsidR="3C0F55EB" w:rsidRPr="002C4406">
        <w:rPr>
          <w:rFonts w:ascii="Times New Roman" w:hAnsi="Times New Roman" w:cs="Times New Roman"/>
        </w:rPr>
        <w:t xml:space="preserve"> aprakstīt,</w:t>
      </w:r>
      <w:r w:rsidR="72692AC6" w:rsidRPr="002C4406">
        <w:rPr>
          <w:rFonts w:ascii="Times New Roman" w:hAnsi="Times New Roman" w:cs="Times New Roman"/>
        </w:rPr>
        <w:t xml:space="preserve"> </w:t>
      </w:r>
      <w:r w:rsidRPr="002C4406">
        <w:rPr>
          <w:rFonts w:ascii="Times New Roman" w:hAnsi="Times New Roman" w:cs="Times New Roman"/>
        </w:rPr>
        <w:t xml:space="preserve">kā </w:t>
      </w:r>
      <w:r w:rsidR="1F1D07D1" w:rsidRPr="002C4406">
        <w:rPr>
          <w:rFonts w:ascii="Times New Roman" w:hAnsi="Times New Roman" w:cs="Times New Roman"/>
        </w:rPr>
        <w:t xml:space="preserve">tas </w:t>
      </w:r>
      <w:r w:rsidRPr="002C4406">
        <w:rPr>
          <w:rFonts w:ascii="Times New Roman" w:hAnsi="Times New Roman" w:cs="Times New Roman"/>
        </w:rPr>
        <w:t>ir palīdzējis vi</w:t>
      </w:r>
      <w:r w:rsidR="0EEFDC3D" w:rsidRPr="002C4406">
        <w:rPr>
          <w:rFonts w:ascii="Times New Roman" w:hAnsi="Times New Roman" w:cs="Times New Roman"/>
        </w:rPr>
        <w:t>ņu</w:t>
      </w:r>
      <w:r w:rsidRPr="002C4406">
        <w:rPr>
          <w:rFonts w:ascii="Times New Roman" w:hAnsi="Times New Roman" w:cs="Times New Roman"/>
        </w:rPr>
        <w:t xml:space="preserve"> izaugsmē. </w:t>
      </w:r>
      <w:r w:rsidR="5C8DC61E" w:rsidRPr="002C4406">
        <w:rPr>
          <w:rFonts w:ascii="Times New Roman" w:hAnsi="Times New Roman" w:cs="Times New Roman"/>
        </w:rPr>
        <w:t xml:space="preserve">Iespējams kādam tas ir devis iespēju izjust savas sapņu nākotnes profesijas darbu, </w:t>
      </w:r>
      <w:r w:rsidR="7C6D3B1A" w:rsidRPr="002C4406">
        <w:rPr>
          <w:rFonts w:ascii="Times New Roman" w:hAnsi="Times New Roman" w:cs="Times New Roman"/>
        </w:rPr>
        <w:t xml:space="preserve">vai </w:t>
      </w:r>
      <w:r w:rsidR="5C8DC61E" w:rsidRPr="002C4406">
        <w:rPr>
          <w:rFonts w:ascii="Times New Roman" w:hAnsi="Times New Roman" w:cs="Times New Roman"/>
        </w:rPr>
        <w:t xml:space="preserve">varbūt brīvprātīgais darbs ir attīstījis rakstura iezīmes, kas </w:t>
      </w:r>
      <w:r w:rsidR="23101A21" w:rsidRPr="002C4406">
        <w:rPr>
          <w:rFonts w:ascii="Times New Roman" w:hAnsi="Times New Roman" w:cs="Times New Roman"/>
        </w:rPr>
        <w:t>veido viņu</w:t>
      </w:r>
      <w:r w:rsidR="102F1B13" w:rsidRPr="002C4406">
        <w:rPr>
          <w:rFonts w:ascii="Times New Roman" w:hAnsi="Times New Roman" w:cs="Times New Roman"/>
        </w:rPr>
        <w:t>s</w:t>
      </w:r>
      <w:r w:rsidR="23101A21" w:rsidRPr="002C4406">
        <w:rPr>
          <w:rFonts w:ascii="Times New Roman" w:hAnsi="Times New Roman" w:cs="Times New Roman"/>
        </w:rPr>
        <w:t xml:space="preserve"> par labāk</w:t>
      </w:r>
      <w:r w:rsidR="3E86A41E" w:rsidRPr="002C4406">
        <w:rPr>
          <w:rFonts w:ascii="Times New Roman" w:hAnsi="Times New Roman" w:cs="Times New Roman"/>
        </w:rPr>
        <w:t>iem</w:t>
      </w:r>
      <w:r w:rsidR="23101A21" w:rsidRPr="002C4406">
        <w:rPr>
          <w:rFonts w:ascii="Times New Roman" w:hAnsi="Times New Roman" w:cs="Times New Roman"/>
        </w:rPr>
        <w:t xml:space="preserve"> cilvēk</w:t>
      </w:r>
      <w:r w:rsidR="77A78E14" w:rsidRPr="002C4406">
        <w:rPr>
          <w:rFonts w:ascii="Times New Roman" w:hAnsi="Times New Roman" w:cs="Times New Roman"/>
        </w:rPr>
        <w:t>iem</w:t>
      </w:r>
      <w:r w:rsidR="23101A21" w:rsidRPr="002C4406">
        <w:rPr>
          <w:rFonts w:ascii="Times New Roman" w:hAnsi="Times New Roman" w:cs="Times New Roman"/>
        </w:rPr>
        <w:t xml:space="preserve">. </w:t>
      </w:r>
    </w:p>
    <w:p w14:paraId="3D51A144" w14:textId="75C96720" w:rsidR="04E03A59" w:rsidRPr="002C4406" w:rsidRDefault="04E03A59" w:rsidP="7E8E7413">
      <w:pPr>
        <w:pStyle w:val="ListParagraph"/>
        <w:numPr>
          <w:ilvl w:val="0"/>
          <w:numId w:val="15"/>
        </w:numPr>
        <w:spacing w:line="276" w:lineRule="auto"/>
        <w:jc w:val="both"/>
        <w:rPr>
          <w:rFonts w:ascii="Times New Roman" w:hAnsi="Times New Roman" w:cs="Times New Roman"/>
        </w:rPr>
      </w:pPr>
      <w:r w:rsidRPr="002C4406">
        <w:rPr>
          <w:rFonts w:ascii="Times New Roman" w:hAnsi="Times New Roman" w:cs="Times New Roman"/>
          <w:i/>
          <w:iCs/>
        </w:rPr>
        <w:t>Mana mentālā veselība</w:t>
      </w:r>
    </w:p>
    <w:p w14:paraId="728C14A3" w14:textId="47254AD2" w:rsidR="7CB06F76" w:rsidRPr="00F12467" w:rsidRDefault="7CB06F76" w:rsidP="7E8E7413">
      <w:pPr>
        <w:spacing w:line="276" w:lineRule="auto"/>
        <w:jc w:val="both"/>
        <w:rPr>
          <w:rFonts w:ascii="Times New Roman" w:hAnsi="Times New Roman" w:cs="Times New Roman"/>
          <w:sz w:val="23"/>
          <w:szCs w:val="23"/>
        </w:rPr>
      </w:pPr>
      <w:r w:rsidRPr="00F12467">
        <w:rPr>
          <w:rFonts w:ascii="Times New Roman" w:hAnsi="Times New Roman" w:cs="Times New Roman"/>
          <w:sz w:val="23"/>
          <w:szCs w:val="23"/>
        </w:rPr>
        <w:t xml:space="preserve">Mentālā veselība ir nozīmīga labbūtības </w:t>
      </w:r>
      <w:r w:rsidR="42CCD416" w:rsidRPr="00F12467">
        <w:rPr>
          <w:rFonts w:ascii="Times New Roman" w:hAnsi="Times New Roman" w:cs="Times New Roman"/>
          <w:sz w:val="23"/>
          <w:szCs w:val="23"/>
        </w:rPr>
        <w:t xml:space="preserve">šķautne, kurai tiek pievērsta arvien lielāka sabiedrības uzmanība. Šajā tēmā izglītojamais var aprakstīt, kas, viņaprāt, ir mentālā veselība, </w:t>
      </w:r>
      <w:r w:rsidR="4E4A8D28" w:rsidRPr="00F12467">
        <w:rPr>
          <w:rFonts w:ascii="Times New Roman" w:hAnsi="Times New Roman" w:cs="Times New Roman"/>
          <w:sz w:val="23"/>
          <w:szCs w:val="23"/>
        </w:rPr>
        <w:t xml:space="preserve">un </w:t>
      </w:r>
      <w:r w:rsidR="42CCD416" w:rsidRPr="00F12467">
        <w:rPr>
          <w:rFonts w:ascii="Times New Roman" w:hAnsi="Times New Roman" w:cs="Times New Roman"/>
          <w:sz w:val="23"/>
          <w:szCs w:val="23"/>
        </w:rPr>
        <w:t xml:space="preserve">kas to </w:t>
      </w:r>
      <w:r w:rsidR="43605015" w:rsidRPr="00F12467">
        <w:rPr>
          <w:rFonts w:ascii="Times New Roman" w:hAnsi="Times New Roman" w:cs="Times New Roman"/>
          <w:sz w:val="23"/>
          <w:szCs w:val="23"/>
        </w:rPr>
        <w:t>uzlabo. Tēmu var aprakstīt gan no savas pieredzes prizmas, gan</w:t>
      </w:r>
      <w:r w:rsidR="18EC4253" w:rsidRPr="00F12467">
        <w:rPr>
          <w:rFonts w:ascii="Times New Roman" w:hAnsi="Times New Roman" w:cs="Times New Roman"/>
          <w:sz w:val="23"/>
          <w:szCs w:val="23"/>
        </w:rPr>
        <w:t>,</w:t>
      </w:r>
      <w:r w:rsidR="43605015" w:rsidRPr="00F12467">
        <w:rPr>
          <w:rFonts w:ascii="Times New Roman" w:hAnsi="Times New Roman" w:cs="Times New Roman"/>
          <w:sz w:val="23"/>
          <w:szCs w:val="23"/>
        </w:rPr>
        <w:t xml:space="preserve"> </w:t>
      </w:r>
      <w:r w:rsidR="071C1D07" w:rsidRPr="00F12467">
        <w:rPr>
          <w:rFonts w:ascii="Times New Roman" w:hAnsi="Times New Roman" w:cs="Times New Roman"/>
          <w:sz w:val="23"/>
          <w:szCs w:val="23"/>
        </w:rPr>
        <w:t xml:space="preserve">vadoties pēc teorijas, izprotot mentālās veselības zinātnisko pamatojumu un veidus, kā to uzlabot. </w:t>
      </w:r>
    </w:p>
    <w:p w14:paraId="2F518256" w14:textId="5430B673" w:rsidR="00EB0EC7" w:rsidRPr="002C4406" w:rsidRDefault="04E03A59" w:rsidP="00EB0EC7">
      <w:pPr>
        <w:pStyle w:val="ListParagraph"/>
        <w:numPr>
          <w:ilvl w:val="0"/>
          <w:numId w:val="15"/>
        </w:numPr>
        <w:spacing w:line="276" w:lineRule="auto"/>
        <w:jc w:val="both"/>
        <w:rPr>
          <w:rFonts w:ascii="Times New Roman" w:hAnsi="Times New Roman" w:cs="Times New Roman"/>
        </w:rPr>
      </w:pPr>
      <w:r w:rsidRPr="002C4406">
        <w:rPr>
          <w:rFonts w:ascii="Times New Roman" w:hAnsi="Times New Roman" w:cs="Times New Roman"/>
          <w:i/>
          <w:iCs/>
        </w:rPr>
        <w:t xml:space="preserve">Mana labsajūta manā </w:t>
      </w:r>
      <w:r w:rsidR="3DD73B49" w:rsidRPr="002C4406">
        <w:rPr>
          <w:rFonts w:ascii="Times New Roman" w:hAnsi="Times New Roman" w:cs="Times New Roman"/>
          <w:i/>
          <w:iCs/>
        </w:rPr>
        <w:t>skolā</w:t>
      </w:r>
    </w:p>
    <w:p w14:paraId="0EDCFEC7" w14:textId="0D343E14" w:rsidR="6A2E8621" w:rsidRPr="002C4406" w:rsidRDefault="6A2E8621" w:rsidP="7E8E7413">
      <w:pPr>
        <w:spacing w:line="276" w:lineRule="auto"/>
        <w:jc w:val="both"/>
        <w:rPr>
          <w:rFonts w:ascii="Times New Roman" w:hAnsi="Times New Roman" w:cs="Times New Roman"/>
        </w:rPr>
      </w:pPr>
      <w:r w:rsidRPr="002C4406">
        <w:rPr>
          <w:rFonts w:ascii="Times New Roman" w:hAnsi="Times New Roman" w:cs="Times New Roman"/>
        </w:rPr>
        <w:t xml:space="preserve">Tēma rosina izglītojamo aprakstīt veidus, kā viņa izglītības iestāde rūpējas par viņa labsajūtu. Aicinām domāt par vairākiem labsajūtas </w:t>
      </w:r>
      <w:r w:rsidR="44873AB4" w:rsidRPr="002C4406">
        <w:rPr>
          <w:rFonts w:ascii="Times New Roman" w:hAnsi="Times New Roman" w:cs="Times New Roman"/>
        </w:rPr>
        <w:t>aspektiem,</w:t>
      </w:r>
      <w:r w:rsidR="30DC7B86" w:rsidRPr="002C4406">
        <w:rPr>
          <w:rFonts w:ascii="Times New Roman" w:hAnsi="Times New Roman" w:cs="Times New Roman"/>
        </w:rPr>
        <w:t xml:space="preserve"> piemēram</w:t>
      </w:r>
      <w:r w:rsidR="44873AB4" w:rsidRPr="002C4406">
        <w:rPr>
          <w:rFonts w:ascii="Times New Roman" w:hAnsi="Times New Roman" w:cs="Times New Roman"/>
        </w:rPr>
        <w:t xml:space="preserve"> - mentālā un fiziskā veselība, piederības izjūta, </w:t>
      </w:r>
      <w:r w:rsidR="73320753" w:rsidRPr="002C4406">
        <w:rPr>
          <w:rFonts w:ascii="Times New Roman" w:hAnsi="Times New Roman" w:cs="Times New Roman"/>
        </w:rPr>
        <w:t xml:space="preserve">pilsoniskā līdzdalība. </w:t>
      </w:r>
    </w:p>
    <w:p w14:paraId="6431C181" w14:textId="10A1DFE5" w:rsidR="60A0BC81" w:rsidRPr="002C4406" w:rsidRDefault="60A0BC81" w:rsidP="7E8E7413">
      <w:pPr>
        <w:pStyle w:val="ListParagraph"/>
        <w:numPr>
          <w:ilvl w:val="0"/>
          <w:numId w:val="15"/>
        </w:numPr>
        <w:spacing w:line="276" w:lineRule="auto"/>
        <w:jc w:val="both"/>
        <w:rPr>
          <w:rFonts w:ascii="Times New Roman" w:hAnsi="Times New Roman" w:cs="Times New Roman"/>
          <w:i/>
          <w:iCs/>
        </w:rPr>
      </w:pPr>
      <w:r w:rsidRPr="002C4406">
        <w:rPr>
          <w:rFonts w:ascii="Times New Roman" w:hAnsi="Times New Roman" w:cs="Times New Roman"/>
          <w:i/>
          <w:iCs/>
        </w:rPr>
        <w:t xml:space="preserve">Digitālās tehnoloģijas – draugs vai zaglis? </w:t>
      </w:r>
    </w:p>
    <w:p w14:paraId="77BF1A87" w14:textId="3FA494EE" w:rsidR="4F7E2196" w:rsidRPr="002C4406" w:rsidRDefault="4F7E2196" w:rsidP="7E8E7413">
      <w:pPr>
        <w:spacing w:line="276" w:lineRule="auto"/>
        <w:jc w:val="both"/>
        <w:rPr>
          <w:rFonts w:ascii="Times New Roman" w:hAnsi="Times New Roman" w:cs="Times New Roman"/>
        </w:rPr>
      </w:pPr>
      <w:r w:rsidRPr="002C4406">
        <w:rPr>
          <w:rFonts w:ascii="Times New Roman" w:hAnsi="Times New Roman" w:cs="Times New Roman"/>
        </w:rPr>
        <w:t>Digitalizācijas joma turpina attīstīties</w:t>
      </w:r>
      <w:r w:rsidR="089DCEB0" w:rsidRPr="002C4406">
        <w:rPr>
          <w:rFonts w:ascii="Times New Roman" w:hAnsi="Times New Roman" w:cs="Times New Roman"/>
        </w:rPr>
        <w:t xml:space="preserve"> ar</w:t>
      </w:r>
      <w:r w:rsidRPr="002C4406">
        <w:rPr>
          <w:rFonts w:ascii="Times New Roman" w:hAnsi="Times New Roman" w:cs="Times New Roman"/>
        </w:rPr>
        <w:t xml:space="preserve"> katru dienu. Rosinām apdomāt un aprakstīt s</w:t>
      </w:r>
      <w:r w:rsidR="7DD7CF24" w:rsidRPr="002C4406">
        <w:rPr>
          <w:rFonts w:ascii="Times New Roman" w:hAnsi="Times New Roman" w:cs="Times New Roman"/>
        </w:rPr>
        <w:t>avus paradumus</w:t>
      </w:r>
      <w:r w:rsidR="0505723E" w:rsidRPr="002C4406">
        <w:rPr>
          <w:rFonts w:ascii="Times New Roman" w:hAnsi="Times New Roman" w:cs="Times New Roman"/>
        </w:rPr>
        <w:t>,</w:t>
      </w:r>
      <w:r w:rsidR="7DD7CF24" w:rsidRPr="002C4406">
        <w:rPr>
          <w:rFonts w:ascii="Times New Roman" w:hAnsi="Times New Roman" w:cs="Times New Roman"/>
        </w:rPr>
        <w:t xml:space="preserve"> lietojot digitālās tehnoloģijas</w:t>
      </w:r>
      <w:r w:rsidR="72A88A5D" w:rsidRPr="002C4406">
        <w:rPr>
          <w:rFonts w:ascii="Times New Roman" w:hAnsi="Times New Roman" w:cs="Times New Roman"/>
        </w:rPr>
        <w:t xml:space="preserve"> -</w:t>
      </w:r>
      <w:r w:rsidR="7DD7CF24" w:rsidRPr="002C4406">
        <w:rPr>
          <w:rFonts w:ascii="Times New Roman" w:hAnsi="Times New Roman" w:cs="Times New Roman"/>
        </w:rPr>
        <w:t xml:space="preserve"> </w:t>
      </w:r>
      <w:r w:rsidR="1854E75C" w:rsidRPr="002C4406">
        <w:rPr>
          <w:rFonts w:ascii="Times New Roman" w:hAnsi="Times New Roman" w:cs="Times New Roman"/>
        </w:rPr>
        <w:t>k</w:t>
      </w:r>
      <w:r w:rsidR="7DD7CF24" w:rsidRPr="002C4406">
        <w:rPr>
          <w:rFonts w:ascii="Times New Roman" w:hAnsi="Times New Roman" w:cs="Times New Roman"/>
        </w:rPr>
        <w:t xml:space="preserve">ā tās ir atvieglojušas un/vai uzlabojušas </w:t>
      </w:r>
      <w:r w:rsidR="6AD01FB6" w:rsidRPr="002C4406">
        <w:rPr>
          <w:rFonts w:ascii="Times New Roman" w:hAnsi="Times New Roman" w:cs="Times New Roman"/>
        </w:rPr>
        <w:t xml:space="preserve">izglītojamā </w:t>
      </w:r>
      <w:r w:rsidR="7DD7CF24" w:rsidRPr="002C4406">
        <w:rPr>
          <w:rFonts w:ascii="Times New Roman" w:hAnsi="Times New Roman" w:cs="Times New Roman"/>
        </w:rPr>
        <w:t>dzīvesveidu</w:t>
      </w:r>
      <w:r w:rsidR="06408D91" w:rsidRPr="002C4406">
        <w:rPr>
          <w:rFonts w:ascii="Times New Roman" w:hAnsi="Times New Roman" w:cs="Times New Roman"/>
        </w:rPr>
        <w:t>.</w:t>
      </w:r>
      <w:r w:rsidR="2C206A4A" w:rsidRPr="002C4406">
        <w:rPr>
          <w:rFonts w:ascii="Times New Roman" w:hAnsi="Times New Roman" w:cs="Times New Roman"/>
        </w:rPr>
        <w:t xml:space="preserve"> No otras puses</w:t>
      </w:r>
      <w:r w:rsidR="766D4494" w:rsidRPr="002C4406">
        <w:rPr>
          <w:rFonts w:ascii="Times New Roman" w:hAnsi="Times New Roman" w:cs="Times New Roman"/>
        </w:rPr>
        <w:t xml:space="preserve"> - </w:t>
      </w:r>
      <w:r w:rsidR="2C206A4A" w:rsidRPr="002C4406">
        <w:rPr>
          <w:rFonts w:ascii="Times New Roman" w:hAnsi="Times New Roman" w:cs="Times New Roman"/>
        </w:rPr>
        <w:t xml:space="preserve">vai digitālo tehnoloģiju izmantošana nav mūs </w:t>
      </w:r>
      <w:r w:rsidR="0BBD20D5" w:rsidRPr="002C4406">
        <w:rPr>
          <w:rFonts w:ascii="Times New Roman" w:hAnsi="Times New Roman" w:cs="Times New Roman"/>
        </w:rPr>
        <w:t>mainījusi?</w:t>
      </w:r>
    </w:p>
    <w:p w14:paraId="627FF3CD" w14:textId="2E72F67C" w:rsidR="42738180" w:rsidRPr="002C4406" w:rsidRDefault="42738180" w:rsidP="7E8E7413">
      <w:pPr>
        <w:pStyle w:val="ListParagraph"/>
        <w:numPr>
          <w:ilvl w:val="0"/>
          <w:numId w:val="15"/>
        </w:numPr>
        <w:spacing w:line="276" w:lineRule="auto"/>
        <w:jc w:val="both"/>
        <w:rPr>
          <w:rFonts w:ascii="Times New Roman" w:hAnsi="Times New Roman" w:cs="Times New Roman"/>
          <w:i/>
          <w:iCs/>
        </w:rPr>
      </w:pPr>
      <w:r w:rsidRPr="002C4406">
        <w:rPr>
          <w:rFonts w:ascii="Times New Roman" w:hAnsi="Times New Roman" w:cs="Times New Roman"/>
          <w:i/>
          <w:iCs/>
        </w:rPr>
        <w:t xml:space="preserve">Zaļā domāšanas iespējas un šķēršļi </w:t>
      </w:r>
    </w:p>
    <w:p w14:paraId="47F67886" w14:textId="35087C61" w:rsidR="6C199682" w:rsidRPr="002C4406" w:rsidRDefault="6C199682" w:rsidP="7E8E7413">
      <w:pPr>
        <w:spacing w:line="276" w:lineRule="auto"/>
        <w:jc w:val="both"/>
        <w:rPr>
          <w:rFonts w:ascii="Times New Roman" w:hAnsi="Times New Roman" w:cs="Times New Roman"/>
        </w:rPr>
      </w:pPr>
      <w:r w:rsidRPr="002C4406">
        <w:rPr>
          <w:rFonts w:ascii="Times New Roman" w:hAnsi="Times New Roman" w:cs="Times New Roman"/>
        </w:rPr>
        <w:t xml:space="preserve">Mēs vēlamies uzsvērt ilgtspējības nozīmi ne tikai mūsu paradumos, bet arī </w:t>
      </w:r>
      <w:r w:rsidR="7DF81AB1" w:rsidRPr="002C4406">
        <w:rPr>
          <w:rFonts w:ascii="Times New Roman" w:hAnsi="Times New Roman" w:cs="Times New Roman"/>
        </w:rPr>
        <w:t xml:space="preserve">tajos, kas tiek īstenoti valstiskā līmenī un </w:t>
      </w:r>
      <w:r w:rsidRPr="002C4406">
        <w:rPr>
          <w:rFonts w:ascii="Times New Roman" w:hAnsi="Times New Roman" w:cs="Times New Roman"/>
        </w:rPr>
        <w:t>kā tie atspoguļosies paaudžu</w:t>
      </w:r>
      <w:r w:rsidR="5F38BD1C" w:rsidRPr="002C4406">
        <w:rPr>
          <w:rFonts w:ascii="Times New Roman" w:hAnsi="Times New Roman" w:cs="Times New Roman"/>
        </w:rPr>
        <w:t xml:space="preserve"> mijā. Tēmas iztirzājumā rosinām izprast un aprakstīt zaļās domāšanas jēdzienu</w:t>
      </w:r>
      <w:r w:rsidR="621C0914" w:rsidRPr="002C4406">
        <w:rPr>
          <w:rFonts w:ascii="Times New Roman" w:hAnsi="Times New Roman" w:cs="Times New Roman"/>
        </w:rPr>
        <w:t xml:space="preserve"> </w:t>
      </w:r>
      <w:r w:rsidR="74CA1A1F" w:rsidRPr="002C4406">
        <w:rPr>
          <w:rFonts w:ascii="Times New Roman" w:hAnsi="Times New Roman" w:cs="Times New Roman"/>
        </w:rPr>
        <w:t>un to, kā</w:t>
      </w:r>
      <w:r w:rsidR="1DE3A558" w:rsidRPr="002C4406">
        <w:rPr>
          <w:rFonts w:ascii="Times New Roman" w:hAnsi="Times New Roman" w:cs="Times New Roman"/>
        </w:rPr>
        <w:t xml:space="preserve"> šīs </w:t>
      </w:r>
      <w:r w:rsidR="5F38BD1C" w:rsidRPr="002C4406">
        <w:rPr>
          <w:rFonts w:ascii="Times New Roman" w:hAnsi="Times New Roman" w:cs="Times New Roman"/>
        </w:rPr>
        <w:t>iniciatīva</w:t>
      </w:r>
      <w:r w:rsidR="57F68280" w:rsidRPr="002C4406">
        <w:rPr>
          <w:rFonts w:ascii="Times New Roman" w:hAnsi="Times New Roman" w:cs="Times New Roman"/>
        </w:rPr>
        <w:t>s</w:t>
      </w:r>
      <w:r w:rsidR="5F38BD1C" w:rsidRPr="002C4406">
        <w:rPr>
          <w:rFonts w:ascii="Times New Roman" w:hAnsi="Times New Roman" w:cs="Times New Roman"/>
        </w:rPr>
        <w:t xml:space="preserve"> var </w:t>
      </w:r>
      <w:r w:rsidR="7DABB6AB" w:rsidRPr="002C4406">
        <w:rPr>
          <w:rFonts w:ascii="Times New Roman" w:hAnsi="Times New Roman" w:cs="Times New Roman"/>
        </w:rPr>
        <w:t xml:space="preserve">uzlabot cilvēku labsajūtu. </w:t>
      </w:r>
    </w:p>
    <w:p w14:paraId="49848DE5" w14:textId="5D08A7F5" w:rsidR="00F12467" w:rsidRPr="00F12467" w:rsidRDefault="00F12467" w:rsidP="00F12467">
      <w:pPr>
        <w:pStyle w:val="ListParagraph"/>
        <w:spacing w:after="0" w:line="276" w:lineRule="auto"/>
        <w:jc w:val="right"/>
        <w:rPr>
          <w:rFonts w:ascii="Times New Roman" w:hAnsi="Times New Roman" w:cs="Times New Roman"/>
          <w:sz w:val="22"/>
          <w:szCs w:val="22"/>
        </w:rPr>
      </w:pPr>
      <w:r>
        <w:rPr>
          <w:rFonts w:ascii="Times New Roman" w:hAnsi="Times New Roman" w:cs="Times New Roman"/>
          <w:sz w:val="22"/>
          <w:szCs w:val="22"/>
        </w:rPr>
        <w:lastRenderedPageBreak/>
        <w:t xml:space="preserve">2. </w:t>
      </w:r>
      <w:r w:rsidRPr="00F12467">
        <w:rPr>
          <w:rFonts w:ascii="Times New Roman" w:hAnsi="Times New Roman" w:cs="Times New Roman"/>
          <w:sz w:val="22"/>
          <w:szCs w:val="22"/>
        </w:rPr>
        <w:t xml:space="preserve">pielikums </w:t>
      </w:r>
    </w:p>
    <w:p w14:paraId="07A29A8A" w14:textId="77777777" w:rsidR="00E40906" w:rsidRDefault="00E40906" w:rsidP="00E40906">
      <w:pPr>
        <w:pStyle w:val="ListParagraph"/>
        <w:jc w:val="right"/>
        <w:rPr>
          <w:rFonts w:ascii="Times New Roman" w:hAnsi="Times New Roman" w:cs="Times New Roman"/>
          <w:sz w:val="22"/>
          <w:szCs w:val="22"/>
        </w:rPr>
      </w:pPr>
      <w:r w:rsidRPr="00F12467">
        <w:rPr>
          <w:rFonts w:ascii="Times New Roman" w:hAnsi="Times New Roman" w:cs="Times New Roman"/>
          <w:sz w:val="22"/>
          <w:szCs w:val="22"/>
        </w:rPr>
        <w:t xml:space="preserve">2025. gada 30. oktobra Eseju kunkursa “Mana labbūtības formula 2025” </w:t>
      </w:r>
    </w:p>
    <w:p w14:paraId="040F648C" w14:textId="77777777" w:rsidR="00E40906" w:rsidRPr="00F12467" w:rsidRDefault="00E40906" w:rsidP="00E40906">
      <w:pPr>
        <w:pStyle w:val="ListParagraph"/>
        <w:jc w:val="right"/>
        <w:rPr>
          <w:rFonts w:ascii="Times New Roman" w:hAnsi="Times New Roman" w:cs="Times New Roman"/>
          <w:b/>
          <w:bCs/>
          <w:sz w:val="22"/>
          <w:szCs w:val="22"/>
        </w:rPr>
      </w:pPr>
      <w:r w:rsidRPr="00F12467">
        <w:rPr>
          <w:rFonts w:ascii="Times New Roman" w:hAnsi="Times New Roman" w:cs="Times New Roman"/>
          <w:sz w:val="22"/>
          <w:szCs w:val="22"/>
        </w:rPr>
        <w:t>nolikumam Nr. 13.3-3-37</w:t>
      </w:r>
    </w:p>
    <w:p w14:paraId="1E24D9A7" w14:textId="77777777" w:rsidR="00E40906" w:rsidRDefault="00E40906" w:rsidP="00F12467">
      <w:pPr>
        <w:spacing w:line="276" w:lineRule="auto"/>
        <w:jc w:val="center"/>
        <w:rPr>
          <w:rFonts w:ascii="Times New Roman" w:eastAsia="Times New Roman" w:hAnsi="Times New Roman" w:cs="Times New Roman"/>
          <w:b/>
          <w:bCs/>
        </w:rPr>
      </w:pPr>
    </w:p>
    <w:p w14:paraId="1FB23E6E" w14:textId="5D90FC1D" w:rsidR="49FEB946" w:rsidRPr="00F12467" w:rsidRDefault="49FEB946" w:rsidP="00F12467">
      <w:pPr>
        <w:spacing w:line="276" w:lineRule="auto"/>
        <w:jc w:val="center"/>
        <w:rPr>
          <w:rFonts w:ascii="Times New Roman" w:hAnsi="Times New Roman" w:cs="Times New Roman"/>
          <w:b/>
          <w:bCs/>
        </w:rPr>
      </w:pPr>
      <w:r w:rsidRPr="00F12467">
        <w:rPr>
          <w:rFonts w:ascii="Times New Roman" w:eastAsia="Times New Roman" w:hAnsi="Times New Roman" w:cs="Times New Roman"/>
          <w:b/>
          <w:bCs/>
        </w:rPr>
        <w:t>Autortiesības un personas datu aizsardzības tiesības</w:t>
      </w:r>
    </w:p>
    <w:p w14:paraId="6E50B413" w14:textId="169AA1EE" w:rsidR="49FEB946" w:rsidRPr="002C4406" w:rsidRDefault="49FEB946" w:rsidP="7E8E7413">
      <w:pPr>
        <w:spacing w:line="276" w:lineRule="auto"/>
        <w:jc w:val="both"/>
        <w:rPr>
          <w:rFonts w:ascii="Times New Roman" w:eastAsia="Times New Roman" w:hAnsi="Times New Roman" w:cs="Times New Roman"/>
        </w:rPr>
      </w:pPr>
      <w:r w:rsidRPr="002C4406">
        <w:rPr>
          <w:rFonts w:ascii="Times New Roman" w:eastAsia="Times New Roman" w:hAnsi="Times New Roman" w:cs="Times New Roman"/>
        </w:rPr>
        <w:t>1. Darba iesniegšana Konkursam automātiski nozīmē piekrišanu eseju konkursa “</w:t>
      </w:r>
      <w:r w:rsidR="459A1A1F" w:rsidRPr="002C4406">
        <w:rPr>
          <w:rFonts w:ascii="Times New Roman" w:eastAsia="Times New Roman" w:hAnsi="Times New Roman" w:cs="Times New Roman"/>
          <w:b/>
          <w:bCs/>
        </w:rPr>
        <w:t>Mana labbūtības formula 2025</w:t>
      </w:r>
      <w:r w:rsidRPr="002C4406">
        <w:rPr>
          <w:rFonts w:ascii="Times New Roman" w:eastAsia="Times New Roman" w:hAnsi="Times New Roman" w:cs="Times New Roman"/>
        </w:rPr>
        <w:t xml:space="preserve">” </w:t>
      </w:r>
      <w:r w:rsidR="00F12467">
        <w:rPr>
          <w:rFonts w:ascii="Times New Roman" w:eastAsia="Times New Roman" w:hAnsi="Times New Roman" w:cs="Times New Roman"/>
        </w:rPr>
        <w:t>n</w:t>
      </w:r>
      <w:r w:rsidRPr="002C4406">
        <w:rPr>
          <w:rFonts w:ascii="Times New Roman" w:eastAsia="Times New Roman" w:hAnsi="Times New Roman" w:cs="Times New Roman"/>
        </w:rPr>
        <w:t>olikuma nosacījumiem</w:t>
      </w:r>
      <w:r w:rsidR="3F69F952" w:rsidRPr="002C4406">
        <w:rPr>
          <w:rFonts w:ascii="Times New Roman" w:eastAsia="Times New Roman" w:hAnsi="Times New Roman" w:cs="Times New Roman"/>
        </w:rPr>
        <w:t xml:space="preserve"> </w:t>
      </w:r>
      <w:r w:rsidRPr="002C4406">
        <w:rPr>
          <w:rFonts w:ascii="Times New Roman" w:eastAsia="Times New Roman" w:hAnsi="Times New Roman" w:cs="Times New Roman"/>
        </w:rPr>
        <w:t xml:space="preserve">un atļauju publicēt eseju Konkursa ietvaros </w:t>
      </w:r>
      <w:r w:rsidR="00D84768" w:rsidRPr="002C4406">
        <w:rPr>
          <w:rFonts w:ascii="Times New Roman" w:eastAsia="Times New Roman" w:hAnsi="Times New Roman" w:cs="Times New Roman"/>
        </w:rPr>
        <w:t>tiešsaistes platformās</w:t>
      </w:r>
      <w:r w:rsidRPr="002C4406">
        <w:rPr>
          <w:rFonts w:ascii="Times New Roman" w:eastAsia="Times New Roman" w:hAnsi="Times New Roman" w:cs="Times New Roman"/>
        </w:rPr>
        <w:t xml:space="preserve"> ar autora datu norādīšanu – vārds, uzvārds, mācību iestāde, vecums.</w:t>
      </w:r>
    </w:p>
    <w:p w14:paraId="762EAF8F" w14:textId="1825CF8C" w:rsidR="49FEB946" w:rsidRPr="002C4406" w:rsidRDefault="49FEB946" w:rsidP="7E8E7413">
      <w:pPr>
        <w:spacing w:line="276" w:lineRule="auto"/>
        <w:jc w:val="both"/>
        <w:rPr>
          <w:rFonts w:ascii="Times New Roman" w:hAnsi="Times New Roman" w:cs="Times New Roman"/>
        </w:rPr>
      </w:pPr>
      <w:r w:rsidRPr="002C4406">
        <w:rPr>
          <w:rFonts w:ascii="Times New Roman" w:eastAsia="Times New Roman" w:hAnsi="Times New Roman" w:cs="Times New Roman"/>
        </w:rPr>
        <w:t xml:space="preserve">2. Darba dalība </w:t>
      </w:r>
      <w:r w:rsidR="397C4D59" w:rsidRPr="002C4406">
        <w:rPr>
          <w:rFonts w:ascii="Times New Roman" w:eastAsia="Times New Roman" w:hAnsi="Times New Roman" w:cs="Times New Roman"/>
        </w:rPr>
        <w:t>k</w:t>
      </w:r>
      <w:r w:rsidRPr="002C4406">
        <w:rPr>
          <w:rFonts w:ascii="Times New Roman" w:eastAsia="Times New Roman" w:hAnsi="Times New Roman" w:cs="Times New Roman"/>
        </w:rPr>
        <w:t>onkursā nenozīmē autortiesību nodošanu organizatoriem. Visas tiesības uz darbu paliek pie autora. Vis</w:t>
      </w:r>
      <w:r w:rsidR="00D84768" w:rsidRPr="002C4406">
        <w:rPr>
          <w:rFonts w:ascii="Times New Roman" w:eastAsia="Times New Roman" w:hAnsi="Times New Roman" w:cs="Times New Roman"/>
        </w:rPr>
        <w:t>i</w:t>
      </w:r>
      <w:r w:rsidRPr="002C4406">
        <w:rPr>
          <w:rFonts w:ascii="Times New Roman" w:eastAsia="Times New Roman" w:hAnsi="Times New Roman" w:cs="Times New Roman"/>
        </w:rPr>
        <w:t xml:space="preserve"> strīdus jautājumi par autortiesībām tiek risināti saskaņā ar spēkā esošajiem tiesību aktiem.</w:t>
      </w:r>
    </w:p>
    <w:p w14:paraId="54DC85E1" w14:textId="2AA7654D" w:rsidR="49FEB946" w:rsidRPr="002C4406" w:rsidRDefault="49FEB946" w:rsidP="7E8E7413">
      <w:pPr>
        <w:spacing w:line="276" w:lineRule="auto"/>
        <w:jc w:val="both"/>
        <w:rPr>
          <w:rFonts w:ascii="Times New Roman" w:hAnsi="Times New Roman" w:cs="Times New Roman"/>
        </w:rPr>
      </w:pPr>
      <w:r w:rsidRPr="002C4406">
        <w:rPr>
          <w:rFonts w:ascii="Times New Roman" w:eastAsia="Times New Roman" w:hAnsi="Times New Roman" w:cs="Times New Roman"/>
        </w:rPr>
        <w:t>3. Iesniedzot darbu konkursam, dalībnieks garantē Latvijas likumdošanas par intelektuālā īpašuma tiesībām ievērošanu.</w:t>
      </w:r>
    </w:p>
    <w:p w14:paraId="007592F0" w14:textId="0FB29C76" w:rsidR="7E8E7413" w:rsidRPr="002C4406" w:rsidRDefault="7E8E7413" w:rsidP="7E8E7413">
      <w:pPr>
        <w:spacing w:line="276" w:lineRule="auto"/>
        <w:jc w:val="both"/>
        <w:rPr>
          <w:rFonts w:ascii="Times New Roman" w:eastAsia="Times New Roman" w:hAnsi="Times New Roman" w:cs="Times New Roman"/>
        </w:rPr>
      </w:pPr>
    </w:p>
    <w:p w14:paraId="4ABD6AB7" w14:textId="7AC38425" w:rsidR="49FEB946" w:rsidRPr="002C4406" w:rsidRDefault="49FEB946" w:rsidP="7E8E7413">
      <w:pPr>
        <w:spacing w:line="276" w:lineRule="auto"/>
        <w:jc w:val="both"/>
        <w:rPr>
          <w:rFonts w:ascii="Times New Roman" w:eastAsia="Times New Roman" w:hAnsi="Times New Roman" w:cs="Times New Roman"/>
        </w:rPr>
      </w:pPr>
      <w:r w:rsidRPr="002C4406">
        <w:rPr>
          <w:rFonts w:ascii="Times New Roman" w:eastAsia="Times New Roman" w:hAnsi="Times New Roman" w:cs="Times New Roman"/>
        </w:rPr>
        <w:t>Atbildīgās personas vārds, uzvārds _________________________________ (viena no vecākiem vai aizbildnis)</w:t>
      </w:r>
    </w:p>
    <w:p w14:paraId="6AE80CC3" w14:textId="7BDE7ABF" w:rsidR="49FEB946" w:rsidRPr="002C4406" w:rsidRDefault="49FEB946" w:rsidP="7E8E7413">
      <w:pPr>
        <w:spacing w:line="276" w:lineRule="auto"/>
        <w:jc w:val="both"/>
        <w:rPr>
          <w:rFonts w:ascii="Times New Roman" w:eastAsia="Times New Roman" w:hAnsi="Times New Roman" w:cs="Times New Roman"/>
        </w:rPr>
      </w:pPr>
      <w:r w:rsidRPr="002C4406">
        <w:rPr>
          <w:rFonts w:ascii="Times New Roman" w:eastAsia="Times New Roman" w:hAnsi="Times New Roman" w:cs="Times New Roman"/>
        </w:rPr>
        <w:t>Paraksts _______________________</w:t>
      </w:r>
    </w:p>
    <w:sectPr w:rsidR="49FEB946" w:rsidRPr="002C4406" w:rsidSect="00D958A5">
      <w:headerReference w:type="default" r:id="rId11"/>
      <w:footerReference w:type="default" r:id="rId1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BFA27" w14:textId="77777777" w:rsidR="003D6D7A" w:rsidRDefault="003D6D7A">
      <w:pPr>
        <w:spacing w:after="0" w:line="240" w:lineRule="auto"/>
      </w:pPr>
      <w:r>
        <w:separator/>
      </w:r>
    </w:p>
  </w:endnote>
  <w:endnote w:type="continuationSeparator" w:id="0">
    <w:p w14:paraId="3C4B5B1F" w14:textId="77777777" w:rsidR="003D6D7A" w:rsidRDefault="003D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735155"/>
      <w:docPartObj>
        <w:docPartGallery w:val="Page Numbers (Bottom of Page)"/>
        <w:docPartUnique/>
      </w:docPartObj>
    </w:sdtPr>
    <w:sdtEndPr>
      <w:rPr>
        <w:rFonts w:ascii="Times New Roman" w:hAnsi="Times New Roman" w:cs="Times New Roman"/>
        <w:noProof/>
      </w:rPr>
    </w:sdtEndPr>
    <w:sdtContent>
      <w:p w14:paraId="30F6AFF7" w14:textId="1C66F0B4" w:rsidR="001F1540" w:rsidRPr="001F1540" w:rsidRDefault="001F1540">
        <w:pPr>
          <w:pStyle w:val="Footer"/>
          <w:jc w:val="center"/>
          <w:rPr>
            <w:rFonts w:ascii="Times New Roman" w:hAnsi="Times New Roman" w:cs="Times New Roman"/>
          </w:rPr>
        </w:pPr>
        <w:r w:rsidRPr="001F1540">
          <w:rPr>
            <w:rFonts w:ascii="Times New Roman" w:hAnsi="Times New Roman" w:cs="Times New Roman"/>
          </w:rPr>
          <w:fldChar w:fldCharType="begin"/>
        </w:r>
        <w:r w:rsidRPr="001F1540">
          <w:rPr>
            <w:rFonts w:ascii="Times New Roman" w:hAnsi="Times New Roman" w:cs="Times New Roman"/>
          </w:rPr>
          <w:instrText xml:space="preserve"> PAGE   \* MERGEFORMAT </w:instrText>
        </w:r>
        <w:r w:rsidRPr="001F1540">
          <w:rPr>
            <w:rFonts w:ascii="Times New Roman" w:hAnsi="Times New Roman" w:cs="Times New Roman"/>
          </w:rPr>
          <w:fldChar w:fldCharType="separate"/>
        </w:r>
        <w:r w:rsidRPr="001F1540">
          <w:rPr>
            <w:rFonts w:ascii="Times New Roman" w:hAnsi="Times New Roman" w:cs="Times New Roman"/>
            <w:noProof/>
          </w:rPr>
          <w:t>2</w:t>
        </w:r>
        <w:r w:rsidRPr="001F1540">
          <w:rPr>
            <w:rFonts w:ascii="Times New Roman" w:hAnsi="Times New Roman" w:cs="Times New Roman"/>
            <w:noProof/>
          </w:rPr>
          <w:fldChar w:fldCharType="end"/>
        </w:r>
      </w:p>
    </w:sdtContent>
  </w:sdt>
  <w:p w14:paraId="4BBF2F28" w14:textId="6FAF5B01" w:rsidR="0262D4C5" w:rsidRDefault="0262D4C5" w:rsidP="0262D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1DFAC" w14:textId="77777777" w:rsidR="003D6D7A" w:rsidRDefault="003D6D7A">
      <w:pPr>
        <w:spacing w:after="0" w:line="240" w:lineRule="auto"/>
      </w:pPr>
      <w:r>
        <w:separator/>
      </w:r>
    </w:p>
  </w:footnote>
  <w:footnote w:type="continuationSeparator" w:id="0">
    <w:p w14:paraId="465627E6" w14:textId="77777777" w:rsidR="003D6D7A" w:rsidRDefault="003D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0262D4C5" w14:paraId="531EEFC0" w14:textId="77777777" w:rsidTr="0262D4C5">
      <w:trPr>
        <w:trHeight w:val="300"/>
      </w:trPr>
      <w:tc>
        <w:tcPr>
          <w:tcW w:w="2770" w:type="dxa"/>
        </w:tcPr>
        <w:p w14:paraId="2B22AF59" w14:textId="1F6C82CF" w:rsidR="0262D4C5" w:rsidRDefault="0262D4C5" w:rsidP="0262D4C5">
          <w:pPr>
            <w:pStyle w:val="Header"/>
            <w:ind w:left="-115"/>
          </w:pPr>
        </w:p>
      </w:tc>
      <w:tc>
        <w:tcPr>
          <w:tcW w:w="2770" w:type="dxa"/>
        </w:tcPr>
        <w:p w14:paraId="43516D14" w14:textId="3CC5E755" w:rsidR="0262D4C5" w:rsidRDefault="0262D4C5" w:rsidP="0262D4C5">
          <w:pPr>
            <w:pStyle w:val="Header"/>
            <w:jc w:val="center"/>
          </w:pPr>
        </w:p>
      </w:tc>
      <w:tc>
        <w:tcPr>
          <w:tcW w:w="2770" w:type="dxa"/>
        </w:tcPr>
        <w:p w14:paraId="092218F4" w14:textId="39E366F9" w:rsidR="0262D4C5" w:rsidRDefault="0262D4C5" w:rsidP="0262D4C5">
          <w:pPr>
            <w:pStyle w:val="Header"/>
            <w:ind w:right="-115"/>
            <w:jc w:val="right"/>
          </w:pPr>
        </w:p>
      </w:tc>
    </w:tr>
  </w:tbl>
  <w:p w14:paraId="494D5156" w14:textId="0D70DE3D" w:rsidR="0262D4C5" w:rsidRDefault="0262D4C5" w:rsidP="0262D4C5">
    <w:pPr>
      <w:pStyle w:val="Header"/>
    </w:pPr>
  </w:p>
</w:hdr>
</file>

<file path=word/intelligence2.xml><?xml version="1.0" encoding="utf-8"?>
<int2:intelligence xmlns:int2="http://schemas.microsoft.com/office/intelligence/2020/intelligence" xmlns:oel="http://schemas.microsoft.com/office/2019/extlst">
  <int2:observations>
    <int2:textHash int2:hashCode="Kff/cStz91UQaB" int2:id="JZBSYk4B">
      <int2:state int2:value="Rejected" int2:type="spell"/>
    </int2:textHash>
    <int2:textHash int2:hashCode="OFZ94TFXC2gZjn" int2:id="5mvVoXT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426"/>
    <w:multiLevelType w:val="multilevel"/>
    <w:tmpl w:val="14D0CE40"/>
    <w:lvl w:ilvl="0">
      <w:start w:val="3"/>
      <w:numFmt w:val="decimal"/>
      <w:lvlText w:val="%1."/>
      <w:lvlJc w:val="left"/>
      <w:pPr>
        <w:ind w:left="360" w:hanging="360"/>
      </w:pPr>
      <w:rPr>
        <w:rFonts w:hint="default"/>
        <w:b w:val="0"/>
        <w:bCs w:val="0"/>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5425825"/>
    <w:multiLevelType w:val="hybridMultilevel"/>
    <w:tmpl w:val="F7262608"/>
    <w:lvl w:ilvl="0" w:tplc="AF56FEFC">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3C60AD"/>
    <w:multiLevelType w:val="hybridMultilevel"/>
    <w:tmpl w:val="D34209C6"/>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A331E9"/>
    <w:multiLevelType w:val="multilevel"/>
    <w:tmpl w:val="FA149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A2FE3"/>
    <w:multiLevelType w:val="hybridMultilevel"/>
    <w:tmpl w:val="C86C71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82F2A1"/>
    <w:multiLevelType w:val="hybridMultilevel"/>
    <w:tmpl w:val="DD70CAA6"/>
    <w:lvl w:ilvl="0" w:tplc="E54EA6AC">
      <w:start w:val="1"/>
      <w:numFmt w:val="decimal"/>
      <w:lvlText w:val="%1."/>
      <w:lvlJc w:val="left"/>
      <w:pPr>
        <w:ind w:left="720" w:hanging="360"/>
      </w:pPr>
    </w:lvl>
    <w:lvl w:ilvl="1" w:tplc="83827346">
      <w:start w:val="1"/>
      <w:numFmt w:val="lowerLetter"/>
      <w:lvlText w:val="%2."/>
      <w:lvlJc w:val="left"/>
      <w:pPr>
        <w:ind w:left="1440" w:hanging="360"/>
      </w:pPr>
    </w:lvl>
    <w:lvl w:ilvl="2" w:tplc="A454AD6E">
      <w:start w:val="1"/>
      <w:numFmt w:val="lowerRoman"/>
      <w:lvlText w:val="%3."/>
      <w:lvlJc w:val="right"/>
      <w:pPr>
        <w:ind w:left="2160" w:hanging="180"/>
      </w:pPr>
    </w:lvl>
    <w:lvl w:ilvl="3" w:tplc="DC5EB894">
      <w:start w:val="1"/>
      <w:numFmt w:val="decimal"/>
      <w:lvlText w:val="%4."/>
      <w:lvlJc w:val="left"/>
      <w:pPr>
        <w:ind w:left="2880" w:hanging="360"/>
      </w:pPr>
    </w:lvl>
    <w:lvl w:ilvl="4" w:tplc="9F0AB6C0">
      <w:start w:val="1"/>
      <w:numFmt w:val="lowerLetter"/>
      <w:lvlText w:val="%5."/>
      <w:lvlJc w:val="left"/>
      <w:pPr>
        <w:ind w:left="3600" w:hanging="360"/>
      </w:pPr>
    </w:lvl>
    <w:lvl w:ilvl="5" w:tplc="6170960C">
      <w:start w:val="1"/>
      <w:numFmt w:val="lowerRoman"/>
      <w:lvlText w:val="%6."/>
      <w:lvlJc w:val="right"/>
      <w:pPr>
        <w:ind w:left="4320" w:hanging="180"/>
      </w:pPr>
    </w:lvl>
    <w:lvl w:ilvl="6" w:tplc="F664FCAC">
      <w:start w:val="1"/>
      <w:numFmt w:val="decimal"/>
      <w:lvlText w:val="%7."/>
      <w:lvlJc w:val="left"/>
      <w:pPr>
        <w:ind w:left="5040" w:hanging="360"/>
      </w:pPr>
    </w:lvl>
    <w:lvl w:ilvl="7" w:tplc="EAAA1ABA">
      <w:start w:val="1"/>
      <w:numFmt w:val="lowerLetter"/>
      <w:lvlText w:val="%8."/>
      <w:lvlJc w:val="left"/>
      <w:pPr>
        <w:ind w:left="5760" w:hanging="360"/>
      </w:pPr>
    </w:lvl>
    <w:lvl w:ilvl="8" w:tplc="B6602C26">
      <w:start w:val="1"/>
      <w:numFmt w:val="lowerRoman"/>
      <w:lvlText w:val="%9."/>
      <w:lvlJc w:val="right"/>
      <w:pPr>
        <w:ind w:left="6480" w:hanging="180"/>
      </w:pPr>
    </w:lvl>
  </w:abstractNum>
  <w:abstractNum w:abstractNumId="6" w15:restartNumberingAfterBreak="0">
    <w:nsid w:val="119D2B96"/>
    <w:multiLevelType w:val="hybridMultilevel"/>
    <w:tmpl w:val="C3007F4E"/>
    <w:lvl w:ilvl="0" w:tplc="7194D440">
      <w:start w:val="1"/>
      <w:numFmt w:val="decimal"/>
      <w:lvlText w:val="%1."/>
      <w:lvlJc w:val="left"/>
      <w:pPr>
        <w:ind w:left="1428" w:hanging="360"/>
      </w:pPr>
    </w:lvl>
    <w:lvl w:ilvl="1" w:tplc="4CD4D64E">
      <w:start w:val="1"/>
      <w:numFmt w:val="bullet"/>
      <w:lvlText w:val="o"/>
      <w:lvlJc w:val="left"/>
      <w:pPr>
        <w:ind w:left="2148" w:hanging="360"/>
      </w:pPr>
      <w:rPr>
        <w:rFonts w:ascii="Courier New" w:hAnsi="Courier New" w:hint="default"/>
      </w:rPr>
    </w:lvl>
    <w:lvl w:ilvl="2" w:tplc="0AE2E2EE">
      <w:start w:val="1"/>
      <w:numFmt w:val="bullet"/>
      <w:lvlText w:val=""/>
      <w:lvlJc w:val="left"/>
      <w:pPr>
        <w:ind w:left="2868" w:hanging="360"/>
      </w:pPr>
      <w:rPr>
        <w:rFonts w:ascii="Wingdings" w:hAnsi="Wingdings" w:hint="default"/>
      </w:rPr>
    </w:lvl>
    <w:lvl w:ilvl="3" w:tplc="8AD0C0A0">
      <w:start w:val="1"/>
      <w:numFmt w:val="bullet"/>
      <w:lvlText w:val=""/>
      <w:lvlJc w:val="left"/>
      <w:pPr>
        <w:ind w:left="3588" w:hanging="360"/>
      </w:pPr>
      <w:rPr>
        <w:rFonts w:ascii="Symbol" w:hAnsi="Symbol" w:hint="default"/>
      </w:rPr>
    </w:lvl>
    <w:lvl w:ilvl="4" w:tplc="3096581A">
      <w:start w:val="1"/>
      <w:numFmt w:val="bullet"/>
      <w:lvlText w:val="o"/>
      <w:lvlJc w:val="left"/>
      <w:pPr>
        <w:ind w:left="4308" w:hanging="360"/>
      </w:pPr>
      <w:rPr>
        <w:rFonts w:ascii="Courier New" w:hAnsi="Courier New" w:hint="default"/>
      </w:rPr>
    </w:lvl>
    <w:lvl w:ilvl="5" w:tplc="4C4C5396">
      <w:start w:val="1"/>
      <w:numFmt w:val="bullet"/>
      <w:lvlText w:val=""/>
      <w:lvlJc w:val="left"/>
      <w:pPr>
        <w:ind w:left="5028" w:hanging="360"/>
      </w:pPr>
      <w:rPr>
        <w:rFonts w:ascii="Wingdings" w:hAnsi="Wingdings" w:hint="default"/>
      </w:rPr>
    </w:lvl>
    <w:lvl w:ilvl="6" w:tplc="32901010">
      <w:start w:val="1"/>
      <w:numFmt w:val="bullet"/>
      <w:lvlText w:val=""/>
      <w:lvlJc w:val="left"/>
      <w:pPr>
        <w:ind w:left="5748" w:hanging="360"/>
      </w:pPr>
      <w:rPr>
        <w:rFonts w:ascii="Symbol" w:hAnsi="Symbol" w:hint="default"/>
      </w:rPr>
    </w:lvl>
    <w:lvl w:ilvl="7" w:tplc="759C58C6">
      <w:start w:val="1"/>
      <w:numFmt w:val="bullet"/>
      <w:lvlText w:val="o"/>
      <w:lvlJc w:val="left"/>
      <w:pPr>
        <w:ind w:left="6468" w:hanging="360"/>
      </w:pPr>
      <w:rPr>
        <w:rFonts w:ascii="Courier New" w:hAnsi="Courier New" w:hint="default"/>
      </w:rPr>
    </w:lvl>
    <w:lvl w:ilvl="8" w:tplc="0568DE8C">
      <w:start w:val="1"/>
      <w:numFmt w:val="bullet"/>
      <w:lvlText w:val=""/>
      <w:lvlJc w:val="left"/>
      <w:pPr>
        <w:ind w:left="7188" w:hanging="360"/>
      </w:pPr>
      <w:rPr>
        <w:rFonts w:ascii="Wingdings" w:hAnsi="Wingdings" w:hint="default"/>
      </w:rPr>
    </w:lvl>
  </w:abstractNum>
  <w:abstractNum w:abstractNumId="7" w15:restartNumberingAfterBreak="0">
    <w:nsid w:val="1DC71B51"/>
    <w:multiLevelType w:val="hybridMultilevel"/>
    <w:tmpl w:val="359C2B9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0FE7762"/>
    <w:multiLevelType w:val="hybridMultilevel"/>
    <w:tmpl w:val="2C3AF6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C067C4"/>
    <w:multiLevelType w:val="multilevel"/>
    <w:tmpl w:val="A0101C4A"/>
    <w:lvl w:ilvl="0">
      <w:start w:val="1"/>
      <w:numFmt w:val="decimal"/>
      <w:lvlText w:val="%1."/>
      <w:lvlJc w:val="left"/>
      <w:pPr>
        <w:ind w:left="720" w:hanging="360"/>
      </w:pPr>
      <w:rPr>
        <w:rFonts w:hint="default"/>
        <w:b/>
        <w:bCs/>
      </w:rPr>
    </w:lvl>
    <w:lvl w:ilvl="1">
      <w:start w:val="1"/>
      <w:numFmt w:val="decimal"/>
      <w:lvlText w:val="%2."/>
      <w:lvlJc w:val="left"/>
      <w:pPr>
        <w:ind w:left="927" w:hanging="360"/>
      </w:pPr>
    </w:lvl>
    <w:lvl w:ilvl="2">
      <w:start w:val="1"/>
      <w:numFmt w:val="decimal"/>
      <w:isLgl/>
      <w:lvlText w:val="%1.%2.%3."/>
      <w:lvlJc w:val="left"/>
      <w:pPr>
        <w:ind w:left="1428"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7C4529"/>
    <w:multiLevelType w:val="multilevel"/>
    <w:tmpl w:val="13B20F4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722F6B"/>
    <w:multiLevelType w:val="hybridMultilevel"/>
    <w:tmpl w:val="7F36A0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0F2B86"/>
    <w:multiLevelType w:val="hybridMultilevel"/>
    <w:tmpl w:val="EC2281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C188DB5"/>
    <w:multiLevelType w:val="hybridMultilevel"/>
    <w:tmpl w:val="D4F2CC98"/>
    <w:lvl w:ilvl="0" w:tplc="64381432">
      <w:start w:val="1"/>
      <w:numFmt w:val="decimal"/>
      <w:lvlText w:val="%1."/>
      <w:lvlJc w:val="left"/>
      <w:pPr>
        <w:ind w:left="360" w:hanging="360"/>
      </w:pPr>
    </w:lvl>
    <w:lvl w:ilvl="1" w:tplc="16B0AA98">
      <w:start w:val="1"/>
      <w:numFmt w:val="lowerLetter"/>
      <w:lvlText w:val="%2."/>
      <w:lvlJc w:val="left"/>
      <w:pPr>
        <w:ind w:left="1080" w:hanging="360"/>
      </w:pPr>
    </w:lvl>
    <w:lvl w:ilvl="2" w:tplc="38800E2E">
      <w:start w:val="1"/>
      <w:numFmt w:val="lowerRoman"/>
      <w:lvlText w:val="%3."/>
      <w:lvlJc w:val="right"/>
      <w:pPr>
        <w:ind w:left="1800" w:hanging="180"/>
      </w:pPr>
    </w:lvl>
    <w:lvl w:ilvl="3" w:tplc="399687EA">
      <w:start w:val="1"/>
      <w:numFmt w:val="decimal"/>
      <w:lvlText w:val="%4."/>
      <w:lvlJc w:val="left"/>
      <w:pPr>
        <w:ind w:left="2520" w:hanging="360"/>
      </w:pPr>
    </w:lvl>
    <w:lvl w:ilvl="4" w:tplc="7C264036">
      <w:start w:val="1"/>
      <w:numFmt w:val="lowerLetter"/>
      <w:lvlText w:val="%5."/>
      <w:lvlJc w:val="left"/>
      <w:pPr>
        <w:ind w:left="3240" w:hanging="360"/>
      </w:pPr>
    </w:lvl>
    <w:lvl w:ilvl="5" w:tplc="DF740308">
      <w:start w:val="1"/>
      <w:numFmt w:val="lowerRoman"/>
      <w:lvlText w:val="%6."/>
      <w:lvlJc w:val="right"/>
      <w:pPr>
        <w:ind w:left="3960" w:hanging="180"/>
      </w:pPr>
    </w:lvl>
    <w:lvl w:ilvl="6" w:tplc="9FD8B1AA">
      <w:start w:val="1"/>
      <w:numFmt w:val="decimal"/>
      <w:lvlText w:val="%7."/>
      <w:lvlJc w:val="left"/>
      <w:pPr>
        <w:ind w:left="4680" w:hanging="360"/>
      </w:pPr>
    </w:lvl>
    <w:lvl w:ilvl="7" w:tplc="557AB4A8">
      <w:start w:val="1"/>
      <w:numFmt w:val="lowerLetter"/>
      <w:lvlText w:val="%8."/>
      <w:lvlJc w:val="left"/>
      <w:pPr>
        <w:ind w:left="5400" w:hanging="360"/>
      </w:pPr>
    </w:lvl>
    <w:lvl w:ilvl="8" w:tplc="2F203488">
      <w:start w:val="1"/>
      <w:numFmt w:val="lowerRoman"/>
      <w:lvlText w:val="%9."/>
      <w:lvlJc w:val="right"/>
      <w:pPr>
        <w:ind w:left="6120" w:hanging="180"/>
      </w:pPr>
    </w:lvl>
  </w:abstractNum>
  <w:abstractNum w:abstractNumId="14" w15:restartNumberingAfterBreak="0">
    <w:nsid w:val="46AE4CF1"/>
    <w:multiLevelType w:val="multilevel"/>
    <w:tmpl w:val="1014278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53CF7416"/>
    <w:multiLevelType w:val="hybridMultilevel"/>
    <w:tmpl w:val="49E8C6A4"/>
    <w:lvl w:ilvl="0" w:tplc="23CEE8DE">
      <w:start w:val="1"/>
      <w:numFmt w:val="decimal"/>
      <w:lvlText w:val="%1)"/>
      <w:lvlJc w:val="left"/>
      <w:pPr>
        <w:ind w:left="720" w:hanging="360"/>
      </w:pPr>
      <w:rPr>
        <w:rFonts w:hint="default"/>
        <w:i w:val="0"/>
        <w:i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BC3B443"/>
    <w:multiLevelType w:val="multilevel"/>
    <w:tmpl w:val="9F46D0DC"/>
    <w:lvl w:ilvl="0">
      <w:start w:val="5"/>
      <w:numFmt w:val="decimal"/>
      <w:lvlText w:val="%1."/>
      <w:lvlJc w:val="left"/>
      <w:pPr>
        <w:ind w:left="360" w:hanging="360"/>
      </w:pPr>
      <w:rPr>
        <w:b w:val="0"/>
        <w:bCs w:val="0"/>
        <w:i w:val="0"/>
        <w:iCs w:val="0"/>
      </w:rPr>
    </w:lvl>
    <w:lvl w:ilvl="1">
      <w:start w:val="1"/>
      <w:numFmt w:val="decimal"/>
      <w:lvlText w:val="%1.%2."/>
      <w:lvlJc w:val="left"/>
      <w:pPr>
        <w:ind w:left="1068" w:hanging="360"/>
      </w:pPr>
      <w:rPr>
        <w:b w:val="0"/>
        <w:bCs w:val="0"/>
      </w:rPr>
    </w:lvl>
    <w:lvl w:ilvl="2">
      <w:start w:val="1"/>
      <w:numFmt w:val="decimal"/>
      <w:lvlText w:val="%1.%2.%3."/>
      <w:lvlJc w:val="left"/>
      <w:pPr>
        <w:ind w:left="2136" w:hanging="180"/>
      </w:pPr>
    </w:lvl>
    <w:lvl w:ilvl="3">
      <w:start w:val="1"/>
      <w:numFmt w:val="decimal"/>
      <w:lvlText w:val="%1.%2.%3.%4."/>
      <w:lvlJc w:val="left"/>
      <w:pPr>
        <w:ind w:left="2844" w:hanging="360"/>
      </w:pPr>
    </w:lvl>
    <w:lvl w:ilvl="4">
      <w:start w:val="1"/>
      <w:numFmt w:val="decimal"/>
      <w:lvlText w:val="%1.%2.%3.%4.%5."/>
      <w:lvlJc w:val="left"/>
      <w:pPr>
        <w:ind w:left="3912" w:hanging="360"/>
      </w:pPr>
    </w:lvl>
    <w:lvl w:ilvl="5">
      <w:start w:val="1"/>
      <w:numFmt w:val="decimal"/>
      <w:lvlText w:val="%1.%2.%3.%4.%5.%6."/>
      <w:lvlJc w:val="left"/>
      <w:pPr>
        <w:ind w:left="4620" w:hanging="180"/>
      </w:pPr>
    </w:lvl>
    <w:lvl w:ilvl="6">
      <w:start w:val="1"/>
      <w:numFmt w:val="decimal"/>
      <w:lvlText w:val="%1.%2.%3.%4.%5.%6.%7."/>
      <w:lvlJc w:val="left"/>
      <w:pPr>
        <w:ind w:left="5688" w:hanging="360"/>
      </w:pPr>
    </w:lvl>
    <w:lvl w:ilvl="7">
      <w:start w:val="1"/>
      <w:numFmt w:val="decimal"/>
      <w:lvlText w:val="%1.%2.%3.%4.%5.%6.%7.%8."/>
      <w:lvlJc w:val="left"/>
      <w:pPr>
        <w:ind w:left="6396" w:hanging="360"/>
      </w:pPr>
    </w:lvl>
    <w:lvl w:ilvl="8">
      <w:start w:val="1"/>
      <w:numFmt w:val="decimal"/>
      <w:lvlText w:val="%1.%2.%3.%4.%5.%6.%7.%8.%9."/>
      <w:lvlJc w:val="left"/>
      <w:pPr>
        <w:ind w:left="7464" w:hanging="180"/>
      </w:pPr>
    </w:lvl>
  </w:abstractNum>
  <w:abstractNum w:abstractNumId="17" w15:restartNumberingAfterBreak="0">
    <w:nsid w:val="73380162"/>
    <w:multiLevelType w:val="hybridMultilevel"/>
    <w:tmpl w:val="7F36A0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87C7947"/>
    <w:multiLevelType w:val="hybridMultilevel"/>
    <w:tmpl w:val="79F8B65A"/>
    <w:lvl w:ilvl="0" w:tplc="3BB85820">
      <w:start w:val="1"/>
      <w:numFmt w:val="decimal"/>
      <w:lvlText w:val="%1)"/>
      <w:lvlJc w:val="left"/>
      <w:pPr>
        <w:ind w:left="720" w:hanging="360"/>
      </w:pPr>
      <w:rPr>
        <w:rFonts w:hint="default"/>
        <w: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FE84915"/>
    <w:multiLevelType w:val="multilevel"/>
    <w:tmpl w:val="37D2BB2C"/>
    <w:lvl w:ilvl="0">
      <w:start w:val="2"/>
      <w:numFmt w:val="decimal"/>
      <w:lvlText w:val="%1."/>
      <w:lvlJc w:val="left"/>
      <w:pPr>
        <w:ind w:left="540" w:hanging="540"/>
      </w:pPr>
      <w:rPr>
        <w:rFonts w:hint="default"/>
        <w:i/>
      </w:rPr>
    </w:lvl>
    <w:lvl w:ilvl="1">
      <w:start w:val="2"/>
      <w:numFmt w:val="decimal"/>
      <w:lvlText w:val="%1.%2."/>
      <w:lvlJc w:val="left"/>
      <w:pPr>
        <w:ind w:left="823" w:hanging="540"/>
      </w:pPr>
      <w:rPr>
        <w:rFonts w:hint="default"/>
        <w:i w:val="0"/>
        <w:iCs/>
      </w:rPr>
    </w:lvl>
    <w:lvl w:ilvl="2">
      <w:start w:val="1"/>
      <w:numFmt w:val="decimal"/>
      <w:lvlText w:val="%1.%2.%3."/>
      <w:lvlJc w:val="left"/>
      <w:pPr>
        <w:ind w:left="1080" w:hanging="720"/>
      </w:pPr>
      <w:rPr>
        <w:rFonts w:hint="default"/>
        <w:i w:val="0"/>
        <w:iCs/>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num w:numId="1" w16cid:durableId="370423507">
    <w:abstractNumId w:val="6"/>
  </w:num>
  <w:num w:numId="2" w16cid:durableId="127287883">
    <w:abstractNumId w:val="16"/>
  </w:num>
  <w:num w:numId="3" w16cid:durableId="1839802671">
    <w:abstractNumId w:val="5"/>
  </w:num>
  <w:num w:numId="4" w16cid:durableId="781267084">
    <w:abstractNumId w:val="13"/>
  </w:num>
  <w:num w:numId="5" w16cid:durableId="393626273">
    <w:abstractNumId w:val="4"/>
  </w:num>
  <w:num w:numId="6" w16cid:durableId="1631979137">
    <w:abstractNumId w:val="7"/>
  </w:num>
  <w:num w:numId="7" w16cid:durableId="551885255">
    <w:abstractNumId w:val="15"/>
  </w:num>
  <w:num w:numId="8" w16cid:durableId="82189984">
    <w:abstractNumId w:val="14"/>
  </w:num>
  <w:num w:numId="9" w16cid:durableId="1425036113">
    <w:abstractNumId w:val="9"/>
  </w:num>
  <w:num w:numId="10" w16cid:durableId="1478843601">
    <w:abstractNumId w:val="3"/>
  </w:num>
  <w:num w:numId="11" w16cid:durableId="575015345">
    <w:abstractNumId w:val="10"/>
  </w:num>
  <w:num w:numId="12" w16cid:durableId="520437235">
    <w:abstractNumId w:val="19"/>
  </w:num>
  <w:num w:numId="13" w16cid:durableId="1266572396">
    <w:abstractNumId w:val="12"/>
  </w:num>
  <w:num w:numId="14" w16cid:durableId="250166539">
    <w:abstractNumId w:val="17"/>
  </w:num>
  <w:num w:numId="15" w16cid:durableId="1792893011">
    <w:abstractNumId w:val="18"/>
  </w:num>
  <w:num w:numId="16" w16cid:durableId="1305696271">
    <w:abstractNumId w:val="8"/>
  </w:num>
  <w:num w:numId="17" w16cid:durableId="1554543696">
    <w:abstractNumId w:val="2"/>
  </w:num>
  <w:num w:numId="18" w16cid:durableId="489758044">
    <w:abstractNumId w:val="0"/>
  </w:num>
  <w:num w:numId="19" w16cid:durableId="2023894020">
    <w:abstractNumId w:val="1"/>
  </w:num>
  <w:num w:numId="20" w16cid:durableId="16348727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DEC"/>
    <w:rsid w:val="00027686"/>
    <w:rsid w:val="00176ADC"/>
    <w:rsid w:val="001D68F7"/>
    <w:rsid w:val="001F1540"/>
    <w:rsid w:val="00236BE4"/>
    <w:rsid w:val="002640F5"/>
    <w:rsid w:val="002C4406"/>
    <w:rsid w:val="002D5D0E"/>
    <w:rsid w:val="002F3CB9"/>
    <w:rsid w:val="00336EBE"/>
    <w:rsid w:val="00354BEA"/>
    <w:rsid w:val="00376DEC"/>
    <w:rsid w:val="003870BF"/>
    <w:rsid w:val="003A2A7C"/>
    <w:rsid w:val="003D6D7A"/>
    <w:rsid w:val="003F55F4"/>
    <w:rsid w:val="00455B1D"/>
    <w:rsid w:val="004A6F50"/>
    <w:rsid w:val="004F2D67"/>
    <w:rsid w:val="00515198"/>
    <w:rsid w:val="005179D4"/>
    <w:rsid w:val="00593B0A"/>
    <w:rsid w:val="005966CE"/>
    <w:rsid w:val="0059764D"/>
    <w:rsid w:val="005F2BEA"/>
    <w:rsid w:val="006202EF"/>
    <w:rsid w:val="00634570"/>
    <w:rsid w:val="0065436C"/>
    <w:rsid w:val="00657D98"/>
    <w:rsid w:val="006633FD"/>
    <w:rsid w:val="00672318"/>
    <w:rsid w:val="0070681C"/>
    <w:rsid w:val="00724991"/>
    <w:rsid w:val="007276B6"/>
    <w:rsid w:val="00767E3F"/>
    <w:rsid w:val="0077503E"/>
    <w:rsid w:val="0077689D"/>
    <w:rsid w:val="007A5E97"/>
    <w:rsid w:val="007D682E"/>
    <w:rsid w:val="008204A4"/>
    <w:rsid w:val="008266AC"/>
    <w:rsid w:val="0084094F"/>
    <w:rsid w:val="00841F0E"/>
    <w:rsid w:val="00864425"/>
    <w:rsid w:val="00870B23"/>
    <w:rsid w:val="008A1918"/>
    <w:rsid w:val="008F518A"/>
    <w:rsid w:val="0093133B"/>
    <w:rsid w:val="00950F9A"/>
    <w:rsid w:val="009752E0"/>
    <w:rsid w:val="009D4473"/>
    <w:rsid w:val="009F07D4"/>
    <w:rsid w:val="00A4677F"/>
    <w:rsid w:val="00A65E8C"/>
    <w:rsid w:val="00AC5EC1"/>
    <w:rsid w:val="00AC6584"/>
    <w:rsid w:val="00AD6727"/>
    <w:rsid w:val="00AF215C"/>
    <w:rsid w:val="00AFB980"/>
    <w:rsid w:val="00B172B9"/>
    <w:rsid w:val="00B21E33"/>
    <w:rsid w:val="00B3563D"/>
    <w:rsid w:val="00B40C8D"/>
    <w:rsid w:val="00B80A36"/>
    <w:rsid w:val="00BC1C5D"/>
    <w:rsid w:val="00BE3104"/>
    <w:rsid w:val="00C00074"/>
    <w:rsid w:val="00C06EE8"/>
    <w:rsid w:val="00C14827"/>
    <w:rsid w:val="00C33823"/>
    <w:rsid w:val="00C938DD"/>
    <w:rsid w:val="00CC1128"/>
    <w:rsid w:val="00CC7DBD"/>
    <w:rsid w:val="00D06517"/>
    <w:rsid w:val="00D10107"/>
    <w:rsid w:val="00D718D6"/>
    <w:rsid w:val="00D82903"/>
    <w:rsid w:val="00D84768"/>
    <w:rsid w:val="00D958A5"/>
    <w:rsid w:val="00DC50EB"/>
    <w:rsid w:val="00E40264"/>
    <w:rsid w:val="00E40906"/>
    <w:rsid w:val="00E41B8B"/>
    <w:rsid w:val="00EB0EC7"/>
    <w:rsid w:val="00F12467"/>
    <w:rsid w:val="00F60D7A"/>
    <w:rsid w:val="00F72EDF"/>
    <w:rsid w:val="00F924D2"/>
    <w:rsid w:val="00FE2752"/>
    <w:rsid w:val="00FF2FE9"/>
    <w:rsid w:val="00FF6B38"/>
    <w:rsid w:val="011E7BAD"/>
    <w:rsid w:val="01A4AD5E"/>
    <w:rsid w:val="01B11EFD"/>
    <w:rsid w:val="01BD8159"/>
    <w:rsid w:val="01D7BC9D"/>
    <w:rsid w:val="01DE0F44"/>
    <w:rsid w:val="022E9802"/>
    <w:rsid w:val="0262D4C5"/>
    <w:rsid w:val="02E10185"/>
    <w:rsid w:val="02EFE3D5"/>
    <w:rsid w:val="03E272C1"/>
    <w:rsid w:val="0422D2A3"/>
    <w:rsid w:val="0443B7F5"/>
    <w:rsid w:val="04A03092"/>
    <w:rsid w:val="04D65169"/>
    <w:rsid w:val="04E03A59"/>
    <w:rsid w:val="0505723E"/>
    <w:rsid w:val="051F5B52"/>
    <w:rsid w:val="0541097F"/>
    <w:rsid w:val="05DECAF0"/>
    <w:rsid w:val="05E9E7C1"/>
    <w:rsid w:val="0611985C"/>
    <w:rsid w:val="063B6367"/>
    <w:rsid w:val="06408D91"/>
    <w:rsid w:val="06C5B3FC"/>
    <w:rsid w:val="071C1D07"/>
    <w:rsid w:val="071CAA0B"/>
    <w:rsid w:val="07879C19"/>
    <w:rsid w:val="07F07406"/>
    <w:rsid w:val="087495C6"/>
    <w:rsid w:val="089DCEB0"/>
    <w:rsid w:val="093535AD"/>
    <w:rsid w:val="093B7EFA"/>
    <w:rsid w:val="0968DB19"/>
    <w:rsid w:val="09B16230"/>
    <w:rsid w:val="09C728E9"/>
    <w:rsid w:val="09E65196"/>
    <w:rsid w:val="09F1D15A"/>
    <w:rsid w:val="0A156E68"/>
    <w:rsid w:val="0A3A7925"/>
    <w:rsid w:val="0A4D5805"/>
    <w:rsid w:val="0AACD0BD"/>
    <w:rsid w:val="0BBD20D5"/>
    <w:rsid w:val="0BC3282F"/>
    <w:rsid w:val="0C7DA9DF"/>
    <w:rsid w:val="0CA79289"/>
    <w:rsid w:val="0CDFE485"/>
    <w:rsid w:val="0E6747D7"/>
    <w:rsid w:val="0E738081"/>
    <w:rsid w:val="0EC2AC3D"/>
    <w:rsid w:val="0EEAE44F"/>
    <w:rsid w:val="0EEFDC3D"/>
    <w:rsid w:val="0F2B9B9F"/>
    <w:rsid w:val="0F4B99EC"/>
    <w:rsid w:val="0FD08E2D"/>
    <w:rsid w:val="1007227B"/>
    <w:rsid w:val="102F1B13"/>
    <w:rsid w:val="10380E3D"/>
    <w:rsid w:val="110874FB"/>
    <w:rsid w:val="11308A40"/>
    <w:rsid w:val="1134289E"/>
    <w:rsid w:val="11F62DFA"/>
    <w:rsid w:val="121BC8D8"/>
    <w:rsid w:val="123B5460"/>
    <w:rsid w:val="128FBAB9"/>
    <w:rsid w:val="12EF650F"/>
    <w:rsid w:val="132EF8AF"/>
    <w:rsid w:val="13BE97C4"/>
    <w:rsid w:val="1406B8D2"/>
    <w:rsid w:val="145B178B"/>
    <w:rsid w:val="14887F64"/>
    <w:rsid w:val="14DF6C73"/>
    <w:rsid w:val="157F4754"/>
    <w:rsid w:val="15B1B295"/>
    <w:rsid w:val="160031F2"/>
    <w:rsid w:val="164460DF"/>
    <w:rsid w:val="166B79F8"/>
    <w:rsid w:val="16D2CE17"/>
    <w:rsid w:val="1791B34E"/>
    <w:rsid w:val="17F10CC1"/>
    <w:rsid w:val="180BF540"/>
    <w:rsid w:val="183BCDBA"/>
    <w:rsid w:val="1854E75C"/>
    <w:rsid w:val="188408D7"/>
    <w:rsid w:val="18888525"/>
    <w:rsid w:val="189E44C1"/>
    <w:rsid w:val="18B8CA7D"/>
    <w:rsid w:val="18EC4253"/>
    <w:rsid w:val="19497009"/>
    <w:rsid w:val="194A5371"/>
    <w:rsid w:val="197BBD7B"/>
    <w:rsid w:val="1A6B5F84"/>
    <w:rsid w:val="1A9E2FCB"/>
    <w:rsid w:val="1ADEDAFA"/>
    <w:rsid w:val="1B4F1106"/>
    <w:rsid w:val="1B756D7C"/>
    <w:rsid w:val="1B8080CA"/>
    <w:rsid w:val="1BDD8B43"/>
    <w:rsid w:val="1C0B9D2D"/>
    <w:rsid w:val="1CE398BB"/>
    <w:rsid w:val="1D0E7E0E"/>
    <w:rsid w:val="1D0FA063"/>
    <w:rsid w:val="1D56B04B"/>
    <w:rsid w:val="1D70EDEA"/>
    <w:rsid w:val="1DE3A558"/>
    <w:rsid w:val="1DE75EF4"/>
    <w:rsid w:val="1E6319D9"/>
    <w:rsid w:val="1E8CBDCA"/>
    <w:rsid w:val="1EB7AD50"/>
    <w:rsid w:val="1F1D07D1"/>
    <w:rsid w:val="1F82EC67"/>
    <w:rsid w:val="210882E5"/>
    <w:rsid w:val="21CCB987"/>
    <w:rsid w:val="2251F9DE"/>
    <w:rsid w:val="22B15BC4"/>
    <w:rsid w:val="22F31FB8"/>
    <w:rsid w:val="23082FD9"/>
    <w:rsid w:val="23101A21"/>
    <w:rsid w:val="235ABA7D"/>
    <w:rsid w:val="236E7532"/>
    <w:rsid w:val="238606B7"/>
    <w:rsid w:val="239BDD9A"/>
    <w:rsid w:val="23B7978C"/>
    <w:rsid w:val="23D6B3BE"/>
    <w:rsid w:val="242BA732"/>
    <w:rsid w:val="24834EC9"/>
    <w:rsid w:val="24AEFD6D"/>
    <w:rsid w:val="2509E2DC"/>
    <w:rsid w:val="25169D63"/>
    <w:rsid w:val="254BC4D1"/>
    <w:rsid w:val="25E02E8E"/>
    <w:rsid w:val="260F8D74"/>
    <w:rsid w:val="262B5060"/>
    <w:rsid w:val="272F5502"/>
    <w:rsid w:val="2796ABFC"/>
    <w:rsid w:val="27B1FADC"/>
    <w:rsid w:val="27BCF469"/>
    <w:rsid w:val="27BF734A"/>
    <w:rsid w:val="27D09809"/>
    <w:rsid w:val="27DBF66D"/>
    <w:rsid w:val="2801A858"/>
    <w:rsid w:val="282359F3"/>
    <w:rsid w:val="28ACDD43"/>
    <w:rsid w:val="293233A8"/>
    <w:rsid w:val="29328C10"/>
    <w:rsid w:val="298EA6B6"/>
    <w:rsid w:val="2B11C373"/>
    <w:rsid w:val="2B94C7F1"/>
    <w:rsid w:val="2BB68C0A"/>
    <w:rsid w:val="2C206A4A"/>
    <w:rsid w:val="2D20882D"/>
    <w:rsid w:val="2D55C32F"/>
    <w:rsid w:val="2D65908F"/>
    <w:rsid w:val="2DD6BE2A"/>
    <w:rsid w:val="2DD98B0E"/>
    <w:rsid w:val="2E2203EE"/>
    <w:rsid w:val="2E48A666"/>
    <w:rsid w:val="2EAF6926"/>
    <w:rsid w:val="2EC56CE9"/>
    <w:rsid w:val="2F7CCCE0"/>
    <w:rsid w:val="2FAD7E96"/>
    <w:rsid w:val="2FD75D9A"/>
    <w:rsid w:val="30408192"/>
    <w:rsid w:val="3047EA15"/>
    <w:rsid w:val="30AFF82E"/>
    <w:rsid w:val="30C45F02"/>
    <w:rsid w:val="30DC7B86"/>
    <w:rsid w:val="312B1185"/>
    <w:rsid w:val="3198AC39"/>
    <w:rsid w:val="319E705C"/>
    <w:rsid w:val="31FC9985"/>
    <w:rsid w:val="321E1A46"/>
    <w:rsid w:val="323002CB"/>
    <w:rsid w:val="32561A6F"/>
    <w:rsid w:val="32D358FB"/>
    <w:rsid w:val="33910486"/>
    <w:rsid w:val="33FE4C32"/>
    <w:rsid w:val="342D122E"/>
    <w:rsid w:val="34859B14"/>
    <w:rsid w:val="34DD25D4"/>
    <w:rsid w:val="34F42EEE"/>
    <w:rsid w:val="35001375"/>
    <w:rsid w:val="358D607D"/>
    <w:rsid w:val="358F2C03"/>
    <w:rsid w:val="359DDBF4"/>
    <w:rsid w:val="35A76A61"/>
    <w:rsid w:val="35B237AA"/>
    <w:rsid w:val="35E9FBEC"/>
    <w:rsid w:val="35EAAFF3"/>
    <w:rsid w:val="3662CB98"/>
    <w:rsid w:val="373AF496"/>
    <w:rsid w:val="37F6428F"/>
    <w:rsid w:val="3822777D"/>
    <w:rsid w:val="3843A477"/>
    <w:rsid w:val="3883E0B4"/>
    <w:rsid w:val="38D53632"/>
    <w:rsid w:val="38D6D5E9"/>
    <w:rsid w:val="38DBEFA6"/>
    <w:rsid w:val="391CC444"/>
    <w:rsid w:val="392C901B"/>
    <w:rsid w:val="397C4D59"/>
    <w:rsid w:val="39A2BAC1"/>
    <w:rsid w:val="39B9A141"/>
    <w:rsid w:val="39FC5E97"/>
    <w:rsid w:val="3A345CC0"/>
    <w:rsid w:val="3A50CF2E"/>
    <w:rsid w:val="3A7A994D"/>
    <w:rsid w:val="3AB5E080"/>
    <w:rsid w:val="3ABBA977"/>
    <w:rsid w:val="3B64B97A"/>
    <w:rsid w:val="3BB7303D"/>
    <w:rsid w:val="3BCA75F8"/>
    <w:rsid w:val="3C03675F"/>
    <w:rsid w:val="3C0F55EB"/>
    <w:rsid w:val="3C39B8D9"/>
    <w:rsid w:val="3C3B4E0A"/>
    <w:rsid w:val="3C636EC7"/>
    <w:rsid w:val="3C7966BE"/>
    <w:rsid w:val="3C9F1FDF"/>
    <w:rsid w:val="3D229069"/>
    <w:rsid w:val="3D36B134"/>
    <w:rsid w:val="3D3AD0DE"/>
    <w:rsid w:val="3D4984E1"/>
    <w:rsid w:val="3DA0E160"/>
    <w:rsid w:val="3DD73B49"/>
    <w:rsid w:val="3DF76103"/>
    <w:rsid w:val="3E44950F"/>
    <w:rsid w:val="3E86A41E"/>
    <w:rsid w:val="3EC8AD72"/>
    <w:rsid w:val="3ED8948F"/>
    <w:rsid w:val="3EF7756E"/>
    <w:rsid w:val="3F1D861F"/>
    <w:rsid w:val="3F380361"/>
    <w:rsid w:val="3F69F952"/>
    <w:rsid w:val="3FCDCD00"/>
    <w:rsid w:val="4036C336"/>
    <w:rsid w:val="405586BD"/>
    <w:rsid w:val="4094319C"/>
    <w:rsid w:val="40B38C61"/>
    <w:rsid w:val="41256E06"/>
    <w:rsid w:val="4166264C"/>
    <w:rsid w:val="41699247"/>
    <w:rsid w:val="417D7A68"/>
    <w:rsid w:val="41834F24"/>
    <w:rsid w:val="418DB7A2"/>
    <w:rsid w:val="41CC70DB"/>
    <w:rsid w:val="426D997B"/>
    <w:rsid w:val="42738180"/>
    <w:rsid w:val="4278D08C"/>
    <w:rsid w:val="4280BCA1"/>
    <w:rsid w:val="42CCD416"/>
    <w:rsid w:val="42E89DE8"/>
    <w:rsid w:val="430B2B6D"/>
    <w:rsid w:val="433D7E14"/>
    <w:rsid w:val="4354D8AC"/>
    <w:rsid w:val="43605015"/>
    <w:rsid w:val="441898B4"/>
    <w:rsid w:val="44873AB4"/>
    <w:rsid w:val="4516A8E2"/>
    <w:rsid w:val="459A1A1F"/>
    <w:rsid w:val="45C28FD7"/>
    <w:rsid w:val="46AE45F1"/>
    <w:rsid w:val="46D04D67"/>
    <w:rsid w:val="46DDD05D"/>
    <w:rsid w:val="46FFB6A5"/>
    <w:rsid w:val="47019581"/>
    <w:rsid w:val="4710743A"/>
    <w:rsid w:val="47C70E2C"/>
    <w:rsid w:val="481BF1A1"/>
    <w:rsid w:val="4856A4DC"/>
    <w:rsid w:val="485D4987"/>
    <w:rsid w:val="48B7ED5D"/>
    <w:rsid w:val="48DC8827"/>
    <w:rsid w:val="492CBE7C"/>
    <w:rsid w:val="4952FB9E"/>
    <w:rsid w:val="49BE2BB9"/>
    <w:rsid w:val="49D2F255"/>
    <w:rsid w:val="49D60C07"/>
    <w:rsid w:val="49F2D1DB"/>
    <w:rsid w:val="49FEB946"/>
    <w:rsid w:val="4A49CD1D"/>
    <w:rsid w:val="4A8D1391"/>
    <w:rsid w:val="4AC4C90C"/>
    <w:rsid w:val="4AF50F30"/>
    <w:rsid w:val="4B43DD91"/>
    <w:rsid w:val="4BD198F4"/>
    <w:rsid w:val="4C249DFA"/>
    <w:rsid w:val="4C38B13C"/>
    <w:rsid w:val="4C3DF813"/>
    <w:rsid w:val="4D07AC97"/>
    <w:rsid w:val="4D2B731E"/>
    <w:rsid w:val="4E00DEAD"/>
    <w:rsid w:val="4E4A8D28"/>
    <w:rsid w:val="4E8501AB"/>
    <w:rsid w:val="4EB511E4"/>
    <w:rsid w:val="4EF24196"/>
    <w:rsid w:val="4F7E2196"/>
    <w:rsid w:val="4F846856"/>
    <w:rsid w:val="4F9AAE34"/>
    <w:rsid w:val="4FB76164"/>
    <w:rsid w:val="4FC6FC2A"/>
    <w:rsid w:val="5056B8C1"/>
    <w:rsid w:val="508E5071"/>
    <w:rsid w:val="50A172EB"/>
    <w:rsid w:val="50E15512"/>
    <w:rsid w:val="510F9449"/>
    <w:rsid w:val="512315FD"/>
    <w:rsid w:val="516B2B2A"/>
    <w:rsid w:val="526AA96F"/>
    <w:rsid w:val="52BD0DCC"/>
    <w:rsid w:val="53141471"/>
    <w:rsid w:val="5360DDC0"/>
    <w:rsid w:val="538A732A"/>
    <w:rsid w:val="538FE901"/>
    <w:rsid w:val="53A19CC6"/>
    <w:rsid w:val="550DC5E4"/>
    <w:rsid w:val="55FDE98F"/>
    <w:rsid w:val="56E43FCB"/>
    <w:rsid w:val="56F33D43"/>
    <w:rsid w:val="5775DEAC"/>
    <w:rsid w:val="57BE21A1"/>
    <w:rsid w:val="57CF864E"/>
    <w:rsid w:val="57F68280"/>
    <w:rsid w:val="57F7A8B0"/>
    <w:rsid w:val="57FE0BAF"/>
    <w:rsid w:val="589E70F1"/>
    <w:rsid w:val="593EFE5C"/>
    <w:rsid w:val="5A2088C2"/>
    <w:rsid w:val="5A4FFAE4"/>
    <w:rsid w:val="5A7872ED"/>
    <w:rsid w:val="5A79E791"/>
    <w:rsid w:val="5A7E6B33"/>
    <w:rsid w:val="5AADC827"/>
    <w:rsid w:val="5B1D3D3B"/>
    <w:rsid w:val="5B39E475"/>
    <w:rsid w:val="5BDAFC20"/>
    <w:rsid w:val="5C1696EE"/>
    <w:rsid w:val="5C285E43"/>
    <w:rsid w:val="5C8DC61E"/>
    <w:rsid w:val="5CC5382B"/>
    <w:rsid w:val="5D1BDCBC"/>
    <w:rsid w:val="5D29A754"/>
    <w:rsid w:val="5D5011B4"/>
    <w:rsid w:val="5D5C09D2"/>
    <w:rsid w:val="5D9FF0C5"/>
    <w:rsid w:val="5E186099"/>
    <w:rsid w:val="5E393408"/>
    <w:rsid w:val="5EF7CFE0"/>
    <w:rsid w:val="5F38BD1C"/>
    <w:rsid w:val="5F6A2F85"/>
    <w:rsid w:val="5FA2F16D"/>
    <w:rsid w:val="6037DEB4"/>
    <w:rsid w:val="605FC38B"/>
    <w:rsid w:val="607D07C5"/>
    <w:rsid w:val="60A0BC81"/>
    <w:rsid w:val="60B24826"/>
    <w:rsid w:val="6123E932"/>
    <w:rsid w:val="6160E65B"/>
    <w:rsid w:val="61A50001"/>
    <w:rsid w:val="621C0914"/>
    <w:rsid w:val="6297C838"/>
    <w:rsid w:val="62984E42"/>
    <w:rsid w:val="62B08603"/>
    <w:rsid w:val="62E6D902"/>
    <w:rsid w:val="632D1BE3"/>
    <w:rsid w:val="636D10C4"/>
    <w:rsid w:val="63CCDA87"/>
    <w:rsid w:val="642B22BD"/>
    <w:rsid w:val="644856C5"/>
    <w:rsid w:val="6501A2D4"/>
    <w:rsid w:val="6533D716"/>
    <w:rsid w:val="65423CE9"/>
    <w:rsid w:val="65C084E7"/>
    <w:rsid w:val="65C61121"/>
    <w:rsid w:val="65CBC11E"/>
    <w:rsid w:val="65F9FAE3"/>
    <w:rsid w:val="6641DF13"/>
    <w:rsid w:val="66484385"/>
    <w:rsid w:val="6648672C"/>
    <w:rsid w:val="66759283"/>
    <w:rsid w:val="673AEE2B"/>
    <w:rsid w:val="67AC8917"/>
    <w:rsid w:val="67D180F4"/>
    <w:rsid w:val="67D71D73"/>
    <w:rsid w:val="67EB7C53"/>
    <w:rsid w:val="67FAB614"/>
    <w:rsid w:val="682A7114"/>
    <w:rsid w:val="6834A670"/>
    <w:rsid w:val="683955AC"/>
    <w:rsid w:val="68B371E7"/>
    <w:rsid w:val="68F0E23B"/>
    <w:rsid w:val="68FD6C24"/>
    <w:rsid w:val="6932A5C5"/>
    <w:rsid w:val="69460A43"/>
    <w:rsid w:val="69909B2F"/>
    <w:rsid w:val="69ACC8C8"/>
    <w:rsid w:val="69EE9CAE"/>
    <w:rsid w:val="6A2E8621"/>
    <w:rsid w:val="6A89B7F6"/>
    <w:rsid w:val="6AD01FB6"/>
    <w:rsid w:val="6AE7DDD0"/>
    <w:rsid w:val="6B05135A"/>
    <w:rsid w:val="6B05455F"/>
    <w:rsid w:val="6B33D5AC"/>
    <w:rsid w:val="6B84A65E"/>
    <w:rsid w:val="6B8D3C0F"/>
    <w:rsid w:val="6BB33370"/>
    <w:rsid w:val="6BF64F37"/>
    <w:rsid w:val="6C07CC81"/>
    <w:rsid w:val="6C199682"/>
    <w:rsid w:val="6C78C6E4"/>
    <w:rsid w:val="6D13AFB8"/>
    <w:rsid w:val="6D29DA8E"/>
    <w:rsid w:val="6D321FDE"/>
    <w:rsid w:val="6D39CDCC"/>
    <w:rsid w:val="6D3CC76D"/>
    <w:rsid w:val="6D674F2C"/>
    <w:rsid w:val="6D881B73"/>
    <w:rsid w:val="6DA3D938"/>
    <w:rsid w:val="6DC4769A"/>
    <w:rsid w:val="6EE4D3C5"/>
    <w:rsid w:val="6F27F78F"/>
    <w:rsid w:val="6F4296C7"/>
    <w:rsid w:val="6F59F7F8"/>
    <w:rsid w:val="6F6D9525"/>
    <w:rsid w:val="6F6E6084"/>
    <w:rsid w:val="70BC924F"/>
    <w:rsid w:val="71A4BEB0"/>
    <w:rsid w:val="71E6BF8D"/>
    <w:rsid w:val="725421B1"/>
    <w:rsid w:val="72692AC6"/>
    <w:rsid w:val="727BC21F"/>
    <w:rsid w:val="7287650F"/>
    <w:rsid w:val="72A88A5D"/>
    <w:rsid w:val="72F87D88"/>
    <w:rsid w:val="73320753"/>
    <w:rsid w:val="7344DCFB"/>
    <w:rsid w:val="738911F8"/>
    <w:rsid w:val="738BC727"/>
    <w:rsid w:val="73A15C02"/>
    <w:rsid w:val="73C90841"/>
    <w:rsid w:val="73CB8234"/>
    <w:rsid w:val="74045EE9"/>
    <w:rsid w:val="74337963"/>
    <w:rsid w:val="74CA1A1F"/>
    <w:rsid w:val="753B373E"/>
    <w:rsid w:val="7556F28A"/>
    <w:rsid w:val="75F2FE2C"/>
    <w:rsid w:val="76402F0E"/>
    <w:rsid w:val="766D4494"/>
    <w:rsid w:val="76CDF558"/>
    <w:rsid w:val="771FAFD9"/>
    <w:rsid w:val="77A78E14"/>
    <w:rsid w:val="77F90AED"/>
    <w:rsid w:val="78B5390C"/>
    <w:rsid w:val="78BF259E"/>
    <w:rsid w:val="78C9D779"/>
    <w:rsid w:val="78CDB4A6"/>
    <w:rsid w:val="79C9F136"/>
    <w:rsid w:val="79FB9B6D"/>
    <w:rsid w:val="7A80EFC7"/>
    <w:rsid w:val="7A81A409"/>
    <w:rsid w:val="7ACC777C"/>
    <w:rsid w:val="7B14305A"/>
    <w:rsid w:val="7B3B298E"/>
    <w:rsid w:val="7B4C87ED"/>
    <w:rsid w:val="7B564BAC"/>
    <w:rsid w:val="7B5C4A4E"/>
    <w:rsid w:val="7BA05303"/>
    <w:rsid w:val="7BBE882C"/>
    <w:rsid w:val="7C483843"/>
    <w:rsid w:val="7C6D3B1A"/>
    <w:rsid w:val="7CAB1CA9"/>
    <w:rsid w:val="7CB06F76"/>
    <w:rsid w:val="7DABB6AB"/>
    <w:rsid w:val="7DD7CF24"/>
    <w:rsid w:val="7DF81AB1"/>
    <w:rsid w:val="7E535562"/>
    <w:rsid w:val="7E8E7413"/>
    <w:rsid w:val="7EAB99CD"/>
    <w:rsid w:val="7EF3ACAB"/>
    <w:rsid w:val="7F01CAEC"/>
    <w:rsid w:val="7F0C0C88"/>
    <w:rsid w:val="7F41752E"/>
    <w:rsid w:val="7F5B04B9"/>
    <w:rsid w:val="7FBE020E"/>
    <w:rsid w:val="7FDDFFD6"/>
    <w:rsid w:val="7FE8F49C"/>
    <w:rsid w:val="7FEBAA2D"/>
    <w:rsid w:val="7FEF37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3001"/>
  <w15:chartTrackingRefBased/>
  <w15:docId w15:val="{A0FC8607-A351-4E5C-99E4-FFAA267F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DEC"/>
    <w:rPr>
      <w:rFonts w:eastAsiaTheme="majorEastAsia" w:cstheme="majorBidi"/>
      <w:color w:val="272727" w:themeColor="text1" w:themeTint="D8"/>
    </w:rPr>
  </w:style>
  <w:style w:type="paragraph" w:styleId="Title">
    <w:name w:val="Title"/>
    <w:basedOn w:val="Normal"/>
    <w:next w:val="Normal"/>
    <w:link w:val="TitleChar"/>
    <w:uiPriority w:val="10"/>
    <w:qFormat/>
    <w:rsid w:val="00376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DEC"/>
    <w:pPr>
      <w:spacing w:before="160"/>
      <w:jc w:val="center"/>
    </w:pPr>
    <w:rPr>
      <w:i/>
      <w:iCs/>
      <w:color w:val="404040" w:themeColor="text1" w:themeTint="BF"/>
    </w:rPr>
  </w:style>
  <w:style w:type="character" w:customStyle="1" w:styleId="QuoteChar">
    <w:name w:val="Quote Char"/>
    <w:basedOn w:val="DefaultParagraphFont"/>
    <w:link w:val="Quote"/>
    <w:uiPriority w:val="29"/>
    <w:rsid w:val="00376DEC"/>
    <w:rPr>
      <w:i/>
      <w:iCs/>
      <w:color w:val="404040" w:themeColor="text1" w:themeTint="BF"/>
    </w:rPr>
  </w:style>
  <w:style w:type="paragraph" w:styleId="ListParagraph">
    <w:name w:val="List Paragraph"/>
    <w:basedOn w:val="Normal"/>
    <w:uiPriority w:val="34"/>
    <w:qFormat/>
    <w:rsid w:val="00376DEC"/>
    <w:pPr>
      <w:ind w:left="720"/>
      <w:contextualSpacing/>
    </w:pPr>
  </w:style>
  <w:style w:type="character" w:styleId="IntenseEmphasis">
    <w:name w:val="Intense Emphasis"/>
    <w:basedOn w:val="DefaultParagraphFont"/>
    <w:uiPriority w:val="21"/>
    <w:qFormat/>
    <w:rsid w:val="00376DEC"/>
    <w:rPr>
      <w:i/>
      <w:iCs/>
      <w:color w:val="0F4761" w:themeColor="accent1" w:themeShade="BF"/>
    </w:rPr>
  </w:style>
  <w:style w:type="paragraph" w:styleId="IntenseQuote">
    <w:name w:val="Intense Quote"/>
    <w:basedOn w:val="Normal"/>
    <w:next w:val="Normal"/>
    <w:link w:val="IntenseQuoteChar"/>
    <w:uiPriority w:val="30"/>
    <w:qFormat/>
    <w:rsid w:val="00376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DEC"/>
    <w:rPr>
      <w:i/>
      <w:iCs/>
      <w:color w:val="0F4761" w:themeColor="accent1" w:themeShade="BF"/>
    </w:rPr>
  </w:style>
  <w:style w:type="character" w:styleId="IntenseReference">
    <w:name w:val="Intense Reference"/>
    <w:basedOn w:val="DefaultParagraphFont"/>
    <w:uiPriority w:val="32"/>
    <w:qFormat/>
    <w:rsid w:val="00376DEC"/>
    <w:rPr>
      <w:b/>
      <w:bCs/>
      <w:smallCaps/>
      <w:color w:val="0F4761" w:themeColor="accent1" w:themeShade="BF"/>
      <w:spacing w:val="5"/>
    </w:rPr>
  </w:style>
  <w:style w:type="character" w:styleId="Hyperlink">
    <w:name w:val="Hyperlink"/>
    <w:basedOn w:val="DefaultParagraphFont"/>
    <w:uiPriority w:val="99"/>
    <w:unhideWhenUsed/>
    <w:rsid w:val="00AC5EC1"/>
    <w:rPr>
      <w:color w:val="467886" w:themeColor="hyperlink"/>
      <w:u w:val="single"/>
    </w:rPr>
  </w:style>
  <w:style w:type="character" w:styleId="UnresolvedMention">
    <w:name w:val="Unresolved Mention"/>
    <w:basedOn w:val="DefaultParagraphFont"/>
    <w:uiPriority w:val="99"/>
    <w:semiHidden/>
    <w:unhideWhenUsed/>
    <w:rsid w:val="00AC5EC1"/>
    <w:rPr>
      <w:color w:val="605E5C"/>
      <w:shd w:val="clear" w:color="auto" w:fill="E1DFDD"/>
    </w:rPr>
  </w:style>
  <w:style w:type="table" w:styleId="TableGrid">
    <w:name w:val="Table Grid"/>
    <w:basedOn w:val="TableNormal"/>
    <w:uiPriority w:val="39"/>
    <w:rsid w:val="004F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262D4C5"/>
    <w:pPr>
      <w:tabs>
        <w:tab w:val="center" w:pos="4680"/>
        <w:tab w:val="right" w:pos="9360"/>
      </w:tabs>
      <w:spacing w:after="0" w:line="240" w:lineRule="auto"/>
    </w:pPr>
  </w:style>
  <w:style w:type="paragraph" w:styleId="Footer">
    <w:name w:val="footer"/>
    <w:basedOn w:val="Normal"/>
    <w:link w:val="FooterChar"/>
    <w:uiPriority w:val="99"/>
    <w:unhideWhenUsed/>
    <w:rsid w:val="0262D4C5"/>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FooterChar">
    <w:name w:val="Footer Char"/>
    <w:basedOn w:val="DefaultParagraphFont"/>
    <w:link w:val="Footer"/>
    <w:uiPriority w:val="99"/>
    <w:rsid w:val="001F1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mailto:estere.priedite@edu.jurmala.lv" TargetMode="External"/><Relationship Id="rId4" Type="http://schemas.openxmlformats.org/officeDocument/2006/relationships/settings" Target="settings.xml"/><Relationship Id="rId9" Type="http://schemas.openxmlformats.org/officeDocument/2006/relationships/hyperlink" Target="mailto:estere.priedite@edu.jurmal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F7C57-A25D-41EC-B214-8656873A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6239</Words>
  <Characters>3557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Estere Paula Kumpiņa</dc:creator>
  <cp:keywords/>
  <dc:description/>
  <cp:lastModifiedBy>Ieva Pupola</cp:lastModifiedBy>
  <cp:revision>17</cp:revision>
  <cp:lastPrinted>2024-10-01T11:45:00Z</cp:lastPrinted>
  <dcterms:created xsi:type="dcterms:W3CDTF">2024-10-02T12:49:00Z</dcterms:created>
  <dcterms:modified xsi:type="dcterms:W3CDTF">2025-10-31T09:24:00Z</dcterms:modified>
</cp:coreProperties>
</file>