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DD02" w14:textId="77777777" w:rsidR="00687CA0" w:rsidRDefault="009701CC">
      <w:pPr>
        <w:spacing w:before="120"/>
        <w:ind w:right="850"/>
        <w:jc w:val="center"/>
        <w:rPr>
          <w:b/>
          <w:sz w:val="30"/>
          <w:szCs w:val="30"/>
        </w:rPr>
      </w:pPr>
      <w:r>
        <w:rPr>
          <w:b/>
          <w:noProof/>
          <w:sz w:val="30"/>
          <w:szCs w:val="30"/>
        </w:rPr>
        <w:drawing>
          <wp:inline distT="0" distB="0" distL="0" distR="0" wp14:anchorId="7A335465" wp14:editId="454D975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pic:spPr>
                </pic:pic>
              </a:graphicData>
            </a:graphic>
          </wp:inline>
        </w:drawing>
      </w:r>
    </w:p>
    <w:p w14:paraId="1D7F6B5F" w14:textId="77777777" w:rsidR="00687CA0" w:rsidRDefault="009701CC">
      <w:pPr>
        <w:spacing w:before="120" w:after="120"/>
        <w:ind w:right="850"/>
        <w:jc w:val="center"/>
        <w:rPr>
          <w:caps/>
          <w:sz w:val="28"/>
          <w:szCs w:val="28"/>
        </w:rPr>
      </w:pPr>
      <w:r>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687CA0" w14:paraId="070908D9" w14:textId="77777777">
        <w:trPr>
          <w:trHeight w:val="569"/>
        </w:trPr>
        <w:tc>
          <w:tcPr>
            <w:tcW w:w="8646" w:type="dxa"/>
          </w:tcPr>
          <w:p w14:paraId="3C46E697" w14:textId="77777777" w:rsidR="00687CA0" w:rsidRDefault="009701CC">
            <w:pPr>
              <w:spacing w:before="120" w:after="120"/>
              <w:jc w:val="center"/>
              <w:rPr>
                <w:sz w:val="16"/>
                <w:szCs w:val="16"/>
              </w:rPr>
            </w:pPr>
            <w:r>
              <w:rPr>
                <w:sz w:val="16"/>
                <w:szCs w:val="16"/>
              </w:rPr>
              <w:t>Jomas iela 1/5, Jūrmala, LV - 2015, tālrunis: 67093816, e-pasts: pasts@jurmala.lv, www.jurmala.lv</w:t>
            </w:r>
          </w:p>
        </w:tc>
      </w:tr>
    </w:tbl>
    <w:p w14:paraId="00A52615" w14:textId="77777777" w:rsidR="00687CA0" w:rsidRDefault="009701CC">
      <w:pPr>
        <w:spacing w:before="120"/>
        <w:ind w:right="851"/>
        <w:jc w:val="center"/>
        <w:rPr>
          <w:b/>
          <w:sz w:val="26"/>
          <w:szCs w:val="26"/>
        </w:rPr>
      </w:pPr>
      <w:r>
        <w:rPr>
          <w:rFonts w:ascii="Times New Roman Bold" w:hAnsi="Times New Roman Bold"/>
          <w:b/>
          <w:caps/>
          <w:sz w:val="28"/>
          <w:szCs w:val="28"/>
        </w:rPr>
        <w:t>SAISTOŠIE NOTEIKUMI</w:t>
      </w:r>
    </w:p>
    <w:p w14:paraId="5AB29E69" w14:textId="77777777" w:rsidR="00687CA0" w:rsidRDefault="009701CC">
      <w:pPr>
        <w:spacing w:after="360"/>
        <w:ind w:right="851"/>
        <w:jc w:val="center"/>
        <w:rPr>
          <w:b/>
          <w:sz w:val="26"/>
          <w:szCs w:val="26"/>
        </w:rPr>
      </w:pPr>
      <w:r>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687CA0" w14:paraId="21181AE1" w14:textId="77777777">
        <w:tc>
          <w:tcPr>
            <w:tcW w:w="2943" w:type="dxa"/>
            <w:tcBorders>
              <w:top w:val="nil"/>
              <w:left w:val="nil"/>
              <w:bottom w:val="single" w:sz="4" w:space="0" w:color="auto"/>
              <w:right w:val="nil"/>
            </w:tcBorders>
          </w:tcPr>
          <w:p w14:paraId="1174177D" w14:textId="77777777" w:rsidR="00687CA0" w:rsidRDefault="00687CA0">
            <w:pPr>
              <w:ind w:left="-105"/>
              <w:jc w:val="both"/>
              <w:rPr>
                <w:b/>
                <w:sz w:val="26"/>
                <w:szCs w:val="26"/>
              </w:rPr>
            </w:pPr>
          </w:p>
        </w:tc>
        <w:tc>
          <w:tcPr>
            <w:tcW w:w="3544" w:type="dxa"/>
            <w:tcBorders>
              <w:top w:val="nil"/>
              <w:left w:val="nil"/>
              <w:bottom w:val="nil"/>
              <w:right w:val="nil"/>
            </w:tcBorders>
          </w:tcPr>
          <w:p w14:paraId="2DB5C039" w14:textId="77777777" w:rsidR="00687CA0" w:rsidRDefault="00687CA0">
            <w:pPr>
              <w:jc w:val="both"/>
              <w:rPr>
                <w:sz w:val="26"/>
                <w:szCs w:val="26"/>
              </w:rPr>
            </w:pPr>
          </w:p>
        </w:tc>
        <w:tc>
          <w:tcPr>
            <w:tcW w:w="709" w:type="dxa"/>
            <w:tcBorders>
              <w:top w:val="nil"/>
              <w:left w:val="nil"/>
              <w:bottom w:val="nil"/>
              <w:right w:val="nil"/>
            </w:tcBorders>
          </w:tcPr>
          <w:p w14:paraId="309C0BD2" w14:textId="77777777" w:rsidR="00687CA0" w:rsidRDefault="009701CC">
            <w:pPr>
              <w:rPr>
                <w:b/>
                <w:sz w:val="26"/>
                <w:szCs w:val="26"/>
              </w:rPr>
            </w:pPr>
            <w:r>
              <w:rPr>
                <w:b/>
                <w:sz w:val="26"/>
                <w:szCs w:val="26"/>
              </w:rPr>
              <w:t>Nr.</w:t>
            </w:r>
          </w:p>
        </w:tc>
        <w:tc>
          <w:tcPr>
            <w:tcW w:w="2160" w:type="dxa"/>
            <w:tcBorders>
              <w:top w:val="nil"/>
              <w:left w:val="nil"/>
              <w:bottom w:val="single" w:sz="4" w:space="0" w:color="auto"/>
              <w:right w:val="nil"/>
            </w:tcBorders>
          </w:tcPr>
          <w:p w14:paraId="6D7E4B35" w14:textId="77777777" w:rsidR="00687CA0" w:rsidRDefault="00687CA0">
            <w:pPr>
              <w:ind w:right="-101"/>
              <w:jc w:val="right"/>
              <w:rPr>
                <w:b/>
                <w:sz w:val="26"/>
                <w:szCs w:val="26"/>
              </w:rPr>
            </w:pPr>
          </w:p>
        </w:tc>
      </w:tr>
    </w:tbl>
    <w:p w14:paraId="34CBEF7F" w14:textId="77777777" w:rsidR="00687CA0" w:rsidRDefault="00687CA0">
      <w:pPr>
        <w:rPr>
          <w:sz w:val="2"/>
          <w:szCs w:val="2"/>
        </w:rPr>
      </w:pPr>
    </w:p>
    <w:p w14:paraId="0EAFB91A" w14:textId="77777777" w:rsidR="00687CA0" w:rsidRDefault="00687CA0">
      <w:pPr>
        <w:rPr>
          <w:sz w:val="2"/>
          <w:szCs w:val="2"/>
        </w:rPr>
      </w:pPr>
    </w:p>
    <w:tbl>
      <w:tblPr>
        <w:tblW w:w="0" w:type="auto"/>
        <w:tblLook w:val="0000" w:firstRow="0" w:lastRow="0" w:firstColumn="0" w:lastColumn="0" w:noHBand="0" w:noVBand="0"/>
      </w:tblPr>
      <w:tblGrid>
        <w:gridCol w:w="4651"/>
        <w:gridCol w:w="4703"/>
      </w:tblGrid>
      <w:tr w:rsidR="00687CA0" w14:paraId="7C724FA2" w14:textId="77777777">
        <w:tc>
          <w:tcPr>
            <w:tcW w:w="4651" w:type="dxa"/>
          </w:tcPr>
          <w:p w14:paraId="065CC562" w14:textId="77777777" w:rsidR="00687CA0" w:rsidRDefault="00687CA0">
            <w:pPr>
              <w:ind w:left="-105"/>
              <w:rPr>
                <w:sz w:val="26"/>
                <w:szCs w:val="26"/>
              </w:rPr>
            </w:pPr>
          </w:p>
        </w:tc>
        <w:tc>
          <w:tcPr>
            <w:tcW w:w="4703" w:type="dxa"/>
          </w:tcPr>
          <w:p w14:paraId="300CF727" w14:textId="77777777" w:rsidR="00687CA0" w:rsidRDefault="009701CC">
            <w:pPr>
              <w:ind w:right="-116"/>
              <w:jc w:val="right"/>
              <w:rPr>
                <w:sz w:val="26"/>
                <w:szCs w:val="26"/>
              </w:rPr>
            </w:pPr>
            <w:r>
              <w:rPr>
                <w:sz w:val="26"/>
                <w:szCs w:val="26"/>
              </w:rPr>
              <w:t>(protokols Nr. , . punkts)</w:t>
            </w:r>
          </w:p>
        </w:tc>
      </w:tr>
    </w:tbl>
    <w:p w14:paraId="4865EA18" w14:textId="77777777" w:rsidR="00687CA0" w:rsidRDefault="00687CA0">
      <w:pPr>
        <w:jc w:val="both"/>
        <w:rPr>
          <w:sz w:val="26"/>
          <w:szCs w:val="26"/>
        </w:rPr>
      </w:pPr>
    </w:p>
    <w:p w14:paraId="08D27875" w14:textId="77777777" w:rsidR="00687CA0" w:rsidRDefault="009701CC">
      <w:pPr>
        <w:overflowPunct w:val="0"/>
        <w:autoSpaceDE w:val="0"/>
        <w:autoSpaceDN w:val="0"/>
        <w:adjustRightInd w:val="0"/>
        <w:jc w:val="center"/>
        <w:textAlignment w:val="baseline"/>
        <w:rPr>
          <w:b/>
        </w:rPr>
      </w:pPr>
      <w:bookmarkStart w:id="0" w:name="_Hlk85460535"/>
      <w:r>
        <w:rPr>
          <w:b/>
          <w:bCs/>
        </w:rPr>
        <w:t xml:space="preserve">Grozījumi Jūrmalas domes 2023. gada 24. augusta saistošajos noteikumos Nr. 20 “Kārtība, kādā piešķir Jūrmalas </w:t>
      </w:r>
      <w:proofErr w:type="spellStart"/>
      <w:r>
        <w:rPr>
          <w:b/>
          <w:bCs/>
        </w:rPr>
        <w:t>valstspilsētas</w:t>
      </w:r>
      <w:proofErr w:type="spellEnd"/>
      <w:r>
        <w:rPr>
          <w:b/>
          <w:bCs/>
        </w:rPr>
        <w:t xml:space="preserve"> pašvaldības finansējumu kultūras pieminekļu saglabāšanai”</w:t>
      </w:r>
    </w:p>
    <w:bookmarkEnd w:id="0"/>
    <w:p w14:paraId="0D63DCE6" w14:textId="77777777" w:rsidR="00687CA0" w:rsidRDefault="00687CA0">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687CA0" w14:paraId="5EB684EF" w14:textId="77777777">
        <w:tc>
          <w:tcPr>
            <w:tcW w:w="4218" w:type="dxa"/>
          </w:tcPr>
          <w:p w14:paraId="4B1E2677" w14:textId="77777777" w:rsidR="00687CA0" w:rsidRDefault="009701CC">
            <w:pPr>
              <w:overflowPunct w:val="0"/>
              <w:autoSpaceDE w:val="0"/>
              <w:autoSpaceDN w:val="0"/>
              <w:adjustRightInd w:val="0"/>
              <w:ind w:left="32"/>
              <w:jc w:val="both"/>
              <w:textAlignment w:val="baseline"/>
            </w:pPr>
            <w:r>
              <w:t>Izdoti saskaņā ar Pašvaldību likuma 4. panta piekto daļu, 10. panta pirmās daļas 1. punktu, 44. pantu, likuma “Par kultūras pieminekļu aizsardzību” 24. panta otro daļu un Sakrālā mantojuma saglabāšanas finansēšanas likuma 2. panta otro daļu</w:t>
            </w:r>
          </w:p>
        </w:tc>
      </w:tr>
    </w:tbl>
    <w:p w14:paraId="1B16BFA2" w14:textId="77777777" w:rsidR="00687CA0" w:rsidRDefault="00687CA0">
      <w:pPr>
        <w:overflowPunct w:val="0"/>
        <w:autoSpaceDE w:val="0"/>
        <w:autoSpaceDN w:val="0"/>
        <w:adjustRightInd w:val="0"/>
        <w:jc w:val="center"/>
        <w:textAlignment w:val="baseline"/>
        <w:rPr>
          <w:highlight w:val="yellow"/>
        </w:rPr>
      </w:pPr>
    </w:p>
    <w:p w14:paraId="52C27887" w14:textId="77777777" w:rsidR="00687CA0" w:rsidRDefault="009701CC">
      <w:pPr>
        <w:ind w:firstLine="709"/>
        <w:jc w:val="both"/>
      </w:pPr>
      <w:r>
        <w:t xml:space="preserve">Izdarīt Jūrmalas domes 2023. gada 24. augusta saistošajos noteikumos Nr. 20 “Kārtība, kādā piešķir Jūrmalas </w:t>
      </w:r>
      <w:proofErr w:type="spellStart"/>
      <w:r>
        <w:t>valstspilsētas</w:t>
      </w:r>
      <w:proofErr w:type="spellEnd"/>
      <w:r>
        <w:t xml:space="preserve"> pašvaldības finansējumu kultūras pieminekļu saglabāšanai” (Latvijas vēstnesis, 2023, Nr.176) šādus grozījumus:</w:t>
      </w:r>
    </w:p>
    <w:p w14:paraId="0996A23F" w14:textId="77777777" w:rsidR="00687CA0" w:rsidRDefault="00687CA0">
      <w:pPr>
        <w:ind w:firstLine="567"/>
        <w:jc w:val="both"/>
      </w:pPr>
    </w:p>
    <w:p w14:paraId="72DAFE23" w14:textId="77777777" w:rsidR="00687CA0" w:rsidRDefault="009701CC">
      <w:pPr>
        <w:numPr>
          <w:ilvl w:val="0"/>
          <w:numId w:val="13"/>
        </w:numPr>
        <w:ind w:left="425" w:hanging="425"/>
        <w:jc w:val="both"/>
      </w:pPr>
      <w:r>
        <w:t>Aizstāt 10.4. apakšpunktā skaitli “5000”ar skaitli “10000”.</w:t>
      </w:r>
    </w:p>
    <w:p w14:paraId="565467D8" w14:textId="77777777" w:rsidR="00687CA0" w:rsidRDefault="009701CC">
      <w:pPr>
        <w:numPr>
          <w:ilvl w:val="0"/>
          <w:numId w:val="13"/>
        </w:numPr>
        <w:ind w:left="425" w:hanging="425"/>
        <w:jc w:val="both"/>
      </w:pPr>
      <w:r>
        <w:t xml:space="preserve">Izteikt 3. pielikumu jaunā redakcijā saskaņā ar šo saistošo noteikumu pielikumu. </w:t>
      </w:r>
    </w:p>
    <w:p w14:paraId="7F20AF4B" w14:textId="77777777" w:rsidR="00687CA0" w:rsidRDefault="00687CA0">
      <w:pPr>
        <w:jc w:val="both"/>
        <w:rPr>
          <w:rStyle w:val="cf01"/>
          <w:rFonts w:ascii="Times New Roman" w:hAnsi="Times New Roman" w:cs="Times New Roman"/>
          <w:sz w:val="24"/>
          <w:szCs w:val="24"/>
        </w:rPr>
      </w:pPr>
    </w:p>
    <w:tbl>
      <w:tblPr>
        <w:tblW w:w="5000" w:type="pct"/>
        <w:tblLook w:val="04A0" w:firstRow="1" w:lastRow="0" w:firstColumn="1" w:lastColumn="0" w:noHBand="0" w:noVBand="1"/>
      </w:tblPr>
      <w:tblGrid>
        <w:gridCol w:w="2813"/>
        <w:gridCol w:w="2247"/>
        <w:gridCol w:w="2247"/>
        <w:gridCol w:w="2047"/>
      </w:tblGrid>
      <w:tr w:rsidR="00687CA0" w14:paraId="5BB59A93" w14:textId="77777777">
        <w:trPr>
          <w:trHeight w:val="131"/>
        </w:trPr>
        <w:tc>
          <w:tcPr>
            <w:tcW w:w="1504" w:type="pct"/>
            <w:hideMark/>
          </w:tcPr>
          <w:p w14:paraId="23F1CAAE" w14:textId="77777777" w:rsidR="00687CA0" w:rsidRDefault="009701CC">
            <w:pPr>
              <w:ind w:left="-105"/>
            </w:pPr>
            <w:r>
              <w:t>Priekšsēdētājs</w:t>
            </w:r>
          </w:p>
        </w:tc>
        <w:tc>
          <w:tcPr>
            <w:tcW w:w="1201" w:type="pct"/>
          </w:tcPr>
          <w:p w14:paraId="0DF9478F" w14:textId="77777777" w:rsidR="00687CA0" w:rsidRDefault="00687CA0"/>
        </w:tc>
        <w:tc>
          <w:tcPr>
            <w:tcW w:w="1201" w:type="pct"/>
            <w:hideMark/>
          </w:tcPr>
          <w:p w14:paraId="2F3B0454" w14:textId="77777777" w:rsidR="00687CA0" w:rsidRDefault="009701CC">
            <w:r>
              <w:t>(paraksts*)</w:t>
            </w:r>
          </w:p>
        </w:tc>
        <w:tc>
          <w:tcPr>
            <w:tcW w:w="1094" w:type="pct"/>
            <w:hideMark/>
          </w:tcPr>
          <w:p w14:paraId="0621DA05" w14:textId="77777777" w:rsidR="00687CA0" w:rsidRDefault="009701CC">
            <w:pPr>
              <w:ind w:right="-116"/>
              <w:jc w:val="right"/>
            </w:pPr>
            <w:proofErr w:type="spellStart"/>
            <w:r>
              <w:t>G.Truksnis</w:t>
            </w:r>
            <w:proofErr w:type="spellEnd"/>
          </w:p>
        </w:tc>
      </w:tr>
    </w:tbl>
    <w:p w14:paraId="60F7F269" w14:textId="77777777" w:rsidR="00687CA0" w:rsidRDefault="00687CA0">
      <w:pPr>
        <w:rPr>
          <w:rFonts w:eastAsia="Calibri"/>
        </w:rPr>
      </w:pPr>
    </w:p>
    <w:p w14:paraId="231B8D66" w14:textId="77777777" w:rsidR="00687CA0" w:rsidRDefault="009701CC">
      <w:pPr>
        <w:jc w:val="center"/>
        <w:rPr>
          <w:rFonts w:eastAsia="Calibri"/>
          <w:lang w:eastAsia="en-US"/>
        </w:rPr>
      </w:pPr>
      <w:r>
        <w:rPr>
          <w:rFonts w:eastAsia="Calibri"/>
          <w:lang w:eastAsia="en-US"/>
        </w:rPr>
        <w:t>*DOKUMENTS PARAKSTĪTS AR DROŠU ELEKTRONISKO PARAKSTU UN SATUR LAIKA ZĪMOGU</w:t>
      </w:r>
    </w:p>
    <w:p w14:paraId="730C4111" w14:textId="77777777" w:rsidR="00687CA0" w:rsidRDefault="009701CC">
      <w:pPr>
        <w:tabs>
          <w:tab w:val="left" w:pos="851"/>
        </w:tabs>
        <w:ind w:left="426"/>
        <w:jc w:val="both"/>
      </w:pPr>
      <w:r>
        <w:br w:type="page"/>
      </w:r>
    </w:p>
    <w:p w14:paraId="3829202A" w14:textId="77777777" w:rsidR="00687CA0" w:rsidRDefault="009701CC">
      <w:pPr>
        <w:jc w:val="center"/>
        <w:rPr>
          <w:b/>
        </w:rPr>
      </w:pPr>
      <w:r>
        <w:rPr>
          <w:b/>
        </w:rPr>
        <w:lastRenderedPageBreak/>
        <w:t>PASKAIDROJUMA RAKSTS</w:t>
      </w:r>
    </w:p>
    <w:p w14:paraId="1CC3AFD2" w14:textId="77777777" w:rsidR="00687CA0" w:rsidRDefault="00687CA0">
      <w:pPr>
        <w:jc w:val="center"/>
        <w:rPr>
          <w:b/>
        </w:rPr>
      </w:pPr>
    </w:p>
    <w:p w14:paraId="1A3CC67C" w14:textId="77777777" w:rsidR="00687CA0" w:rsidRDefault="00687CA0">
      <w:pPr>
        <w:jc w:val="center"/>
        <w:rPr>
          <w:b/>
        </w:rPr>
      </w:pPr>
    </w:p>
    <w:p w14:paraId="2897498E" w14:textId="54D52EFD" w:rsidR="00687CA0" w:rsidRDefault="009701CC">
      <w:pPr>
        <w:jc w:val="center"/>
        <w:rPr>
          <w:b/>
        </w:rPr>
      </w:pPr>
      <w:r>
        <w:rPr>
          <w:b/>
          <w:bCs/>
        </w:rPr>
        <w:t xml:space="preserve">Jūrmalas domes </w:t>
      </w:r>
      <w:r w:rsidRPr="00083670">
        <w:rPr>
          <w:b/>
          <w:bCs/>
        </w:rPr>
        <w:t>2025. gada </w:t>
      </w:r>
      <w:r w:rsidR="00083670" w:rsidRPr="00083670">
        <w:rPr>
          <w:b/>
          <w:bCs/>
        </w:rPr>
        <w:t>_.</w:t>
      </w:r>
      <w:r w:rsidRPr="00083670">
        <w:t> </w:t>
      </w:r>
      <w:r w:rsidR="00083670" w:rsidRPr="00083670">
        <w:rPr>
          <w:b/>
          <w:bCs/>
        </w:rPr>
        <w:t>____________</w:t>
      </w:r>
      <w:r w:rsidR="00083670">
        <w:rPr>
          <w:b/>
          <w:bCs/>
        </w:rPr>
        <w:t>_</w:t>
      </w:r>
      <w:r w:rsidRPr="00083670">
        <w:rPr>
          <w:b/>
          <w:bCs/>
        </w:rPr>
        <w:t xml:space="preserve"> </w:t>
      </w:r>
      <w:r>
        <w:rPr>
          <w:b/>
          <w:bCs/>
        </w:rPr>
        <w:t xml:space="preserve">saistošajiem noteikumiem Nr. </w:t>
      </w:r>
      <w:r w:rsidR="00083670">
        <w:rPr>
          <w:b/>
          <w:bCs/>
        </w:rPr>
        <w:t>___</w:t>
      </w:r>
    </w:p>
    <w:p w14:paraId="4EEDA381" w14:textId="77777777" w:rsidR="00687CA0" w:rsidRDefault="00687CA0">
      <w:pPr>
        <w:jc w:val="center"/>
        <w:rPr>
          <w:b/>
        </w:rPr>
      </w:pPr>
    </w:p>
    <w:p w14:paraId="0DA65A51" w14:textId="77777777" w:rsidR="00687CA0" w:rsidRDefault="009701CC">
      <w:pPr>
        <w:overflowPunct w:val="0"/>
        <w:autoSpaceDE w:val="0"/>
        <w:autoSpaceDN w:val="0"/>
        <w:adjustRightInd w:val="0"/>
        <w:jc w:val="center"/>
        <w:textAlignment w:val="baseline"/>
        <w:rPr>
          <w:b/>
        </w:rPr>
      </w:pPr>
      <w:r>
        <w:rPr>
          <w:b/>
          <w:bCs/>
        </w:rPr>
        <w:t xml:space="preserve">“Grozījumi Jūrmalas domes 2023. gada 24. augusta saistošajos noteikumos Nr. 20 “Kārtība, kādā piešķir Jūrmalas </w:t>
      </w:r>
      <w:proofErr w:type="spellStart"/>
      <w:r>
        <w:rPr>
          <w:b/>
          <w:bCs/>
        </w:rPr>
        <w:t>valstspilsētas</w:t>
      </w:r>
      <w:proofErr w:type="spellEnd"/>
      <w:r>
        <w:rPr>
          <w:b/>
          <w:bCs/>
        </w:rPr>
        <w:t xml:space="preserve"> pašvaldības finansējumu kultūras pieminekļu saglabāšanai””</w:t>
      </w:r>
    </w:p>
    <w:p w14:paraId="41E38FB8" w14:textId="77777777" w:rsidR="00687CA0" w:rsidRDefault="00687CA0">
      <w:pPr>
        <w:ind w:firstLine="180"/>
        <w:jc w:val="center"/>
        <w:rPr>
          <w:b/>
          <w:bCs/>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687CA0" w14:paraId="3918E290"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0D6BD2" w14:textId="77777777" w:rsidR="00687CA0" w:rsidRDefault="009701CC">
            <w:pPr>
              <w:ind w:right="39"/>
              <w:jc w:val="center"/>
              <w:textAlignment w:val="baseline"/>
            </w:pPr>
            <w:r>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7EE394B" w14:textId="77777777" w:rsidR="00687CA0" w:rsidRDefault="009701CC">
            <w:pPr>
              <w:ind w:right="102"/>
              <w:jc w:val="center"/>
              <w:textAlignment w:val="baseline"/>
              <w:rPr>
                <w:b/>
                <w:bCs/>
              </w:rPr>
            </w:pPr>
            <w:r>
              <w:rPr>
                <w:b/>
                <w:bCs/>
              </w:rPr>
              <w:t>Norādāmā informācija</w:t>
            </w:r>
          </w:p>
        </w:tc>
      </w:tr>
      <w:tr w:rsidR="00687CA0" w14:paraId="19EC295C"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B892DF" w14:textId="77777777" w:rsidR="00687CA0" w:rsidRDefault="009701CC">
            <w:pPr>
              <w:numPr>
                <w:ilvl w:val="0"/>
                <w:numId w:val="7"/>
              </w:numPr>
              <w:tabs>
                <w:tab w:val="clear" w:pos="720"/>
                <w:tab w:val="num" w:pos="397"/>
              </w:tabs>
              <w:overflowPunct w:val="0"/>
              <w:autoSpaceDE w:val="0"/>
              <w:autoSpaceDN w:val="0"/>
              <w:adjustRightInd w:val="0"/>
              <w:ind w:left="392" w:right="39" w:hanging="284"/>
              <w:textAlignment w:val="baseline"/>
            </w:pPr>
            <w: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E71F58" w14:textId="77777777" w:rsidR="00687CA0" w:rsidRDefault="009701CC">
            <w:pPr>
              <w:pStyle w:val="ListParagraph"/>
              <w:numPr>
                <w:ilvl w:val="1"/>
                <w:numId w:val="17"/>
              </w:numPr>
              <w:overflowPunct w:val="0"/>
              <w:autoSpaceDE w:val="0"/>
              <w:autoSpaceDN w:val="0"/>
              <w:adjustRightInd w:val="0"/>
              <w:spacing w:after="0" w:line="240" w:lineRule="auto"/>
              <w:ind w:right="102"/>
              <w:contextualSpacing w:val="0"/>
              <w:jc w:val="both"/>
              <w:textAlignment w:val="baseline"/>
              <w:rPr>
                <w:rFonts w:ascii="Times New Roman" w:hAnsi="Times New Roman"/>
                <w:i/>
                <w:iCs/>
                <w:sz w:val="24"/>
                <w:szCs w:val="24"/>
              </w:rPr>
            </w:pPr>
            <w:r>
              <w:rPr>
                <w:rFonts w:ascii="Times New Roman" w:hAnsi="Times New Roman"/>
                <w:sz w:val="24"/>
                <w:szCs w:val="24"/>
              </w:rPr>
              <w:t>Saistošo noteikumu grozījumu mērķis ir palielināt maksimālo pašvaldības līdzfinansējuma summu kultūras pieminekļa sastāvā ietilpstošām vēsturiskā fona apbūvi veidojošām ēkām, nosakot, ka vienam projektam pieejams līdz 10000 EUR, tādējādi sekmējot vēsturiskās apbūves efektīvāku saglabāšanu. Maksimālās pieejamās summas apjoms palielināts izvērtējot 2025. gadā līdzfinansējuma programmā iesniegtās fasāžu atjaunošanas darbu tāmes un vispārējās būvniecības izmaksas. Maksimālās summas palielinājums vienam līdzfina</w:t>
            </w:r>
            <w:r>
              <w:rPr>
                <w:rFonts w:ascii="Times New Roman" w:hAnsi="Times New Roman"/>
                <w:sz w:val="24"/>
                <w:szCs w:val="24"/>
              </w:rPr>
              <w:t xml:space="preserve">nsējuma projektam sekmētu Jomas ielas attīstību un pilnveidi atbilstoši Jūrmalas </w:t>
            </w:r>
            <w:proofErr w:type="spellStart"/>
            <w:r>
              <w:rPr>
                <w:rFonts w:ascii="Times New Roman" w:hAnsi="Times New Roman"/>
                <w:sz w:val="24"/>
                <w:szCs w:val="24"/>
              </w:rPr>
              <w:t>valstspilsētas</w:t>
            </w:r>
            <w:proofErr w:type="spellEnd"/>
            <w:r>
              <w:rPr>
                <w:rFonts w:ascii="Times New Roman" w:hAnsi="Times New Roman"/>
                <w:sz w:val="24"/>
                <w:szCs w:val="24"/>
              </w:rPr>
              <w:t xml:space="preserve"> attīstības programmās 2023 – 2029.gadam noteiktajai prioritātei – sekmēt Jomas ielas labiekārtošanu, attīstību un pilnveidi. Atbilstoši minētajam mērķim ir grozīts saistošo noteikumu 10.4. apakšpunkts, palielinot pieejamā pašvaldības finansējuma apmēru vienam projektam kultūras pieminekļu saglabāšanai.</w:t>
            </w:r>
          </w:p>
          <w:p w14:paraId="6EAA64DB" w14:textId="77777777" w:rsidR="00687CA0" w:rsidRDefault="009701CC">
            <w:pPr>
              <w:pStyle w:val="ListParagraph"/>
              <w:numPr>
                <w:ilvl w:val="1"/>
                <w:numId w:val="17"/>
              </w:numPr>
              <w:overflowPunct w:val="0"/>
              <w:autoSpaceDE w:val="0"/>
              <w:autoSpaceDN w:val="0"/>
              <w:adjustRightInd w:val="0"/>
              <w:spacing w:after="0" w:line="240" w:lineRule="auto"/>
              <w:ind w:left="357" w:right="102" w:hanging="357"/>
              <w:contextualSpacing w:val="0"/>
              <w:jc w:val="both"/>
              <w:textAlignment w:val="baseline"/>
            </w:pPr>
            <w:r>
              <w:rPr>
                <w:rFonts w:ascii="Times New Roman" w:hAnsi="Times New Roman"/>
                <w:sz w:val="24"/>
                <w:szCs w:val="24"/>
              </w:rPr>
              <w:t>Tiek precizēts saistošo noteikumu 3. pielikums.</w:t>
            </w:r>
          </w:p>
        </w:tc>
      </w:tr>
      <w:tr w:rsidR="00687CA0" w14:paraId="2598C409"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FB7562" w14:textId="77777777" w:rsidR="00687CA0" w:rsidRDefault="009701CC">
            <w:pPr>
              <w:numPr>
                <w:ilvl w:val="0"/>
                <w:numId w:val="16"/>
              </w:numPr>
              <w:tabs>
                <w:tab w:val="clear" w:pos="720"/>
                <w:tab w:val="num" w:pos="397"/>
              </w:tabs>
              <w:overflowPunct w:val="0"/>
              <w:autoSpaceDE w:val="0"/>
              <w:autoSpaceDN w:val="0"/>
              <w:adjustRightInd w:val="0"/>
              <w:ind w:left="392" w:right="39" w:hanging="284"/>
              <w:textAlignment w:val="baseline"/>
            </w:pPr>
            <w:r>
              <w:t>Fiskālā ietekme uz pašvaldības budžetu</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D2E49A" w14:textId="77777777" w:rsidR="00687CA0" w:rsidRDefault="009701CC">
            <w:pPr>
              <w:overflowPunct w:val="0"/>
              <w:autoSpaceDE w:val="0"/>
              <w:autoSpaceDN w:val="0"/>
              <w:adjustRightInd w:val="0"/>
              <w:ind w:right="102"/>
              <w:jc w:val="both"/>
              <w:textAlignment w:val="baseline"/>
            </w:pPr>
            <w:r>
              <w:t xml:space="preserve">Saistošie noteikumi nosaka, ka pašvaldības finansējums kultūras pieminekļu atjaunošanai tiek piešķirts konkursa kārtībā, atbilstoši pieejamajam pašvaldības budžeta finansējumam. </w:t>
            </w:r>
          </w:p>
        </w:tc>
      </w:tr>
      <w:tr w:rsidR="00687CA0" w14:paraId="3E5ED974"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A549CF" w14:textId="77777777" w:rsidR="00687CA0" w:rsidRDefault="009701CC">
            <w:pPr>
              <w:numPr>
                <w:ilvl w:val="0"/>
                <w:numId w:val="15"/>
              </w:numPr>
              <w:tabs>
                <w:tab w:val="clear" w:pos="720"/>
                <w:tab w:val="num" w:pos="397"/>
              </w:tabs>
              <w:overflowPunct w:val="0"/>
              <w:autoSpaceDE w:val="0"/>
              <w:autoSpaceDN w:val="0"/>
              <w:adjustRightInd w:val="0"/>
              <w:ind w:left="392" w:right="39" w:hanging="284"/>
              <w:textAlignment w:val="baseline"/>
            </w:pPr>
            <w: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0D816A" w14:textId="77777777" w:rsidR="00687CA0" w:rsidRDefault="009701CC">
            <w:pPr>
              <w:numPr>
                <w:ilvl w:val="0"/>
                <w:numId w:val="1"/>
              </w:numPr>
              <w:overflowPunct w:val="0"/>
              <w:autoSpaceDE w:val="0"/>
              <w:autoSpaceDN w:val="0"/>
              <w:adjustRightInd w:val="0"/>
              <w:ind w:left="557" w:right="102" w:hanging="425"/>
              <w:jc w:val="both"/>
              <w:textAlignment w:val="baseline"/>
              <w:rPr>
                <w:b/>
                <w:bCs/>
              </w:rPr>
            </w:pPr>
            <w:r>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 – finansējot kultūras pieminekļu saglabāšanu un atjaunošanu, tiks nodrošināta Jūrmalas kultūrvēsturiskā mantojuma saglabāšana;</w:t>
            </w:r>
          </w:p>
          <w:p w14:paraId="712A72AE" w14:textId="77777777" w:rsidR="00687CA0" w:rsidRDefault="009701CC">
            <w:pPr>
              <w:numPr>
                <w:ilvl w:val="0"/>
                <w:numId w:val="1"/>
              </w:numPr>
              <w:overflowPunct w:val="0"/>
              <w:autoSpaceDE w:val="0"/>
              <w:autoSpaceDN w:val="0"/>
              <w:adjustRightInd w:val="0"/>
              <w:ind w:left="557" w:right="102" w:hanging="425"/>
              <w:jc w:val="both"/>
              <w:textAlignment w:val="baseline"/>
              <w:rPr>
                <w:b/>
                <w:bCs/>
              </w:rPr>
            </w:pPr>
            <w:r>
              <w:t xml:space="preserve">ietekme uz vidi – ar saistošo noteikumu grozījumiem tiks stimulēta kultūras pieminekļu saglabāšana un sakārtošana, jo šim mērķim tiek palielināts pašvaldības līdzfinansējums vienam projektam; tiks sakārtota pilsētvide; </w:t>
            </w:r>
          </w:p>
          <w:p w14:paraId="047E7FBD" w14:textId="77777777" w:rsidR="00687CA0" w:rsidRDefault="009701CC">
            <w:pPr>
              <w:numPr>
                <w:ilvl w:val="0"/>
                <w:numId w:val="1"/>
              </w:numPr>
              <w:overflowPunct w:val="0"/>
              <w:autoSpaceDE w:val="0"/>
              <w:autoSpaceDN w:val="0"/>
              <w:adjustRightInd w:val="0"/>
              <w:ind w:left="557" w:right="102" w:hanging="425"/>
              <w:jc w:val="both"/>
              <w:textAlignment w:val="baseline"/>
              <w:rPr>
                <w:b/>
                <w:bCs/>
              </w:rPr>
            </w:pPr>
            <w:r>
              <w:t xml:space="preserve">nav ietekme uz iedzīvotāju veselību; </w:t>
            </w:r>
          </w:p>
          <w:p w14:paraId="03F73953" w14:textId="77777777" w:rsidR="00687CA0" w:rsidRDefault="009701CC">
            <w:pPr>
              <w:numPr>
                <w:ilvl w:val="0"/>
                <w:numId w:val="1"/>
              </w:numPr>
              <w:overflowPunct w:val="0"/>
              <w:autoSpaceDE w:val="0"/>
              <w:autoSpaceDN w:val="0"/>
              <w:adjustRightInd w:val="0"/>
              <w:ind w:left="557" w:right="102" w:hanging="425"/>
              <w:jc w:val="both"/>
              <w:textAlignment w:val="baseline"/>
              <w:rPr>
                <w:b/>
                <w:bCs/>
              </w:rPr>
            </w:pPr>
            <w:r>
              <w:t>nav ietekme uz uzņēmējdarbības vidi pašvaldības teritorijā.</w:t>
            </w:r>
          </w:p>
        </w:tc>
      </w:tr>
      <w:tr w:rsidR="00687CA0" w14:paraId="7D139E06"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C908BD" w14:textId="77777777" w:rsidR="00687CA0" w:rsidRDefault="009701CC">
            <w:pPr>
              <w:numPr>
                <w:ilvl w:val="0"/>
                <w:numId w:val="20"/>
              </w:numPr>
              <w:tabs>
                <w:tab w:val="clear" w:pos="720"/>
                <w:tab w:val="num" w:pos="397"/>
              </w:tabs>
              <w:overflowPunct w:val="0"/>
              <w:autoSpaceDE w:val="0"/>
              <w:autoSpaceDN w:val="0"/>
              <w:adjustRightInd w:val="0"/>
              <w:ind w:left="392" w:right="39" w:hanging="284"/>
              <w:textAlignment w:val="baseline"/>
            </w:pPr>
            <w: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10D15" w14:textId="77777777" w:rsidR="00687CA0" w:rsidRDefault="009701CC">
            <w:pPr>
              <w:numPr>
                <w:ilvl w:val="0"/>
                <w:numId w:val="6"/>
              </w:numPr>
              <w:overflowPunct w:val="0"/>
              <w:autoSpaceDE w:val="0"/>
              <w:autoSpaceDN w:val="0"/>
              <w:adjustRightInd w:val="0"/>
              <w:ind w:left="557" w:right="102" w:hanging="425"/>
              <w:jc w:val="both"/>
              <w:textAlignment w:val="baseline"/>
            </w:pPr>
            <w:r>
              <w:t xml:space="preserve">institūcija, kurā privātpersona var vērsties saistošo noteikumu piemērošanā – Jūrmalas </w:t>
            </w:r>
            <w:proofErr w:type="spellStart"/>
            <w:r>
              <w:t>valstspilsētas</w:t>
            </w:r>
            <w:proofErr w:type="spellEnd"/>
            <w:r>
              <w:t xml:space="preserve"> pašvaldības iestāde “Jūrmalas </w:t>
            </w:r>
            <w:proofErr w:type="spellStart"/>
            <w:r>
              <w:t>Kultūrtelpas</w:t>
            </w:r>
            <w:proofErr w:type="spellEnd"/>
            <w:r>
              <w:t xml:space="preserve"> un vides dizaina centrs”;</w:t>
            </w:r>
          </w:p>
          <w:p w14:paraId="643FB0F9" w14:textId="77777777" w:rsidR="00687CA0" w:rsidRDefault="009701CC">
            <w:pPr>
              <w:numPr>
                <w:ilvl w:val="0"/>
                <w:numId w:val="6"/>
              </w:numPr>
              <w:overflowPunct w:val="0"/>
              <w:autoSpaceDE w:val="0"/>
              <w:autoSpaceDN w:val="0"/>
              <w:adjustRightInd w:val="0"/>
              <w:ind w:left="557" w:right="102" w:hanging="425"/>
              <w:jc w:val="both"/>
              <w:textAlignment w:val="baseline"/>
            </w:pPr>
            <w:r>
              <w:t>nav paredzētās administratīvo procedūru izmaksas.</w:t>
            </w:r>
          </w:p>
          <w:p w14:paraId="7A753232" w14:textId="77777777" w:rsidR="00687CA0" w:rsidRDefault="00687CA0">
            <w:pPr>
              <w:overflowPunct w:val="0"/>
              <w:autoSpaceDE w:val="0"/>
              <w:autoSpaceDN w:val="0"/>
              <w:adjustRightInd w:val="0"/>
              <w:ind w:left="1183" w:right="102"/>
              <w:jc w:val="both"/>
              <w:textAlignment w:val="baseline"/>
            </w:pPr>
          </w:p>
        </w:tc>
      </w:tr>
      <w:tr w:rsidR="00687CA0" w14:paraId="0FC0167C"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A241BD" w14:textId="77777777" w:rsidR="00687CA0" w:rsidRDefault="009701CC">
            <w:pPr>
              <w:numPr>
                <w:ilvl w:val="0"/>
                <w:numId w:val="24"/>
              </w:numPr>
              <w:tabs>
                <w:tab w:val="clear" w:pos="720"/>
                <w:tab w:val="num" w:pos="397"/>
              </w:tabs>
              <w:overflowPunct w:val="0"/>
              <w:autoSpaceDE w:val="0"/>
              <w:autoSpaceDN w:val="0"/>
              <w:adjustRightInd w:val="0"/>
              <w:ind w:left="392" w:right="39" w:hanging="284"/>
              <w:textAlignment w:val="baseline"/>
            </w:pPr>
            <w:r>
              <w:t xml:space="preserve">Ietekme uz pašvaldības </w:t>
            </w:r>
            <w:r>
              <w:lastRenderedPageBreak/>
              <w:t>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C0EFB7" w14:textId="77777777" w:rsidR="00687CA0" w:rsidRDefault="009701CC">
            <w:pPr>
              <w:numPr>
                <w:ilvl w:val="0"/>
                <w:numId w:val="2"/>
              </w:numPr>
              <w:overflowPunct w:val="0"/>
              <w:autoSpaceDE w:val="0"/>
              <w:autoSpaceDN w:val="0"/>
              <w:adjustRightInd w:val="0"/>
              <w:ind w:left="557" w:right="102" w:hanging="425"/>
              <w:jc w:val="both"/>
              <w:textAlignment w:val="baseline"/>
            </w:pPr>
            <w:r>
              <w:lastRenderedPageBreak/>
              <w:t xml:space="preserve">pašvaldību funkcijas, kuru izpildei tiek izstrādāti šie saistošie noteikumi – nodrošināt pašvaldības autonomo funkciju - [..] </w:t>
            </w:r>
            <w:r>
              <w:lastRenderedPageBreak/>
              <w:t>sekmēt pašvaldības teritorijā esošā kultūras mantojuma saglabāšanu; </w:t>
            </w:r>
          </w:p>
          <w:p w14:paraId="77B9034A" w14:textId="77777777" w:rsidR="00687CA0" w:rsidRDefault="009701CC">
            <w:pPr>
              <w:numPr>
                <w:ilvl w:val="0"/>
                <w:numId w:val="2"/>
              </w:numPr>
              <w:overflowPunct w:val="0"/>
              <w:autoSpaceDE w:val="0"/>
              <w:autoSpaceDN w:val="0"/>
              <w:adjustRightInd w:val="0"/>
              <w:ind w:left="557" w:right="102" w:hanging="425"/>
              <w:jc w:val="both"/>
              <w:textAlignment w:val="baseline"/>
            </w:pPr>
            <w:r>
              <w:t>pašvaldības cilvēkresursi, kas tiks iesaistīti saistošo noteikumu īstenošanā (tostarp, vai tiks uzlikti jauni pienākumi vai uzdevumi esošajiem darbiniekiem, veidotas jaunas darba vietas u.tml.) - paredzams, ka šo noteikumu izpildei nav nepieciešams veidot pašvaldības jaunas institūcijas, darba vietas vai paplašināt esošo institūciju kompetenci.</w:t>
            </w:r>
          </w:p>
        </w:tc>
      </w:tr>
      <w:tr w:rsidR="00687CA0" w14:paraId="3E2AA229"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2B5C67" w14:textId="77777777" w:rsidR="00687CA0" w:rsidRDefault="009701CC">
            <w:pPr>
              <w:numPr>
                <w:ilvl w:val="0"/>
                <w:numId w:val="18"/>
              </w:numPr>
              <w:tabs>
                <w:tab w:val="clear" w:pos="720"/>
                <w:tab w:val="num" w:pos="397"/>
              </w:tabs>
              <w:overflowPunct w:val="0"/>
              <w:autoSpaceDE w:val="0"/>
              <w:autoSpaceDN w:val="0"/>
              <w:adjustRightInd w:val="0"/>
              <w:ind w:left="392" w:right="39" w:hanging="284"/>
              <w:textAlignment w:val="baseline"/>
            </w:pPr>
            <w:r>
              <w:lastRenderedPageBreak/>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84AE97" w14:textId="77777777" w:rsidR="00687CA0" w:rsidRDefault="009701CC">
            <w:pPr>
              <w:overflowPunct w:val="0"/>
              <w:autoSpaceDE w:val="0"/>
              <w:autoSpaceDN w:val="0"/>
              <w:adjustRightInd w:val="0"/>
              <w:ind w:right="102"/>
              <w:jc w:val="both"/>
              <w:textAlignment w:val="baseline"/>
            </w:pPr>
            <w:r>
              <w:t xml:space="preserve">Atbilstoši Jūrmalas pilsētas domes 2021. gada 30. septembra lēmumam Nr. 407 “Par Jūrmalas </w:t>
            </w:r>
            <w:proofErr w:type="spellStart"/>
            <w:r>
              <w:t>valstspilsētas</w:t>
            </w:r>
            <w:proofErr w:type="spellEnd"/>
            <w:r>
              <w:t xml:space="preserve"> pašvaldības iestādes “Jūrmalas </w:t>
            </w:r>
            <w:proofErr w:type="spellStart"/>
            <w:r>
              <w:t>Kultūrtelpas</w:t>
            </w:r>
            <w:proofErr w:type="spellEnd"/>
            <w:r>
              <w:t xml:space="preserve"> un vides dizaina centrs” izveidi” un Jūrmalas pilsētas domes 2021. gada 30. septembra nolikumam Nr. 16 “Jūrmalas </w:t>
            </w:r>
            <w:proofErr w:type="spellStart"/>
            <w:r>
              <w:t>Kultūrtelpas</w:t>
            </w:r>
            <w:proofErr w:type="spellEnd"/>
            <w:r>
              <w:t xml:space="preserve"> un vides dizaina centra nolikums” saistošo izpildes nodrošināšanu veic  Jūrmalas </w:t>
            </w:r>
            <w:proofErr w:type="spellStart"/>
            <w:r>
              <w:t>Kultūrtelpas</w:t>
            </w:r>
            <w:proofErr w:type="spellEnd"/>
            <w:r>
              <w:t xml:space="preserve"> un vides dizaina centrs.</w:t>
            </w:r>
          </w:p>
        </w:tc>
      </w:tr>
      <w:tr w:rsidR="00687CA0" w14:paraId="27A2F86F"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9BC76E" w14:textId="77777777" w:rsidR="00687CA0" w:rsidRDefault="009701CC">
            <w:pPr>
              <w:numPr>
                <w:ilvl w:val="0"/>
                <w:numId w:val="5"/>
              </w:numPr>
              <w:tabs>
                <w:tab w:val="clear" w:pos="468"/>
                <w:tab w:val="num" w:pos="397"/>
              </w:tabs>
              <w:overflowPunct w:val="0"/>
              <w:autoSpaceDE w:val="0"/>
              <w:autoSpaceDN w:val="0"/>
              <w:adjustRightInd w:val="0"/>
              <w:ind w:left="392" w:right="39" w:hanging="284"/>
              <w:textAlignment w:val="baseline"/>
            </w:pPr>
            <w: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3E73D7" w14:textId="77777777" w:rsidR="00687CA0" w:rsidRDefault="009701CC">
            <w:pPr>
              <w:overflowPunct w:val="0"/>
              <w:autoSpaceDE w:val="0"/>
              <w:autoSpaceDN w:val="0"/>
              <w:adjustRightInd w:val="0"/>
              <w:ind w:right="102"/>
              <w:jc w:val="both"/>
              <w:textAlignment w:val="baseline"/>
            </w:pPr>
            <w:r>
              <w:t>Saistošo noteikumu grozījumi ir piemēroti iecerētā mērķa sasniegšanas nodrošināšanai un paredz tikai to, kas ir vajadzīgs saistošo noteikumu mērķa sasniegšanai. </w:t>
            </w:r>
          </w:p>
          <w:p w14:paraId="61EEF7BD" w14:textId="77777777" w:rsidR="00687CA0" w:rsidRDefault="00687CA0">
            <w:pPr>
              <w:overflowPunct w:val="0"/>
              <w:autoSpaceDE w:val="0"/>
              <w:autoSpaceDN w:val="0"/>
              <w:adjustRightInd w:val="0"/>
              <w:ind w:left="1183" w:right="102"/>
              <w:jc w:val="both"/>
              <w:textAlignment w:val="baseline"/>
            </w:pPr>
          </w:p>
        </w:tc>
      </w:tr>
      <w:tr w:rsidR="00687CA0" w14:paraId="159E2A7C" w14:textId="7777777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218DF2" w14:textId="77777777" w:rsidR="00687CA0" w:rsidRDefault="009701CC">
            <w:pPr>
              <w:numPr>
                <w:ilvl w:val="0"/>
                <w:numId w:val="21"/>
              </w:numPr>
              <w:tabs>
                <w:tab w:val="num" w:pos="397"/>
              </w:tabs>
              <w:overflowPunct w:val="0"/>
              <w:autoSpaceDE w:val="0"/>
              <w:autoSpaceDN w:val="0"/>
              <w:adjustRightInd w:val="0"/>
              <w:ind w:left="392" w:right="39" w:hanging="284"/>
              <w:textAlignment w:val="baseline"/>
            </w:pPr>
            <w: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4F4BAA" w14:textId="77777777" w:rsidR="00687CA0" w:rsidRDefault="009701CC">
            <w:pPr>
              <w:overflowPunct w:val="0"/>
              <w:autoSpaceDE w:val="0"/>
              <w:autoSpaceDN w:val="0"/>
              <w:adjustRightInd w:val="0"/>
              <w:ind w:right="102"/>
              <w:jc w:val="both"/>
              <w:textAlignment w:val="baseline"/>
            </w:pPr>
            <w:r>
              <w:t xml:space="preserve">8.1. Atbilstoši Pašvaldību likuma 46. panta trešajā daļā noteiktajam, no 2025. gada 15. oktobra līdz 2025. gada 31.oktobrim informācija tiks ievietota Jūrmalas </w:t>
            </w:r>
            <w:proofErr w:type="spellStart"/>
            <w:r>
              <w:t>valstspilsētas</w:t>
            </w:r>
            <w:proofErr w:type="spellEnd"/>
            <w:r>
              <w:t xml:space="preserve"> pašvaldības tīmekļvietnē www.jurmala.lv sabiedrības viedokļa noskaidrošanai, nodrošinot ikvienam interesentam iesniegt savus priekšlikumus vai iebildumus</w:t>
            </w:r>
          </w:p>
          <w:p w14:paraId="19168EEE" w14:textId="77777777" w:rsidR="00687CA0" w:rsidRDefault="00687CA0">
            <w:pPr>
              <w:overflowPunct w:val="0"/>
              <w:autoSpaceDE w:val="0"/>
              <w:autoSpaceDN w:val="0"/>
              <w:adjustRightInd w:val="0"/>
              <w:ind w:right="102"/>
              <w:jc w:val="both"/>
              <w:textAlignment w:val="baseline"/>
            </w:pPr>
          </w:p>
          <w:p w14:paraId="1175EF98" w14:textId="77777777" w:rsidR="00687CA0" w:rsidRDefault="009701CC">
            <w:pPr>
              <w:overflowPunct w:val="0"/>
              <w:autoSpaceDE w:val="0"/>
              <w:autoSpaceDN w:val="0"/>
              <w:adjustRightInd w:val="0"/>
              <w:ind w:right="102"/>
              <w:jc w:val="both"/>
              <w:textAlignment w:val="baseline"/>
            </w:pPr>
            <w:r>
              <w:t>8.3. Sabiedrības pārstāvju izteiktie priekšlikumi un iebildumi, norādot, kuri no tiem ņemti vērā;</w:t>
            </w:r>
          </w:p>
          <w:p w14:paraId="7475575B" w14:textId="77777777" w:rsidR="00687CA0" w:rsidRDefault="00687CA0">
            <w:pPr>
              <w:overflowPunct w:val="0"/>
              <w:autoSpaceDE w:val="0"/>
              <w:autoSpaceDN w:val="0"/>
              <w:adjustRightInd w:val="0"/>
              <w:ind w:right="102"/>
              <w:jc w:val="both"/>
              <w:textAlignment w:val="baseline"/>
            </w:pPr>
          </w:p>
          <w:p w14:paraId="54A546A7" w14:textId="77777777" w:rsidR="00687CA0" w:rsidRDefault="009701CC">
            <w:pPr>
              <w:overflowPunct w:val="0"/>
              <w:autoSpaceDE w:val="0"/>
              <w:autoSpaceDN w:val="0"/>
              <w:adjustRightInd w:val="0"/>
              <w:ind w:right="102"/>
              <w:jc w:val="both"/>
              <w:textAlignment w:val="baseline"/>
            </w:pPr>
            <w:r>
              <w:t xml:space="preserve">Minētajā periodā ____ saņemti sabiedrības priekšlikumi, iebildumi vai </w:t>
            </w:r>
          </w:p>
          <w:p w14:paraId="6394539A" w14:textId="77777777" w:rsidR="00687CA0" w:rsidRDefault="009701CC">
            <w:pPr>
              <w:overflowPunct w:val="0"/>
              <w:autoSpaceDE w:val="0"/>
              <w:autoSpaceDN w:val="0"/>
              <w:adjustRightInd w:val="0"/>
              <w:ind w:right="102"/>
              <w:jc w:val="both"/>
              <w:textAlignment w:val="baseline"/>
            </w:pPr>
            <w:r>
              <w:t>komentāri par saistošo noteikumu projektu</w:t>
            </w:r>
          </w:p>
          <w:p w14:paraId="4C581A1B" w14:textId="77777777" w:rsidR="00687CA0" w:rsidRDefault="00687CA0">
            <w:pPr>
              <w:overflowPunct w:val="0"/>
              <w:autoSpaceDE w:val="0"/>
              <w:autoSpaceDN w:val="0"/>
              <w:adjustRightInd w:val="0"/>
              <w:ind w:right="102"/>
              <w:jc w:val="both"/>
              <w:textAlignment w:val="baseline"/>
            </w:pPr>
          </w:p>
          <w:p w14:paraId="6AEE4B82" w14:textId="77777777" w:rsidR="00687CA0" w:rsidRDefault="009701CC">
            <w:pPr>
              <w:overflowPunct w:val="0"/>
              <w:autoSpaceDE w:val="0"/>
              <w:autoSpaceDN w:val="0"/>
              <w:adjustRightInd w:val="0"/>
              <w:ind w:right="102"/>
              <w:jc w:val="both"/>
              <w:textAlignment w:val="baseline"/>
            </w:pPr>
            <w:r>
              <w:t xml:space="preserve">8.4. Par saistošo noteikumu projektu saņemtie viedokļi pēc saistošo noteikumu projekta publicēšanas sabiedrības viedokļa noskaidrošanai, to apkopojums un </w:t>
            </w:r>
            <w:proofErr w:type="spellStart"/>
            <w:r>
              <w:t>izvērtējums</w:t>
            </w:r>
            <w:proofErr w:type="spellEnd"/>
            <w:r>
              <w:t xml:space="preserve"> (iesniedzēji, vērā ņemtie viedokļi, vērā neņemtie viedokļi, pamatojums)</w:t>
            </w:r>
          </w:p>
          <w:p w14:paraId="52D3A1ED" w14:textId="77777777" w:rsidR="00687CA0" w:rsidRDefault="00687CA0">
            <w:pPr>
              <w:overflowPunct w:val="0"/>
              <w:autoSpaceDE w:val="0"/>
              <w:autoSpaceDN w:val="0"/>
              <w:adjustRightInd w:val="0"/>
              <w:ind w:right="102"/>
              <w:jc w:val="both"/>
              <w:textAlignment w:val="baseline"/>
            </w:pPr>
          </w:p>
          <w:p w14:paraId="1BF7E9ED" w14:textId="77777777" w:rsidR="00687CA0" w:rsidRDefault="009701CC">
            <w:pPr>
              <w:overflowPunct w:val="0"/>
              <w:autoSpaceDE w:val="0"/>
              <w:autoSpaceDN w:val="0"/>
              <w:adjustRightInd w:val="0"/>
              <w:ind w:right="102"/>
              <w:jc w:val="both"/>
              <w:textAlignment w:val="baseline"/>
            </w:pPr>
            <w:r>
              <w:t>Minētajā periodā ______ saņemti sabiedrības priekšlikumi, iebildumi vai komentāri par saistošo noteikumu projektu</w:t>
            </w:r>
          </w:p>
          <w:p w14:paraId="10D5E0FF" w14:textId="77777777" w:rsidR="00687CA0" w:rsidRDefault="00687CA0">
            <w:pPr>
              <w:overflowPunct w:val="0"/>
              <w:autoSpaceDE w:val="0"/>
              <w:autoSpaceDN w:val="0"/>
              <w:adjustRightInd w:val="0"/>
              <w:ind w:right="102"/>
              <w:jc w:val="both"/>
              <w:textAlignment w:val="baseline"/>
            </w:pPr>
          </w:p>
          <w:p w14:paraId="78255D71" w14:textId="77777777" w:rsidR="00687CA0" w:rsidRDefault="009701CC">
            <w:pPr>
              <w:overflowPunct w:val="0"/>
              <w:autoSpaceDE w:val="0"/>
              <w:autoSpaceDN w:val="0"/>
              <w:adjustRightInd w:val="0"/>
              <w:ind w:right="102"/>
              <w:jc w:val="both"/>
              <w:textAlignment w:val="baseline"/>
            </w:pPr>
            <w:r>
              <w:t xml:space="preserve">8.5. No institūcijām saņemtie viedokļi un atzinumi, to apkopojums un </w:t>
            </w:r>
            <w:proofErr w:type="spellStart"/>
            <w:r>
              <w:t>izvērtējums</w:t>
            </w:r>
            <w:proofErr w:type="spellEnd"/>
            <w:r>
              <w:t xml:space="preserve"> (vērā ņemtie viedokļi, vērā neņemtie viedokļi, pamatojums) – gan tādi, kas saņemti, pamatojoties uz normatīvajos aktos noteiktu pienākumu, gan lūgti pēc pašvaldības iniciatīvas, gan sniegti pēc institūcijas iniciatīvas:</w:t>
            </w:r>
          </w:p>
          <w:p w14:paraId="4C7EAAD7" w14:textId="77777777" w:rsidR="00687CA0" w:rsidRDefault="00687CA0">
            <w:pPr>
              <w:overflowPunct w:val="0"/>
              <w:autoSpaceDE w:val="0"/>
              <w:autoSpaceDN w:val="0"/>
              <w:adjustRightInd w:val="0"/>
              <w:ind w:right="102"/>
              <w:jc w:val="both"/>
              <w:textAlignment w:val="baseline"/>
            </w:pPr>
          </w:p>
          <w:p w14:paraId="326CDE70" w14:textId="77777777" w:rsidR="00687CA0" w:rsidRDefault="00687CA0">
            <w:pPr>
              <w:overflowPunct w:val="0"/>
              <w:autoSpaceDE w:val="0"/>
              <w:autoSpaceDN w:val="0"/>
              <w:adjustRightInd w:val="0"/>
              <w:ind w:right="102"/>
              <w:jc w:val="both"/>
              <w:textAlignment w:val="baseline"/>
            </w:pPr>
          </w:p>
        </w:tc>
      </w:tr>
    </w:tbl>
    <w:p w14:paraId="6FD08892" w14:textId="77777777" w:rsidR="00687CA0" w:rsidRDefault="00687CA0">
      <w:pPr>
        <w:spacing w:before="120"/>
      </w:pPr>
    </w:p>
    <w:tbl>
      <w:tblPr>
        <w:tblW w:w="5000" w:type="pct"/>
        <w:tblLook w:val="04A0" w:firstRow="1" w:lastRow="0" w:firstColumn="1" w:lastColumn="0" w:noHBand="0" w:noVBand="1"/>
      </w:tblPr>
      <w:tblGrid>
        <w:gridCol w:w="3702"/>
        <w:gridCol w:w="2958"/>
        <w:gridCol w:w="2694"/>
      </w:tblGrid>
      <w:tr w:rsidR="00687CA0" w14:paraId="48BB7081" w14:textId="77777777">
        <w:trPr>
          <w:trHeight w:val="131"/>
        </w:trPr>
        <w:tc>
          <w:tcPr>
            <w:tcW w:w="1979" w:type="pct"/>
            <w:hideMark/>
          </w:tcPr>
          <w:p w14:paraId="2E144BB7" w14:textId="77777777" w:rsidR="00687CA0" w:rsidRDefault="009701CC">
            <w:r>
              <w:t>Priekšsēdētājs</w:t>
            </w:r>
          </w:p>
        </w:tc>
        <w:tc>
          <w:tcPr>
            <w:tcW w:w="1581" w:type="pct"/>
            <w:hideMark/>
          </w:tcPr>
          <w:p w14:paraId="5BA97CED" w14:textId="77777777" w:rsidR="00687CA0" w:rsidRDefault="009701CC">
            <w:r>
              <w:t>(paraksts*)</w:t>
            </w:r>
          </w:p>
        </w:tc>
        <w:tc>
          <w:tcPr>
            <w:tcW w:w="1440" w:type="pct"/>
            <w:hideMark/>
          </w:tcPr>
          <w:p w14:paraId="102A7AF3" w14:textId="77777777" w:rsidR="00687CA0" w:rsidRDefault="009701CC">
            <w:pPr>
              <w:jc w:val="right"/>
            </w:pPr>
            <w:r>
              <w:t xml:space="preserve">G. </w:t>
            </w:r>
            <w:proofErr w:type="spellStart"/>
            <w:r>
              <w:t>Truksnis</w:t>
            </w:r>
            <w:proofErr w:type="spellEnd"/>
          </w:p>
        </w:tc>
      </w:tr>
    </w:tbl>
    <w:p w14:paraId="59D7CF7E" w14:textId="77777777" w:rsidR="00687CA0" w:rsidRDefault="00687CA0">
      <w:pPr>
        <w:contextualSpacing/>
        <w:jc w:val="center"/>
        <w:rPr>
          <w:rFonts w:ascii="Calibri" w:hAnsi="Calibri"/>
          <w:sz w:val="20"/>
          <w:lang w:val="en-US" w:eastAsia="en-US" w:bidi="en-US"/>
        </w:rPr>
      </w:pPr>
    </w:p>
    <w:p w14:paraId="473FEB51" w14:textId="77777777" w:rsidR="00687CA0" w:rsidRDefault="009701CC">
      <w:pPr>
        <w:jc w:val="center"/>
        <w:rPr>
          <w:rFonts w:eastAsia="Calibri"/>
          <w:sz w:val="20"/>
          <w:lang w:eastAsia="en-US"/>
        </w:rPr>
      </w:pPr>
      <w:r>
        <w:t>*</w:t>
      </w:r>
      <w:r>
        <w:rPr>
          <w:iCs/>
        </w:rPr>
        <w:t>Dokuments parakstīts ar drošu elektronisko parakstu un satur laika zīmogu.</w:t>
      </w:r>
    </w:p>
    <w:sectPr w:rsidR="00687CA0">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4588" w14:textId="77777777" w:rsidR="00C62BA7" w:rsidRDefault="00C62BA7">
      <w:r>
        <w:separator/>
      </w:r>
    </w:p>
  </w:endnote>
  <w:endnote w:type="continuationSeparator" w:id="0">
    <w:p w14:paraId="7BA4F236" w14:textId="77777777" w:rsidR="00C62BA7" w:rsidRDefault="00C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Times New Roman"/>
    <w:charset w:val="86"/>
    <w:family w:val="roman"/>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CB4B" w14:textId="77777777" w:rsidR="00687CA0" w:rsidRDefault="009701CC">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D8D7" w14:textId="77777777" w:rsidR="00C62BA7" w:rsidRDefault="00C62BA7">
      <w:r>
        <w:separator/>
      </w:r>
    </w:p>
  </w:footnote>
  <w:footnote w:type="continuationSeparator" w:id="0">
    <w:p w14:paraId="66844254" w14:textId="77777777" w:rsidR="00C62BA7" w:rsidRDefault="00C62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multilevel"/>
    <w:tmpl w:val="B9AA3E7E"/>
    <w:lvl w:ilvl="0">
      <w:start w:val="1"/>
      <w:numFmt w:val="decimal"/>
      <w:lvlText w:val="3.%1."/>
      <w:lvlJc w:val="left"/>
      <w:pPr>
        <w:ind w:left="329" w:hanging="360"/>
      </w:pPr>
      <w:rPr>
        <w:rFonts w:hint="default"/>
        <w:b w:val="0"/>
      </w:rPr>
    </w:lvl>
    <w:lvl w:ilvl="1">
      <w:start w:val="1"/>
      <w:numFmt w:val="lowerLetter"/>
      <w:lvlText w:val="%2."/>
      <w:lvlJc w:val="left"/>
      <w:pPr>
        <w:ind w:left="-655" w:hanging="360"/>
      </w:pPr>
    </w:lvl>
    <w:lvl w:ilvl="2">
      <w:start w:val="1"/>
      <w:numFmt w:val="lowerRoman"/>
      <w:lvlText w:val="%3."/>
      <w:lvlJc w:val="right"/>
      <w:pPr>
        <w:ind w:left="65" w:hanging="180"/>
      </w:pPr>
    </w:lvl>
    <w:lvl w:ilvl="3">
      <w:start w:val="1"/>
      <w:numFmt w:val="decimal"/>
      <w:lvlText w:val="%4."/>
      <w:lvlJc w:val="left"/>
      <w:pPr>
        <w:ind w:left="785" w:hanging="360"/>
      </w:pPr>
    </w:lvl>
    <w:lvl w:ilvl="4">
      <w:start w:val="1"/>
      <w:numFmt w:val="lowerLetter"/>
      <w:lvlText w:val="%5."/>
      <w:lvlJc w:val="left"/>
      <w:pPr>
        <w:ind w:left="1505" w:hanging="360"/>
      </w:pPr>
    </w:lvl>
    <w:lvl w:ilvl="5">
      <w:start w:val="1"/>
      <w:numFmt w:val="lowerRoman"/>
      <w:lvlText w:val="%6."/>
      <w:lvlJc w:val="right"/>
      <w:pPr>
        <w:ind w:left="2225" w:hanging="180"/>
      </w:pPr>
    </w:lvl>
    <w:lvl w:ilvl="6">
      <w:start w:val="1"/>
      <w:numFmt w:val="decimal"/>
      <w:lvlText w:val="%7."/>
      <w:lvlJc w:val="left"/>
      <w:pPr>
        <w:ind w:left="2945" w:hanging="360"/>
      </w:pPr>
    </w:lvl>
    <w:lvl w:ilvl="7">
      <w:start w:val="1"/>
      <w:numFmt w:val="lowerLetter"/>
      <w:lvlText w:val="%8."/>
      <w:lvlJc w:val="left"/>
      <w:pPr>
        <w:ind w:left="3665" w:hanging="360"/>
      </w:pPr>
    </w:lvl>
    <w:lvl w:ilvl="8">
      <w:start w:val="1"/>
      <w:numFmt w:val="lowerRoman"/>
      <w:lvlText w:val="%9."/>
      <w:lvlJc w:val="right"/>
      <w:pPr>
        <w:ind w:left="4385" w:hanging="180"/>
      </w:pPr>
    </w:lvl>
  </w:abstractNum>
  <w:abstractNum w:abstractNumId="1" w15:restartNumberingAfterBreak="0">
    <w:nsid w:val="15E41272"/>
    <w:multiLevelType w:val="multilevel"/>
    <w:tmpl w:val="27B4A78E"/>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13A6629"/>
    <w:multiLevelType w:val="multilevel"/>
    <w:tmpl w:val="C31E00D6"/>
    <w:lvl w:ilvl="0">
      <w:start w:val="1"/>
      <w:numFmt w:val="decimal"/>
      <w:lvlText w:val="1.%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9124E61"/>
    <w:multiLevelType w:val="multilevel"/>
    <w:tmpl w:val="8F704242"/>
    <w:lvl w:ilvl="0">
      <w:start w:val="1"/>
      <w:numFmt w:val="decimal"/>
      <w:lvlText w:val="7.%1."/>
      <w:lvlJc w:val="left"/>
      <w:pPr>
        <w:ind w:left="28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0879F5"/>
    <w:multiLevelType w:val="multilevel"/>
    <w:tmpl w:val="72801D34"/>
    <w:lvl w:ilvl="0">
      <w:start w:val="7"/>
      <w:numFmt w:val="decimal"/>
      <w:lvlText w:val="%1."/>
      <w:lvlJc w:val="left"/>
      <w:pPr>
        <w:tabs>
          <w:tab w:val="num" w:pos="468"/>
        </w:tabs>
        <w:ind w:left="468" w:hanging="360"/>
      </w:pPr>
      <w:rPr>
        <w:b w:val="0"/>
        <w:bCs/>
      </w:rPr>
    </w:lvl>
    <w:lvl w:ilvl="1">
      <w:start w:val="1"/>
      <w:numFmt w:val="decimal"/>
      <w:lvlText w:val="%2."/>
      <w:lvlJc w:val="left"/>
      <w:pPr>
        <w:tabs>
          <w:tab w:val="num" w:pos="1188"/>
        </w:tabs>
        <w:ind w:left="1188" w:hanging="360"/>
      </w:pPr>
    </w:lvl>
    <w:lvl w:ilvl="2">
      <w:start w:val="1"/>
      <w:numFmt w:val="decimal"/>
      <w:lvlText w:val="%3."/>
      <w:lvlJc w:val="left"/>
      <w:pPr>
        <w:tabs>
          <w:tab w:val="num" w:pos="1908"/>
        </w:tabs>
        <w:ind w:left="1908" w:hanging="360"/>
      </w:pPr>
    </w:lvl>
    <w:lvl w:ilvl="3">
      <w:start w:val="1"/>
      <w:numFmt w:val="decimal"/>
      <w:lvlText w:val="%4."/>
      <w:lvlJc w:val="left"/>
      <w:pPr>
        <w:tabs>
          <w:tab w:val="num" w:pos="2628"/>
        </w:tabs>
        <w:ind w:left="2628" w:hanging="360"/>
      </w:pPr>
    </w:lvl>
    <w:lvl w:ilvl="4">
      <w:start w:val="1"/>
      <w:numFmt w:val="decimal"/>
      <w:lvlText w:val="%5."/>
      <w:lvlJc w:val="left"/>
      <w:pPr>
        <w:tabs>
          <w:tab w:val="num" w:pos="3348"/>
        </w:tabs>
        <w:ind w:left="3348" w:hanging="360"/>
      </w:pPr>
    </w:lvl>
    <w:lvl w:ilvl="5">
      <w:start w:val="1"/>
      <w:numFmt w:val="decimal"/>
      <w:lvlText w:val="%6."/>
      <w:lvlJc w:val="left"/>
      <w:pPr>
        <w:tabs>
          <w:tab w:val="num" w:pos="4068"/>
        </w:tabs>
        <w:ind w:left="4068" w:hanging="360"/>
      </w:pPr>
    </w:lvl>
    <w:lvl w:ilvl="6">
      <w:start w:val="1"/>
      <w:numFmt w:val="decimal"/>
      <w:lvlText w:val="%7."/>
      <w:lvlJc w:val="left"/>
      <w:pPr>
        <w:tabs>
          <w:tab w:val="num" w:pos="4788"/>
        </w:tabs>
        <w:ind w:left="4788" w:hanging="360"/>
      </w:pPr>
    </w:lvl>
    <w:lvl w:ilvl="7">
      <w:start w:val="1"/>
      <w:numFmt w:val="decimal"/>
      <w:lvlText w:val="%8."/>
      <w:lvlJc w:val="left"/>
      <w:pPr>
        <w:tabs>
          <w:tab w:val="num" w:pos="5508"/>
        </w:tabs>
        <w:ind w:left="5508" w:hanging="360"/>
      </w:pPr>
    </w:lvl>
    <w:lvl w:ilvl="8">
      <w:start w:val="1"/>
      <w:numFmt w:val="decimal"/>
      <w:lvlText w:val="%9."/>
      <w:lvlJc w:val="left"/>
      <w:pPr>
        <w:tabs>
          <w:tab w:val="num" w:pos="6228"/>
        </w:tabs>
        <w:ind w:left="6228" w:hanging="360"/>
      </w:pPr>
    </w:lvl>
  </w:abstractNum>
  <w:abstractNum w:abstractNumId="5" w15:restartNumberingAfterBreak="0">
    <w:nsid w:val="30572F1C"/>
    <w:multiLevelType w:val="multilevel"/>
    <w:tmpl w:val="8302883A"/>
    <w:lvl w:ilvl="0">
      <w:start w:val="1"/>
      <w:numFmt w:val="decimal"/>
      <w:lvlText w:val="4.%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0BC57A0"/>
    <w:multiLevelType w:val="multilevel"/>
    <w:tmpl w:val="E23CD9F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0C00C7"/>
    <w:multiLevelType w:val="multilevel"/>
    <w:tmpl w:val="768C4596"/>
    <w:lvl w:ilvl="0">
      <w:start w:val="1"/>
      <w:numFmt w:val="decimal"/>
      <w:lvlText w:val="3.3.%1."/>
      <w:lvlJc w:val="left"/>
      <w:pPr>
        <w:ind w:left="852" w:hanging="360"/>
      </w:pPr>
      <w:rPr>
        <w:rFonts w:hint="default"/>
      </w:rPr>
    </w:lvl>
    <w:lvl w:ilvl="1">
      <w:start w:val="1"/>
      <w:numFmt w:val="decimal"/>
      <w:lvlText w:val="3.3.%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DC2FB7"/>
    <w:multiLevelType w:val="multilevel"/>
    <w:tmpl w:val="B5948A60"/>
    <w:lvl w:ilvl="0">
      <w:start w:val="1"/>
      <w:numFmt w:val="decimal"/>
      <w:lvlText w:val="%1."/>
      <w:lvlJc w:val="left"/>
      <w:pPr>
        <w:ind w:left="3403" w:hanging="360"/>
      </w:pPr>
      <w:rPr>
        <w:b w:val="0"/>
        <w:bCs/>
      </w:rPr>
    </w:lvl>
    <w:lvl w:ilvl="1">
      <w:start w:val="1"/>
      <w:numFmt w:val="decimal"/>
      <w:lvlText w:val="%1.%2."/>
      <w:lvlJc w:val="left"/>
      <w:pPr>
        <w:ind w:left="4326" w:hanging="432"/>
      </w:pPr>
      <w:rPr>
        <w:b w:val="0"/>
        <w:bCs/>
        <w:color w:val="auto"/>
      </w:rPr>
    </w:lvl>
    <w:lvl w:ilvl="2">
      <w:start w:val="1"/>
      <w:numFmt w:val="decimal"/>
      <w:lvlText w:val="%1.%2.%3."/>
      <w:lvlJc w:val="left"/>
      <w:pPr>
        <w:ind w:left="4267" w:hanging="504"/>
      </w:pPr>
    </w:lvl>
    <w:lvl w:ilvl="3">
      <w:start w:val="1"/>
      <w:numFmt w:val="decimal"/>
      <w:lvlText w:val="%1.%2.%3.%4."/>
      <w:lvlJc w:val="left"/>
      <w:pPr>
        <w:ind w:left="4771" w:hanging="648"/>
      </w:pPr>
    </w:lvl>
    <w:lvl w:ilvl="4">
      <w:start w:val="1"/>
      <w:numFmt w:val="decimal"/>
      <w:lvlText w:val="%1.%2.%3.%4.%5."/>
      <w:lvlJc w:val="left"/>
      <w:pPr>
        <w:ind w:left="5275" w:hanging="792"/>
      </w:pPr>
    </w:lvl>
    <w:lvl w:ilvl="5">
      <w:start w:val="1"/>
      <w:numFmt w:val="decimal"/>
      <w:lvlText w:val="%1.%2.%3.%4.%5.%6."/>
      <w:lvlJc w:val="left"/>
      <w:pPr>
        <w:ind w:left="5779" w:hanging="936"/>
      </w:pPr>
    </w:lvl>
    <w:lvl w:ilvl="6">
      <w:start w:val="1"/>
      <w:numFmt w:val="decimal"/>
      <w:lvlText w:val="%1.%2.%3.%4.%5.%6.%7."/>
      <w:lvlJc w:val="left"/>
      <w:pPr>
        <w:ind w:left="6283" w:hanging="1080"/>
      </w:pPr>
    </w:lvl>
    <w:lvl w:ilvl="7">
      <w:start w:val="1"/>
      <w:numFmt w:val="decimal"/>
      <w:lvlText w:val="%1.%2.%3.%4.%5.%6.%7.%8."/>
      <w:lvlJc w:val="left"/>
      <w:pPr>
        <w:ind w:left="6787" w:hanging="1224"/>
      </w:pPr>
    </w:lvl>
    <w:lvl w:ilvl="8">
      <w:start w:val="1"/>
      <w:numFmt w:val="decimal"/>
      <w:lvlText w:val="%1.%2.%3.%4.%5.%6.%7.%8.%9."/>
      <w:lvlJc w:val="left"/>
      <w:pPr>
        <w:ind w:left="7363" w:hanging="1440"/>
      </w:pPr>
    </w:lvl>
  </w:abstractNum>
  <w:abstractNum w:abstractNumId="9" w15:restartNumberingAfterBreak="0">
    <w:nsid w:val="43D20895"/>
    <w:multiLevelType w:val="multilevel"/>
    <w:tmpl w:val="3AAC66A6"/>
    <w:lvl w:ilvl="0">
      <w:start w:val="1"/>
      <w:numFmt w:val="decimal"/>
      <w:lvlText w:val="2.%1."/>
      <w:lvlJc w:val="left"/>
      <w:pPr>
        <w:ind w:left="1440" w:hanging="360"/>
      </w:pPr>
      <w:rPr>
        <w:rFonts w:hint="default"/>
      </w:rPr>
    </w:lvl>
    <w:lvl w:ilvl="1">
      <w:start w:val="1"/>
      <w:numFmt w:val="decimal"/>
      <w:lvlText w:val="2.1.%2."/>
      <w:lvlJc w:val="left"/>
      <w:pPr>
        <w:ind w:left="2160" w:hanging="360"/>
      </w:pPr>
      <w:rPr>
        <w:rFonts w:hint="default"/>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40B1F4B"/>
    <w:multiLevelType w:val="multilevel"/>
    <w:tmpl w:val="D242B840"/>
    <w:lvl w:ilvl="0">
      <w:start w:val="7"/>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9C2F42"/>
    <w:multiLevelType w:val="multilevel"/>
    <w:tmpl w:val="607CCE90"/>
    <w:lvl w:ilvl="0">
      <w:start w:val="5"/>
      <w:numFmt w:val="decimal"/>
      <w:lvlText w:val="3.%1."/>
      <w:lvlJc w:val="left"/>
      <w:pPr>
        <w:ind w:left="229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0C0A0D"/>
    <w:multiLevelType w:val="multilevel"/>
    <w:tmpl w:val="C394B8D8"/>
    <w:lvl w:ilvl="0">
      <w:start w:val="1"/>
      <w:numFmt w:val="decimal"/>
      <w:lvlText w:val="%1."/>
      <w:lvlJc w:val="left"/>
      <w:pPr>
        <w:ind w:left="927" w:hanging="360"/>
      </w:pPr>
      <w:rPr>
        <w:rFonts w:ascii="Times New Roman"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07B2398"/>
    <w:multiLevelType w:val="multilevel"/>
    <w:tmpl w:val="BDDACD6E"/>
    <w:lvl w:ilvl="0">
      <w:start w:val="1"/>
      <w:numFmt w:val="decimal"/>
      <w:lvlText w:val="4.3.%1."/>
      <w:lvlJc w:val="left"/>
      <w:pPr>
        <w:ind w:left="2145" w:hanging="360"/>
      </w:pPr>
      <w:rPr>
        <w:rFonts w:hint="default"/>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14" w15:restartNumberingAfterBreak="0">
    <w:nsid w:val="607F451A"/>
    <w:multiLevelType w:val="multilevel"/>
    <w:tmpl w:val="C9C4ED9E"/>
    <w:lvl w:ilvl="0">
      <w:start w:val="3"/>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3283BD7"/>
    <w:multiLevelType w:val="multilevel"/>
    <w:tmpl w:val="9782C4FA"/>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957E25"/>
    <w:multiLevelType w:val="multilevel"/>
    <w:tmpl w:val="CFBA880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1E0F6C"/>
    <w:multiLevelType w:val="multilevel"/>
    <w:tmpl w:val="79D209E2"/>
    <w:lvl w:ilvl="0">
      <w:start w:val="6"/>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9A06A6A"/>
    <w:multiLevelType w:val="multilevel"/>
    <w:tmpl w:val="FCA257DC"/>
    <w:lvl w:ilvl="0">
      <w:start w:val="1"/>
      <w:numFmt w:val="decimal"/>
      <w:lvlText w:val="8.%1."/>
      <w:lvlJc w:val="left"/>
      <w:pPr>
        <w:ind w:left="151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7B67B6"/>
    <w:multiLevelType w:val="multilevel"/>
    <w:tmpl w:val="FCF8516A"/>
    <w:lvl w:ilvl="0">
      <w:start w:val="4"/>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8909D2"/>
    <w:multiLevelType w:val="multilevel"/>
    <w:tmpl w:val="452E7AE0"/>
    <w:lvl w:ilvl="0">
      <w:start w:val="8"/>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442ABB"/>
    <w:multiLevelType w:val="multilevel"/>
    <w:tmpl w:val="28E08C10"/>
    <w:lvl w:ilvl="0">
      <w:start w:val="1"/>
      <w:numFmt w:val="decimal"/>
      <w:lvlText w:val="7.2.%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71855C26"/>
    <w:multiLevelType w:val="multilevel"/>
    <w:tmpl w:val="87CC44E2"/>
    <w:lvl w:ilvl="0">
      <w:start w:val="1"/>
      <w:numFmt w:val="decimal"/>
      <w:lvlText w:val="6.%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8B00E9"/>
    <w:multiLevelType w:val="multilevel"/>
    <w:tmpl w:val="ACF47AB4"/>
    <w:lvl w:ilvl="0">
      <w:start w:val="5"/>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7653B29"/>
    <w:multiLevelType w:val="multilevel"/>
    <w:tmpl w:val="6D3406FC"/>
    <w:lvl w:ilvl="0">
      <w:start w:val="1"/>
      <w:numFmt w:val="decimal"/>
      <w:lvlText w:val="3.4.%1."/>
      <w:lvlJc w:val="left"/>
      <w:pPr>
        <w:ind w:left="229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406236">
    <w:abstractNumId w:val="0"/>
  </w:num>
  <w:num w:numId="2" w16cid:durableId="479540878">
    <w:abstractNumId w:val="1"/>
  </w:num>
  <w:num w:numId="3" w16cid:durableId="561214809">
    <w:abstractNumId w:val="2"/>
  </w:num>
  <w:num w:numId="4" w16cid:durableId="1385566822">
    <w:abstractNumId w:val="3"/>
  </w:num>
  <w:num w:numId="5" w16cid:durableId="734159624">
    <w:abstractNumId w:val="4"/>
  </w:num>
  <w:num w:numId="6" w16cid:durableId="1953324164">
    <w:abstractNumId w:val="5"/>
  </w:num>
  <w:num w:numId="7" w16cid:durableId="769542700">
    <w:abstractNumId w:val="6"/>
  </w:num>
  <w:num w:numId="8" w16cid:durableId="341324619">
    <w:abstractNumId w:val="7"/>
  </w:num>
  <w:num w:numId="9" w16cid:durableId="852960018">
    <w:abstractNumId w:val="8"/>
  </w:num>
  <w:num w:numId="10" w16cid:durableId="1529829155">
    <w:abstractNumId w:val="9"/>
  </w:num>
  <w:num w:numId="11" w16cid:durableId="757479369">
    <w:abstractNumId w:val="10"/>
  </w:num>
  <w:num w:numId="12" w16cid:durableId="1806073379">
    <w:abstractNumId w:val="11"/>
  </w:num>
  <w:num w:numId="13" w16cid:durableId="442649979">
    <w:abstractNumId w:val="12"/>
  </w:num>
  <w:num w:numId="14" w16cid:durableId="2056390590">
    <w:abstractNumId w:val="13"/>
  </w:num>
  <w:num w:numId="15" w16cid:durableId="491651241">
    <w:abstractNumId w:val="14"/>
  </w:num>
  <w:num w:numId="16" w16cid:durableId="866024356">
    <w:abstractNumId w:val="15"/>
  </w:num>
  <w:num w:numId="17" w16cid:durableId="1795522050">
    <w:abstractNumId w:val="16"/>
  </w:num>
  <w:num w:numId="18" w16cid:durableId="150606461">
    <w:abstractNumId w:val="17"/>
  </w:num>
  <w:num w:numId="19" w16cid:durableId="1337730695">
    <w:abstractNumId w:val="18"/>
  </w:num>
  <w:num w:numId="20" w16cid:durableId="1798377344">
    <w:abstractNumId w:val="19"/>
  </w:num>
  <w:num w:numId="21" w16cid:durableId="1123428487">
    <w:abstractNumId w:val="20"/>
  </w:num>
  <w:num w:numId="22" w16cid:durableId="1188445242">
    <w:abstractNumId w:val="21"/>
  </w:num>
  <w:num w:numId="23" w16cid:durableId="1792237528">
    <w:abstractNumId w:val="22"/>
  </w:num>
  <w:num w:numId="24" w16cid:durableId="1082527078">
    <w:abstractNumId w:val="23"/>
  </w:num>
  <w:num w:numId="25" w16cid:durableId="9535122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CA0"/>
    <w:rsid w:val="00083670"/>
    <w:rsid w:val="004D14C4"/>
    <w:rsid w:val="00687CA0"/>
    <w:rsid w:val="009701CC"/>
    <w:rsid w:val="00C62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20C25"/>
  <w15:docId w15:val="{AB1EE1B9-A58E-4944-8287-184913A4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paragraph" w:styleId="NormalWeb">
    <w:name w:val="Normal (Web)"/>
    <w:basedOn w:val="Normal"/>
    <w:pPr>
      <w:spacing w:before="100" w:beforeAutospacing="1" w:after="100" w:afterAutospacing="1"/>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pPr>
      <w:spacing w:after="120"/>
      <w:ind w:left="1440" w:right="1440"/>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sz w:val="24"/>
      <w:szCs w:val="24"/>
    </w:rPr>
  </w:style>
  <w:style w:type="character" w:styleId="Hyperlink">
    <w:name w:val="Hyperlink"/>
    <w:basedOn w:val="DefaultParagraphFont"/>
    <w:unhideWhenUsed/>
    <w:rPr>
      <w:strike w:val="0"/>
      <w:dstrike w:val="0"/>
      <w:color w:val="40407C"/>
      <w:u w:val="none"/>
      <w:effect w:val="none"/>
    </w:rPr>
  </w:style>
  <w:style w:type="paragraph" w:customStyle="1" w:styleId="tvhtml">
    <w:name w:val="tv_html"/>
    <w:basedOn w:val="Normal"/>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Pr>
      <w:rFonts w:ascii="Tahoma" w:eastAsia="Calibri" w:hAnsi="Tahoma"/>
      <w:sz w:val="16"/>
      <w:szCs w:val="16"/>
      <w:lang w:eastAsia="en-US"/>
    </w:rPr>
  </w:style>
  <w:style w:type="character" w:customStyle="1" w:styleId="BalloonTextChar">
    <w:name w:val="Balloon Text Char"/>
    <w:basedOn w:val="DefaultParagraphFont"/>
    <w:link w:val="BalloonText"/>
    <w:uiPriority w:val="99"/>
    <w:rPr>
      <w:rFonts w:ascii="Tahoma" w:eastAsia="Calibri" w:hAnsi="Tahoma" w:cs="Tahoma"/>
      <w:sz w:val="16"/>
      <w:szCs w:val="16"/>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naislab">
    <w:name w:val="naislab"/>
    <w:basedOn w:val="Normal"/>
    <w:pPr>
      <w:spacing w:before="100" w:beforeAutospacing="1" w:after="100" w:afterAutospacing="1"/>
    </w:pPr>
    <w:rPr>
      <w:lang w:val="en-US" w:eastAsia="en-US"/>
    </w:rPr>
  </w:style>
  <w:style w:type="paragraph" w:styleId="BodyText2">
    <w:name w:val="Body Text 2"/>
    <w:basedOn w:val="Normal"/>
    <w:link w:val="BodyText2Char"/>
    <w:pPr>
      <w:ind w:firstLine="720"/>
      <w:jc w:val="both"/>
    </w:pPr>
    <w:rPr>
      <w:lang w:eastAsia="en-US"/>
    </w:rPr>
  </w:style>
  <w:style w:type="character" w:customStyle="1" w:styleId="BodyText2Char">
    <w:name w:val="Body Text 2 Char"/>
    <w:basedOn w:val="DefaultParagraphFont"/>
    <w:link w:val="BodyText2"/>
    <w:rPr>
      <w:sz w:val="24"/>
      <w:szCs w:val="24"/>
      <w:lang w:eastAsia="en-US"/>
    </w:rPr>
  </w:style>
  <w:style w:type="character" w:customStyle="1" w:styleId="CommentTextChar">
    <w:name w:val="Comment Text Char"/>
    <w:basedOn w:val="DefaultParagraphFont"/>
    <w:link w:val="CommentText1"/>
    <w:uiPriority w:val="99"/>
    <w:rPr>
      <w:rFonts w:eastAsia="Times New Roman"/>
      <w:sz w:val="20"/>
      <w:szCs w:val="20"/>
      <w:lang w:eastAsia="lv-LV"/>
    </w:rPr>
  </w:style>
  <w:style w:type="paragraph" w:customStyle="1" w:styleId="CommentText1">
    <w:name w:val="Comment Text1"/>
    <w:basedOn w:val="Normal"/>
    <w:link w:val="CommentTextChar"/>
    <w:uiPriority w:val="99"/>
    <w:rPr>
      <w:sz w:val="20"/>
      <w:szCs w:val="20"/>
    </w:rPr>
  </w:style>
  <w:style w:type="character" w:customStyle="1" w:styleId="CommentTextChar1">
    <w:name w:val="Comment Text Char1"/>
    <w:basedOn w:val="DefaultParagraphFont"/>
  </w:style>
  <w:style w:type="paragraph" w:customStyle="1" w:styleId="naisf">
    <w:name w:val="naisf"/>
    <w:basedOn w:val="Normal"/>
    <w:pPr>
      <w:spacing w:before="75" w:after="75"/>
      <w:ind w:firstLine="375"/>
      <w:jc w:val="both"/>
    </w:pPr>
  </w:style>
  <w:style w:type="paragraph" w:customStyle="1" w:styleId="naiskr">
    <w:name w:val="naiskr"/>
    <w:basedOn w:val="Normal"/>
    <w:pPr>
      <w:spacing w:before="75" w:after="75"/>
    </w:pPr>
  </w:style>
  <w:style w:type="paragraph" w:customStyle="1" w:styleId="naisnod">
    <w:name w:val="naisnod"/>
    <w:basedOn w:val="Normal"/>
    <w:pPr>
      <w:spacing w:before="150" w:after="150"/>
      <w:jc w:val="center"/>
    </w:pPr>
    <w:rPr>
      <w:b/>
      <w:bCs/>
    </w:rPr>
  </w:style>
  <w:style w:type="paragraph" w:styleId="FootnoteText">
    <w:name w:val="footnote text"/>
    <w:basedOn w:val="Normal"/>
    <w:link w:val="FootnoteTextChar"/>
    <w:uiPriority w:val="99"/>
    <w:unhideWhenUsed/>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link w:val="CharCharCharChar"/>
    <w:uiPriority w:val="99"/>
    <w:semiHidden/>
    <w:unhideWhenUsed/>
    <w:qFormat/>
    <w:rPr>
      <w:vertAlign w:val="superscript"/>
    </w:rPr>
  </w:style>
  <w:style w:type="paragraph" w:customStyle="1" w:styleId="CharCharCharChar">
    <w:name w:val="Char Char Char Char"/>
    <w:basedOn w:val="Normal"/>
    <w:next w:val="Normal"/>
    <w:link w:val="FootnoteReference"/>
    <w:uiPriority w:val="99"/>
    <w:semiHidden/>
    <w:pPr>
      <w:keepNext/>
      <w:keepLines/>
      <w:spacing w:before="120" w:after="160" w:line="240" w:lineRule="exact"/>
      <w:jc w:val="both"/>
      <w:outlineLvl w:val="0"/>
    </w:pPr>
    <w:rPr>
      <w:sz w:val="20"/>
      <w:szCs w:val="20"/>
      <w:vertAlign w:val="superscript"/>
    </w:rPr>
  </w:style>
  <w:style w:type="paragraph" w:customStyle="1" w:styleId="Revision1">
    <w:name w:val="Revision1"/>
    <w:uiPriority w:val="99"/>
    <w:semiHidden/>
    <w:rPr>
      <w:sz w:val="24"/>
      <w:szCs w:val="24"/>
    </w:rPr>
  </w:style>
  <w:style w:type="character" w:customStyle="1" w:styleId="CommentReference1">
    <w:name w:val="Comment Reference1"/>
    <w:basedOn w:val="DefaultParagraphFont"/>
    <w:rPr>
      <w:sz w:val="16"/>
      <w:szCs w:val="16"/>
    </w:rPr>
  </w:style>
  <w:style w:type="paragraph" w:customStyle="1" w:styleId="CommentSubject1">
    <w:name w:val="Comment Subject1"/>
    <w:basedOn w:val="CommentText1"/>
    <w:next w:val="CommentText1"/>
    <w:link w:val="CommentSubjectChar"/>
    <w:semiHidden/>
    <w:unhideWhenUsed/>
    <w:rPr>
      <w:b/>
      <w:bCs/>
    </w:rPr>
  </w:style>
  <w:style w:type="character" w:customStyle="1" w:styleId="CommentSubjectChar">
    <w:name w:val="Comment Subject Char"/>
    <w:basedOn w:val="CommentTextChar"/>
    <w:link w:val="CommentSubject1"/>
    <w:semiHidden/>
    <w:rPr>
      <w:rFonts w:eastAsia="Times New Roman"/>
      <w:b/>
      <w:bCs/>
      <w:sz w:val="20"/>
      <w:szCs w:val="20"/>
      <w:lang w:eastAsia="lv-LV"/>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A73E75EE7C2D4B8EF1758DD8723C1B" ma:contentTypeVersion="7" ma:contentTypeDescription="Create a new document." ma:contentTypeScope="" ma:versionID="3e5b77bc63206a7c5472f3119ce358af">
  <xsd:schema xmlns:xsd="http://www.w3.org/2001/XMLSchema" xmlns:xs="http://www.w3.org/2001/XMLSchema" xmlns:p="http://schemas.microsoft.com/office/2006/metadata/properties" xmlns:ns3="1e447bbd-543e-4ee0-b979-ac62f7e741a3" xmlns:ns4="5506c45b-bda4-46ac-a28c-7b91ca31a6ab" targetNamespace="http://schemas.microsoft.com/office/2006/metadata/properties" ma:root="true" ma:fieldsID="ef694c9c2f8f6ed7ba99e5cce8e2ddf8" ns3:_="" ns4:_="">
    <xsd:import namespace="1e447bbd-543e-4ee0-b979-ac62f7e741a3"/>
    <xsd:import namespace="5506c45b-bda4-46ac-a28c-7b91ca31a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47bbd-543e-4ee0-b979-ac62f7e74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6c45b-bda4-46ac-a28c-7b91ca31a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E5BD5-0C67-469E-9184-85167DF80103}">
  <ds:schemaRefs>
    <ds:schemaRef ds:uri="http://schemas.microsoft.com/sharepoint/v3/contenttype/forms"/>
  </ds:schemaRefs>
</ds:datastoreItem>
</file>

<file path=customXml/itemProps2.xml><?xml version="1.0" encoding="utf-8"?>
<ds:datastoreItem xmlns:ds="http://schemas.openxmlformats.org/officeDocument/2006/customXml" ds:itemID="{980819DB-604E-4F7A-A977-CD8B33F0D644}">
  <ds:schemaRefs>
    <ds:schemaRef ds:uri="http://schemas.openxmlformats.org/officeDocument/2006/bibliography"/>
  </ds:schemaRefs>
</ds:datastoreItem>
</file>

<file path=customXml/itemProps3.xml><?xml version="1.0" encoding="utf-8"?>
<ds:datastoreItem xmlns:ds="http://schemas.openxmlformats.org/officeDocument/2006/customXml" ds:itemID="{BCA138A6-8B00-4827-BB24-5D90C3B4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47bbd-543e-4ee0-b979-ac62f7e741a3"/>
    <ds:schemaRef ds:uri="5506c45b-bda4-46ac-a28c-7b91ca31a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24741-54D7-423B-A139-CA97E43FEE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4132</Words>
  <Characters>2356</Characters>
  <Application>Microsoft Office Word</Application>
  <DocSecurity>0</DocSecurity>
  <Lines>19</Lines>
  <Paragraphs>12</Paragraphs>
  <ScaleCrop>false</ScaleCrop>
  <Company>Jurmalas pilsetas dome</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Pētersone</cp:lastModifiedBy>
  <cp:revision>2</cp:revision>
  <cp:lastPrinted>2023-12-06T08:25:00Z</cp:lastPrinted>
  <dcterms:created xsi:type="dcterms:W3CDTF">2025-10-15T09:24:00Z</dcterms:created>
  <dcterms:modified xsi:type="dcterms:W3CDTF">2025-10-15T09:24:00Z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0x0101001AA73E75EE7C2D4B8EF1758DD8723C1B</vt:lpwstr>
  </property>
</Properties>
</file>