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  <w:color w:val="000000"/>
        </w:rPr>
        <w:t xml:space="preserve">JŪRMALAS SABIEDRISKĀS </w:t>
      </w:r>
    </w:p>
    <w:p w14:paraId="00000002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  <w:color w:val="000000"/>
        </w:rPr>
        <w:t>KONSULTATĪVĀS PADOMES</w:t>
      </w:r>
    </w:p>
    <w:p w14:paraId="00000003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  <w:color w:val="000000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</w:rPr>
        <w:t>Sanāksmes</w:t>
      </w:r>
      <w:proofErr w:type="spellEnd"/>
      <w:r>
        <w:rPr>
          <w:rFonts w:ascii="Times" w:eastAsia="Times" w:hAnsi="Times" w:cs="Times"/>
          <w:b/>
          <w:color w:val="000000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</w:rPr>
        <w:t>protokols</w:t>
      </w:r>
      <w:proofErr w:type="spellEnd"/>
      <w:r>
        <w:rPr>
          <w:rFonts w:ascii="Times" w:eastAsia="Times" w:hAnsi="Times" w:cs="Times"/>
          <w:b/>
          <w:color w:val="000000"/>
        </w:rPr>
        <w:t xml:space="preserve"> Nr.</w:t>
      </w:r>
      <w:r>
        <w:rPr>
          <w:rFonts w:ascii="Times" w:eastAsia="Times" w:hAnsi="Times" w:cs="Times"/>
          <w:color w:val="000000"/>
        </w:rPr>
        <w:t xml:space="preserve"> 2</w:t>
      </w:r>
      <w:r>
        <w:rPr>
          <w:rFonts w:ascii="Times" w:eastAsia="Times" w:hAnsi="Times" w:cs="Times"/>
          <w:b/>
          <w:color w:val="000000"/>
        </w:rPr>
        <w:t>/2025</w:t>
      </w:r>
    </w:p>
    <w:p w14:paraId="00000004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color w:val="000000"/>
        </w:rPr>
      </w:pPr>
    </w:p>
    <w:p w14:paraId="00000005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i/>
          <w:color w:val="000000"/>
          <w:sz w:val="22"/>
          <w:szCs w:val="22"/>
        </w:rPr>
      </w:pPr>
      <w:proofErr w:type="spellStart"/>
      <w:r>
        <w:rPr>
          <w:rFonts w:ascii="Times" w:eastAsia="Times" w:hAnsi="Times" w:cs="Times"/>
          <w:i/>
          <w:color w:val="000000"/>
          <w:sz w:val="22"/>
          <w:szCs w:val="22"/>
        </w:rPr>
        <w:t>Izveidota</w:t>
      </w:r>
      <w:proofErr w:type="spellEnd"/>
      <w:r>
        <w:rPr>
          <w:rFonts w:ascii="Times" w:eastAsia="Times" w:hAnsi="Times" w:cs="Times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2"/>
          <w:szCs w:val="22"/>
        </w:rPr>
        <w:t>saskaņā</w:t>
      </w:r>
      <w:proofErr w:type="spellEnd"/>
      <w:r>
        <w:rPr>
          <w:rFonts w:ascii="Times" w:eastAsia="Times" w:hAnsi="Times" w:cs="Times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2"/>
          <w:szCs w:val="22"/>
        </w:rPr>
        <w:t>ar</w:t>
      </w:r>
      <w:proofErr w:type="spellEnd"/>
      <w:r>
        <w:rPr>
          <w:rFonts w:ascii="Times" w:eastAsia="Times" w:hAnsi="Times" w:cs="Times"/>
          <w:i/>
          <w:color w:val="000000"/>
          <w:sz w:val="22"/>
          <w:szCs w:val="22"/>
        </w:rPr>
        <w:t xml:space="preserve"> Jūrmalas domes 2024. gada 27. </w:t>
      </w:r>
      <w:proofErr w:type="spellStart"/>
      <w:r>
        <w:rPr>
          <w:rFonts w:ascii="Times" w:eastAsia="Times" w:hAnsi="Times" w:cs="Times"/>
          <w:i/>
          <w:color w:val="000000"/>
          <w:sz w:val="22"/>
          <w:szCs w:val="22"/>
        </w:rPr>
        <w:t>jūnija</w:t>
      </w:r>
      <w:proofErr w:type="spellEnd"/>
      <w:r>
        <w:rPr>
          <w:rFonts w:ascii="Times" w:eastAsia="Times" w:hAnsi="Times" w:cs="Times"/>
          <w:color w:val="000000"/>
        </w:rPr>
        <w:t> </w:t>
      </w:r>
      <w:proofErr w:type="spellStart"/>
      <w:r>
        <w:rPr>
          <w:rFonts w:ascii="Times" w:eastAsia="Times" w:hAnsi="Times" w:cs="Times"/>
          <w:i/>
          <w:color w:val="000000"/>
          <w:sz w:val="22"/>
          <w:szCs w:val="22"/>
        </w:rPr>
        <w:t>nolikumu</w:t>
      </w:r>
      <w:proofErr w:type="spellEnd"/>
      <w:r>
        <w:rPr>
          <w:rFonts w:ascii="Times" w:eastAsia="Times" w:hAnsi="Times" w:cs="Times"/>
          <w:i/>
          <w:color w:val="000000"/>
          <w:sz w:val="22"/>
          <w:szCs w:val="22"/>
        </w:rPr>
        <w:t xml:space="preserve"> Nr. 24 </w:t>
      </w:r>
    </w:p>
    <w:p w14:paraId="00000006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i/>
          <w:color w:val="000000"/>
          <w:sz w:val="22"/>
          <w:szCs w:val="22"/>
        </w:rPr>
      </w:pPr>
      <w:r>
        <w:rPr>
          <w:rFonts w:ascii="Times" w:eastAsia="Times" w:hAnsi="Times" w:cs="Times"/>
          <w:i/>
          <w:color w:val="000000"/>
          <w:sz w:val="22"/>
          <w:szCs w:val="22"/>
        </w:rPr>
        <w:t xml:space="preserve">“Jūrmalas </w:t>
      </w:r>
      <w:proofErr w:type="spellStart"/>
      <w:r>
        <w:rPr>
          <w:rFonts w:ascii="Times" w:eastAsia="Times" w:hAnsi="Times" w:cs="Times"/>
          <w:i/>
          <w:color w:val="000000"/>
          <w:sz w:val="22"/>
          <w:szCs w:val="22"/>
        </w:rPr>
        <w:t>Sabiedriskās</w:t>
      </w:r>
      <w:proofErr w:type="spellEnd"/>
      <w:r>
        <w:rPr>
          <w:rFonts w:ascii="Times" w:eastAsia="Times" w:hAnsi="Times" w:cs="Times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2"/>
          <w:szCs w:val="22"/>
        </w:rPr>
        <w:t>konsultatīvās</w:t>
      </w:r>
      <w:proofErr w:type="spellEnd"/>
      <w:r>
        <w:rPr>
          <w:rFonts w:ascii="Times" w:eastAsia="Times" w:hAnsi="Times" w:cs="Times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2"/>
          <w:szCs w:val="22"/>
        </w:rPr>
        <w:t>padomes</w:t>
      </w:r>
      <w:proofErr w:type="spellEnd"/>
      <w:r>
        <w:rPr>
          <w:rFonts w:ascii="Times" w:eastAsia="Times" w:hAnsi="Times" w:cs="Times"/>
          <w:i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Times" w:eastAsia="Times" w:hAnsi="Times" w:cs="Times"/>
          <w:i/>
          <w:color w:val="000000"/>
          <w:sz w:val="22"/>
          <w:szCs w:val="22"/>
        </w:rPr>
        <w:t>nolikums</w:t>
      </w:r>
      <w:proofErr w:type="spellEnd"/>
      <w:r>
        <w:rPr>
          <w:rFonts w:ascii="Times" w:eastAsia="Times" w:hAnsi="Times" w:cs="Times"/>
          <w:i/>
          <w:color w:val="000000"/>
          <w:sz w:val="22"/>
          <w:szCs w:val="22"/>
        </w:rPr>
        <w:t>”(</w:t>
      </w:r>
      <w:proofErr w:type="spellStart"/>
      <w:proofErr w:type="gramEnd"/>
      <w:r>
        <w:rPr>
          <w:rFonts w:ascii="Times" w:eastAsia="Times" w:hAnsi="Times" w:cs="Times"/>
          <w:i/>
          <w:color w:val="000000"/>
          <w:sz w:val="22"/>
          <w:szCs w:val="22"/>
        </w:rPr>
        <w:t>turpmāk</w:t>
      </w:r>
      <w:proofErr w:type="spellEnd"/>
      <w:r>
        <w:rPr>
          <w:rFonts w:ascii="Times" w:eastAsia="Times" w:hAnsi="Times" w:cs="Times"/>
          <w:i/>
          <w:color w:val="000000"/>
          <w:sz w:val="22"/>
          <w:szCs w:val="22"/>
        </w:rPr>
        <w:t xml:space="preserve"> –</w:t>
      </w:r>
      <w:proofErr w:type="spellStart"/>
      <w:r>
        <w:rPr>
          <w:rFonts w:ascii="Times" w:eastAsia="Times" w:hAnsi="Times" w:cs="Times"/>
          <w:i/>
          <w:color w:val="000000"/>
          <w:sz w:val="22"/>
          <w:szCs w:val="22"/>
        </w:rPr>
        <w:t>Nolikums</w:t>
      </w:r>
      <w:proofErr w:type="spellEnd"/>
      <w:r>
        <w:rPr>
          <w:rFonts w:ascii="Times" w:eastAsia="Times" w:hAnsi="Times" w:cs="Times"/>
          <w:i/>
          <w:color w:val="000000"/>
          <w:sz w:val="22"/>
          <w:szCs w:val="22"/>
        </w:rPr>
        <w:t xml:space="preserve">) </w:t>
      </w:r>
    </w:p>
    <w:p w14:paraId="00000007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" w:eastAsia="Times" w:hAnsi="Times" w:cs="Times"/>
          <w:color w:val="000000"/>
        </w:rPr>
      </w:pPr>
    </w:p>
    <w:p w14:paraId="00000008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00000009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2025. gada 4. </w:t>
      </w:r>
      <w:proofErr w:type="spellStart"/>
      <w:r>
        <w:rPr>
          <w:rFonts w:ascii="Times" w:eastAsia="Times" w:hAnsi="Times" w:cs="Times"/>
          <w:color w:val="000000"/>
        </w:rPr>
        <w:t>februāra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r>
        <w:rPr>
          <w:rFonts w:ascii="Times" w:eastAsia="Times" w:hAnsi="Times" w:cs="Times"/>
          <w:b/>
          <w:color w:val="000000"/>
        </w:rPr>
        <w:tab/>
      </w:r>
      <w:r>
        <w:rPr>
          <w:rFonts w:ascii="Times" w:eastAsia="Times" w:hAnsi="Times" w:cs="Times"/>
          <w:b/>
          <w:color w:val="000000"/>
        </w:rPr>
        <w:tab/>
      </w:r>
      <w:r>
        <w:rPr>
          <w:rFonts w:ascii="Times" w:eastAsia="Times" w:hAnsi="Times" w:cs="Times"/>
          <w:b/>
          <w:color w:val="000000"/>
        </w:rPr>
        <w:tab/>
      </w:r>
      <w:r>
        <w:rPr>
          <w:rFonts w:ascii="Times" w:eastAsia="Times" w:hAnsi="Times" w:cs="Times"/>
          <w:b/>
          <w:color w:val="000000"/>
        </w:rPr>
        <w:tab/>
      </w:r>
      <w:r>
        <w:rPr>
          <w:rFonts w:ascii="Times" w:eastAsia="Times" w:hAnsi="Times" w:cs="Times"/>
          <w:b/>
          <w:color w:val="000000"/>
        </w:rPr>
        <w:tab/>
      </w:r>
      <w:r>
        <w:rPr>
          <w:rFonts w:ascii="Times" w:eastAsia="Times" w:hAnsi="Times" w:cs="Times"/>
          <w:b/>
          <w:color w:val="000000"/>
        </w:rPr>
        <w:tab/>
      </w:r>
      <w:r>
        <w:rPr>
          <w:rFonts w:ascii="Times" w:eastAsia="Times" w:hAnsi="Times" w:cs="Times"/>
          <w:b/>
          <w:color w:val="000000"/>
        </w:rPr>
        <w:tab/>
      </w:r>
      <w:r>
        <w:rPr>
          <w:rFonts w:ascii="Times" w:eastAsia="Times" w:hAnsi="Times" w:cs="Times"/>
          <w:b/>
          <w:color w:val="000000"/>
        </w:rPr>
        <w:tab/>
      </w:r>
      <w:r>
        <w:rPr>
          <w:rFonts w:ascii="Times" w:eastAsia="Times" w:hAnsi="Times" w:cs="Times"/>
          <w:b/>
          <w:color w:val="000000"/>
        </w:rPr>
        <w:tab/>
      </w:r>
      <w:r>
        <w:rPr>
          <w:rFonts w:ascii="Times" w:eastAsia="Times" w:hAnsi="Times" w:cs="Times"/>
          <w:b/>
          <w:color w:val="000000"/>
        </w:rPr>
        <w:tab/>
      </w:r>
      <w:r>
        <w:rPr>
          <w:rFonts w:ascii="Times" w:eastAsia="Times" w:hAnsi="Times" w:cs="Times"/>
          <w:color w:val="000000"/>
        </w:rPr>
        <w:t xml:space="preserve"> </w:t>
      </w:r>
    </w:p>
    <w:p w14:paraId="0000000A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ab/>
      </w:r>
    </w:p>
    <w:p w14:paraId="0000000B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proofErr w:type="spellStart"/>
      <w:r>
        <w:rPr>
          <w:rFonts w:ascii="Times" w:eastAsia="Times" w:hAnsi="Times" w:cs="Times"/>
          <w:color w:val="000000"/>
        </w:rPr>
        <w:t>Sanāksme</w:t>
      </w:r>
      <w:proofErr w:type="spellEnd"/>
      <w:r>
        <w:rPr>
          <w:rFonts w:ascii="Times" w:eastAsia="Times" w:hAnsi="Times" w:cs="Times"/>
          <w:color w:val="000000"/>
        </w:rPr>
        <w:t xml:space="preserve"> atklāta plkst. 18.00                                                           </w:t>
      </w:r>
      <w:r>
        <w:rPr>
          <w:rFonts w:ascii="Times" w:eastAsia="Times" w:hAnsi="Times" w:cs="Times"/>
          <w:color w:val="000000"/>
        </w:rPr>
        <w:tab/>
        <w:t xml:space="preserve">   Sanāksme slēgta plkst. 20.50</w:t>
      </w:r>
    </w:p>
    <w:p w14:paraId="0000000C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</w:p>
    <w:p w14:paraId="0000000D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Sanāksmes norises vieta: klātienē - Jūrmalas Jaunatnes iniciatīvu centrā, Mazā Nometņu ielā, Kauguru parks 1.</w:t>
      </w:r>
    </w:p>
    <w:p w14:paraId="0000000E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</w:p>
    <w:p w14:paraId="0000000F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  <w:color w:val="000000"/>
        </w:rPr>
        <w:t xml:space="preserve">Sanāksmi vada: </w:t>
      </w:r>
    </w:p>
    <w:p w14:paraId="00000010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A.Saprovska – Jūrmalas Sabiedriskās konsultatīvās padomes priekšsēdētāja.</w:t>
      </w:r>
    </w:p>
    <w:p w14:paraId="00000011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</w:p>
    <w:p w14:paraId="00000012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  <w:color w:val="000000"/>
        </w:rPr>
        <w:t xml:space="preserve">Sanāksmē piedalās: </w:t>
      </w:r>
    </w:p>
    <w:p w14:paraId="00000013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strike/>
          <w:color w:val="000000"/>
        </w:rPr>
      </w:pPr>
    </w:p>
    <w:p w14:paraId="00000014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  <w:color w:val="000000"/>
        </w:rPr>
        <w:t xml:space="preserve">R. Pīpiķe - padomes 2025. gada uzdevumu izdeju moderators. </w:t>
      </w:r>
    </w:p>
    <w:p w14:paraId="00000015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</w:p>
    <w:p w14:paraId="00000016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" w:eastAsia="Times" w:hAnsi="Times" w:cs="Times"/>
          <w:color w:val="000000"/>
        </w:rPr>
        <w:t>Biedrību/ nodibinājumu pārstāvji:</w:t>
      </w:r>
    </w:p>
    <w:p w14:paraId="00000017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ab/>
        <w:t>•</w:t>
      </w:r>
      <w:r>
        <w:rPr>
          <w:color w:val="000000"/>
        </w:rPr>
        <w:tab/>
        <w:t>“Jūrmalas Amatnīca”</w:t>
      </w:r>
    </w:p>
    <w:p w14:paraId="00000018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  <w:r>
        <w:rPr>
          <w:color w:val="000000"/>
        </w:rPr>
        <w:tab/>
        <w:t>•</w:t>
      </w:r>
      <w:r>
        <w:rPr>
          <w:color w:val="000000"/>
        </w:rPr>
        <w:tab/>
        <w:t>“Drošais pamats nākotnē”</w:t>
      </w:r>
    </w:p>
    <w:p w14:paraId="00000019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</w:pPr>
      <w:r>
        <w:t>•</w:t>
      </w:r>
      <w:r>
        <w:tab/>
        <w:t>“Deja vieno”</w:t>
      </w:r>
    </w:p>
    <w:p w14:paraId="0000001A" w14:textId="77777777" w:rsidR="00F5447F" w:rsidRDefault="00000000">
      <w:pPr>
        <w:ind w:left="720"/>
        <w:jc w:val="both"/>
      </w:pPr>
      <w:r>
        <w:tab/>
        <w:t>•</w:t>
      </w:r>
      <w:r>
        <w:tab/>
        <w:t>“DUBULTI. DIZAINS”</w:t>
      </w:r>
    </w:p>
    <w:p w14:paraId="0000001B" w14:textId="77777777" w:rsidR="00F5447F" w:rsidRDefault="00000000">
      <w:pPr>
        <w:ind w:left="720"/>
        <w:jc w:val="both"/>
      </w:pPr>
      <w:r>
        <w:tab/>
        <w:t>•</w:t>
      </w:r>
      <w:r>
        <w:tab/>
        <w:t>“ASNE”</w:t>
      </w:r>
    </w:p>
    <w:p w14:paraId="0000001C" w14:textId="77777777" w:rsidR="00F5447F" w:rsidRDefault="00000000">
      <w:pPr>
        <w:ind w:left="720"/>
        <w:jc w:val="both"/>
      </w:pPr>
      <w:r>
        <w:tab/>
        <w:t>•</w:t>
      </w:r>
      <w:r>
        <w:tab/>
        <w:t>“Patērētāju atbalsta centrs”</w:t>
      </w:r>
    </w:p>
    <w:p w14:paraId="0000001D" w14:textId="77777777" w:rsidR="00F5447F" w:rsidRDefault="00000000">
      <w:pPr>
        <w:ind w:left="720"/>
        <w:jc w:val="both"/>
      </w:pPr>
      <w:r>
        <w:tab/>
        <w:t>•</w:t>
      </w:r>
      <w:r>
        <w:tab/>
        <w:t>“Latvijas juristu apvienība”</w:t>
      </w:r>
    </w:p>
    <w:p w14:paraId="0000001E" w14:textId="77777777" w:rsidR="00F5447F" w:rsidRDefault="00000000">
      <w:pPr>
        <w:ind w:left="720"/>
        <w:jc w:val="both"/>
      </w:pPr>
      <w:r>
        <w:tab/>
        <w:t>•</w:t>
      </w:r>
      <w:r>
        <w:tab/>
        <w:t>“Ķemeru iedzīvotāju biedrība”</w:t>
      </w:r>
    </w:p>
    <w:p w14:paraId="0000001F" w14:textId="77777777" w:rsidR="00F5447F" w:rsidRDefault="00000000">
      <w:pPr>
        <w:ind w:left="720"/>
        <w:jc w:val="both"/>
      </w:pPr>
      <w:r>
        <w:tab/>
        <w:t>•</w:t>
      </w:r>
      <w:r>
        <w:tab/>
        <w:t>“Asaru iedzīvotāju biedrība”</w:t>
      </w:r>
    </w:p>
    <w:p w14:paraId="00000020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" w:eastAsia="Times" w:hAnsi="Times" w:cs="Times"/>
          <w:color w:val="000000"/>
        </w:rPr>
      </w:pPr>
      <w:r>
        <w:rPr>
          <w:color w:val="000000"/>
        </w:rPr>
        <w:tab/>
        <w:t>•</w:t>
      </w:r>
      <w:r>
        <w:rPr>
          <w:color w:val="000000"/>
        </w:rPr>
        <w:tab/>
        <w:t>“Ķemeru Nacionālā parka fonds”</w:t>
      </w:r>
    </w:p>
    <w:p w14:paraId="00000021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br/>
        <w:t>Viesi:</w:t>
      </w:r>
    </w:p>
    <w:p w14:paraId="00000022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ab/>
        <w:t>•</w:t>
      </w:r>
      <w:r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</w:rPr>
        <w:t xml:space="preserve">Elvijs Eisaks Dzintaru un Majoru apkaimes pārstāvis, </w:t>
      </w:r>
      <w:hyperlink r:id="rId8">
        <w:r>
          <w:rPr>
            <w:rFonts w:ascii="Times" w:eastAsia="Times" w:hAnsi="Times" w:cs="Times"/>
            <w:color w:val="1155CC"/>
            <w:u w:val="single"/>
          </w:rPr>
          <w:t>eisaks.elvijs@gmail.com</w:t>
        </w:r>
      </w:hyperlink>
      <w:r>
        <w:rPr>
          <w:rFonts w:ascii="Times" w:eastAsia="Times" w:hAnsi="Times" w:cs="Times"/>
        </w:rPr>
        <w:t>, 26122110</w:t>
      </w:r>
    </w:p>
    <w:p w14:paraId="00000023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ab/>
        <w:t>•</w:t>
      </w:r>
      <w:r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</w:rPr>
        <w:t xml:space="preserve">Linda Stabulniece, Kauguru apkaimes pārstāve, </w:t>
      </w:r>
      <w:hyperlink r:id="rId9">
        <w:r>
          <w:rPr>
            <w:rFonts w:ascii="Times" w:eastAsia="Times" w:hAnsi="Times" w:cs="Times"/>
            <w:color w:val="1155CC"/>
            <w:u w:val="single"/>
          </w:rPr>
          <w:t>lindafreimane8@gmail.com</w:t>
        </w:r>
      </w:hyperlink>
      <w:r>
        <w:rPr>
          <w:rFonts w:ascii="Times" w:eastAsia="Times" w:hAnsi="Times" w:cs="Times"/>
        </w:rPr>
        <w:t xml:space="preserve"> </w:t>
      </w:r>
    </w:p>
    <w:p w14:paraId="00000024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</w:p>
    <w:p w14:paraId="00000025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  <w:color w:val="000000"/>
        </w:rPr>
        <w:t>Sanāksmi protokolē:</w:t>
      </w:r>
    </w:p>
    <w:p w14:paraId="00000026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E. Melnis – Jūrmalas Sabiedriskās konsultatīvās padomes protokolētājs.</w:t>
      </w:r>
    </w:p>
    <w:p w14:paraId="00000027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</w:p>
    <w:p w14:paraId="00000028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  <w:color w:val="000000"/>
        </w:rPr>
        <w:t>Sanāksmes darba kārtība:</w:t>
      </w:r>
    </w:p>
    <w:p w14:paraId="00000029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spacing w:before="180"/>
        <w:ind w:left="72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ab/>
        <w:t>2. Darba plāna izstrāde 2025. - 2027. gadam;</w:t>
      </w:r>
    </w:p>
    <w:p w14:paraId="0000002A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spacing w:before="180"/>
        <w:ind w:left="72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ab/>
        <w:t>3. Citi aktuālie jautājumi.</w:t>
      </w:r>
    </w:p>
    <w:p w14:paraId="0000002B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spacing w:before="180"/>
        <w:ind w:left="720"/>
        <w:rPr>
          <w:rFonts w:ascii="Times" w:eastAsia="Times" w:hAnsi="Times" w:cs="Times"/>
          <w:color w:val="000000"/>
        </w:rPr>
      </w:pPr>
    </w:p>
    <w:p w14:paraId="0000002C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b/>
          <w:color w:val="000000"/>
        </w:rPr>
        <w:t>A.Saprovska:</w:t>
      </w:r>
      <w:r>
        <w:rPr>
          <w:rFonts w:ascii="Times" w:eastAsia="Times" w:hAnsi="Times" w:cs="Times"/>
          <w:color w:val="000000"/>
        </w:rPr>
        <w:t xml:space="preserve"> atklāj sanāksmi, iepazīstina ar darba kārtību. </w:t>
      </w:r>
    </w:p>
    <w:p w14:paraId="0000002D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</w:p>
    <w:p w14:paraId="0000002E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</w:p>
    <w:p w14:paraId="0000002F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</w:p>
    <w:p w14:paraId="00000030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b/>
          <w:color w:val="000000"/>
        </w:rPr>
        <w:lastRenderedPageBreak/>
        <w:t xml:space="preserve">A.Saprovska: </w:t>
      </w:r>
      <w:r>
        <w:rPr>
          <w:rFonts w:ascii="Times" w:eastAsia="Times" w:hAnsi="Times" w:cs="Times"/>
          <w:color w:val="000000"/>
        </w:rPr>
        <w:t xml:space="preserve">Tiek dots vārds Rasmai Pīpiķei, lai turpinātu darbu pie 2025. gada plāna izstrādes. </w:t>
      </w:r>
    </w:p>
    <w:p w14:paraId="00000031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</w:p>
    <w:p w14:paraId="00000032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b/>
          <w:color w:val="000000"/>
        </w:rPr>
        <w:t xml:space="preserve">R. Pīpiķe: </w:t>
      </w:r>
      <w:r>
        <w:rPr>
          <w:rFonts w:ascii="Times" w:eastAsia="Times" w:hAnsi="Times" w:cs="Times"/>
          <w:color w:val="000000"/>
        </w:rPr>
        <w:t>Sēde tiek sākta ar atgriezeniskās saites iegūšanu no sanākušajiem par pagājušajā sēdē gūt</w:t>
      </w:r>
      <w:r>
        <w:rPr>
          <w:rFonts w:ascii="Times" w:eastAsia="Times" w:hAnsi="Times" w:cs="Times"/>
        </w:rPr>
        <w:t xml:space="preserve">ajām atziņām, kā arī pārrunāta </w:t>
      </w:r>
      <w:r>
        <w:rPr>
          <w:rFonts w:ascii="Times" w:eastAsia="Times" w:hAnsi="Times" w:cs="Times"/>
          <w:color w:val="000000"/>
        </w:rPr>
        <w:t>Padomes locekļ</w:t>
      </w:r>
      <w:r>
        <w:rPr>
          <w:rFonts w:ascii="Times" w:eastAsia="Times" w:hAnsi="Times" w:cs="Times"/>
        </w:rPr>
        <w:t>u</w:t>
      </w:r>
      <w:r>
        <w:rPr>
          <w:rFonts w:ascii="Times" w:eastAsia="Times" w:hAnsi="Times" w:cs="Times"/>
          <w:color w:val="000000"/>
        </w:rPr>
        <w:t xml:space="preserve"> motivācij</w:t>
      </w:r>
      <w:r>
        <w:rPr>
          <w:rFonts w:ascii="Times" w:eastAsia="Times" w:hAnsi="Times" w:cs="Times"/>
        </w:rPr>
        <w:t>a</w:t>
      </w:r>
      <w:r>
        <w:rPr>
          <w:rFonts w:ascii="Times" w:eastAsia="Times" w:hAnsi="Times" w:cs="Times"/>
          <w:color w:val="000000"/>
        </w:rPr>
        <w:t xml:space="preserve"> darboties </w:t>
      </w:r>
      <w:r>
        <w:rPr>
          <w:rFonts w:ascii="Times" w:eastAsia="Times" w:hAnsi="Times" w:cs="Times"/>
        </w:rPr>
        <w:t>nevalstiskajā sektorā</w:t>
      </w:r>
      <w:r>
        <w:rPr>
          <w:rFonts w:ascii="Times" w:eastAsia="Times" w:hAnsi="Times" w:cs="Times"/>
          <w:color w:val="000000"/>
        </w:rPr>
        <w:t xml:space="preserve">. </w:t>
      </w:r>
    </w:p>
    <w:p w14:paraId="00000033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b/>
          <w:color w:val="000000"/>
        </w:rPr>
      </w:pPr>
    </w:p>
    <w:p w14:paraId="00000034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Times" w:eastAsia="Times" w:hAnsi="Times" w:cs="Times"/>
          <w:i/>
          <w:color w:val="000000"/>
        </w:rPr>
        <w:t>Tiek kopīgi lemts par Padomes UZDEVUMIEM un prioritātēm</w:t>
      </w:r>
      <w:r>
        <w:rPr>
          <w:rFonts w:ascii="Times" w:eastAsia="Times" w:hAnsi="Times" w:cs="Times"/>
          <w:i/>
        </w:rPr>
        <w:t xml:space="preserve"> turpmāko 3 gadu laikā, tiek analizēti un prioritizēti galvenie Padomes uzdevumi.</w:t>
      </w:r>
    </w:p>
    <w:p w14:paraId="00000035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</w:p>
    <w:p w14:paraId="00000036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b/>
          <w:i/>
          <w:color w:val="000000"/>
        </w:rPr>
      </w:pPr>
      <w:r>
        <w:rPr>
          <w:rFonts w:ascii="Times" w:eastAsia="Times" w:hAnsi="Times" w:cs="Times"/>
          <w:b/>
          <w:i/>
          <w:color w:val="000000"/>
        </w:rPr>
        <w:t xml:space="preserve">A.Saprovska: </w:t>
      </w:r>
      <w:r>
        <w:rPr>
          <w:rFonts w:ascii="Times" w:eastAsia="Times" w:hAnsi="Times" w:cs="Times"/>
          <w:i/>
        </w:rPr>
        <w:t xml:space="preserve">Izsludina 10 minūšu pārtraukumu telpas vēdināšani. </w:t>
      </w:r>
    </w:p>
    <w:p w14:paraId="00000037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b/>
          <w:i/>
          <w:color w:val="000000"/>
        </w:rPr>
      </w:pPr>
    </w:p>
    <w:p w14:paraId="00000038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i/>
        </w:rPr>
      </w:pPr>
      <w:r>
        <w:rPr>
          <w:rFonts w:ascii="Times" w:eastAsia="Times" w:hAnsi="Times" w:cs="Times"/>
          <w:i/>
        </w:rPr>
        <w:t>Sēde tiek turpināta ar darbu pie Startēģijas plāna uzdevumu izstrādes.</w:t>
      </w:r>
    </w:p>
    <w:p w14:paraId="00000039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i/>
        </w:rPr>
      </w:pPr>
    </w:p>
    <w:p w14:paraId="0000003A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i/>
        </w:rPr>
      </w:pPr>
      <w:r>
        <w:rPr>
          <w:rFonts w:ascii="Times" w:eastAsia="Times" w:hAnsi="Times" w:cs="Times"/>
          <w:i/>
        </w:rPr>
        <w:t>Pēc visu uzdevumu izskatīšanas, sanāksmes dalībnieki slēdz diskusiju. Diskusijas moderatoram tiek uzdots uzdevums izveidot sēdes apkopojumu un sarindot uzdevumus prioritārā secībā, izveidojot Stratēģijas ietvaros darbības plānu 2025. - 2027 gadam.</w:t>
      </w:r>
    </w:p>
    <w:p w14:paraId="0000003B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</w:p>
    <w:p w14:paraId="0000003C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b/>
          <w:color w:val="000000"/>
        </w:rPr>
        <w:t>A.Saprovska:</w:t>
      </w:r>
      <w:r>
        <w:rPr>
          <w:rFonts w:ascii="Times" w:eastAsia="Times" w:hAnsi="Times" w:cs="Times"/>
          <w:color w:val="000000"/>
        </w:rPr>
        <w:t xml:space="preserve"> San</w:t>
      </w:r>
      <w:r>
        <w:rPr>
          <w:rFonts w:ascii="Times" w:eastAsia="Times" w:hAnsi="Times" w:cs="Times"/>
        </w:rPr>
        <w:t>āksmes dalībnieki tiek aicināti whatsapp lietotnes JSKP čatā balsot par nākošās sēdes datumu, kurā paredzēts apstiprināt sanāksmes Stratēģiju 2025.-2027 gadam.</w:t>
      </w:r>
      <w:r>
        <w:rPr>
          <w:rFonts w:ascii="Times" w:eastAsia="Times" w:hAnsi="Times" w:cs="Times"/>
          <w:color w:val="000000"/>
        </w:rPr>
        <w:t xml:space="preserve"> </w:t>
      </w:r>
      <w:r>
        <w:rPr>
          <w:rFonts w:ascii="Times" w:eastAsia="Times" w:hAnsi="Times" w:cs="Times"/>
        </w:rPr>
        <w:t>P</w:t>
      </w:r>
      <w:r>
        <w:rPr>
          <w:rFonts w:ascii="Times" w:eastAsia="Times" w:hAnsi="Times" w:cs="Times"/>
          <w:color w:val="000000"/>
        </w:rPr>
        <w:t xml:space="preserve">ateicas visiem par dalību sanāksmē. Sanāksme slēgta. </w:t>
      </w:r>
    </w:p>
    <w:p w14:paraId="0000003D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</w:p>
    <w:p w14:paraId="0000003E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Jūrmalas sabiedriskās konsultatīvās padomes priekšsēdētāja</w:t>
      </w:r>
    </w:p>
    <w:p w14:paraId="0000003F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______*_______</w:t>
      </w:r>
    </w:p>
    <w:p w14:paraId="00000040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A.Saprovska</w:t>
      </w:r>
    </w:p>
    <w:p w14:paraId="00000041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00000042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00000043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00000044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Protokolēja:</w:t>
      </w:r>
    </w:p>
    <w:p w14:paraId="00000045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Jūrmalas sabiedriskās konsultatīvās padomes </w:t>
      </w:r>
      <w:r>
        <w:rPr>
          <w:rFonts w:ascii="Times" w:eastAsia="Times" w:hAnsi="Times" w:cs="Times"/>
        </w:rPr>
        <w:t>protokolētājs</w:t>
      </w:r>
    </w:p>
    <w:p w14:paraId="00000046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00000047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______*_______</w:t>
      </w:r>
    </w:p>
    <w:p w14:paraId="00000048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00000049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</w:rPr>
        <w:t>E. Melnis</w:t>
      </w:r>
    </w:p>
    <w:p w14:paraId="0000004A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0000004B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0000004C" w14:textId="77777777" w:rsidR="00F5447F" w:rsidRDefault="00F5447F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0000004D" w14:textId="77777777" w:rsidR="00F5447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r>
        <w:rPr>
          <w:rFonts w:ascii="Times" w:eastAsia="Times" w:hAnsi="Times" w:cs="Times"/>
          <w:i/>
          <w:color w:val="000000"/>
        </w:rPr>
        <w:t>*Dokuments parakstīts ar drošu elektronisko parakstu un satur laika zīmogu</w:t>
      </w:r>
    </w:p>
    <w:sectPr w:rsidR="00F5447F">
      <w:headerReference w:type="default" r:id="rId10"/>
      <w:footerReference w:type="default" r:id="rId11"/>
      <w:pgSz w:w="11906" w:h="16838"/>
      <w:pgMar w:top="1134" w:right="1134" w:bottom="1134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58E28" w14:textId="77777777" w:rsidR="00C9172A" w:rsidRDefault="00C9172A">
      <w:r>
        <w:separator/>
      </w:r>
    </w:p>
  </w:endnote>
  <w:endnote w:type="continuationSeparator" w:id="0">
    <w:p w14:paraId="53F08081" w14:textId="77777777" w:rsidR="00C9172A" w:rsidRDefault="00C91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  <w:embedRegular r:id="rId1" w:fontKey="{7CB8F55E-43AD-4C3D-A7A2-2A6C8CD06936}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Regular r:id="rId2" w:fontKey="{A1ACB9F9-73B8-4AF4-AEEC-7D60F42D3DAA}"/>
    <w:embedItalic r:id="rId3" w:fontKey="{E7E9F78C-91E0-4834-BCFF-2CC194EFD049}"/>
  </w:font>
  <w:font w:name="Times">
    <w:panose1 w:val="02020603050405020304"/>
    <w:charset w:val="00"/>
    <w:family w:val="auto"/>
    <w:pitch w:val="default"/>
    <w:embedRegular r:id="rId4" w:fontKey="{A554CAE0-8B8E-4041-AF69-4A44953D078D}"/>
    <w:embedBold r:id="rId5" w:fontKey="{85E75243-786F-4BB3-8420-D55B9375A263}"/>
    <w:embedItalic r:id="rId6" w:fontKey="{4AC51642-51F3-47E6-87D5-437834038FCE}"/>
    <w:embedBoldItalic r:id="rId7" w:fontKey="{FE31A276-6A50-4D07-9441-C4824A4EE7F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F" w14:textId="77777777" w:rsidR="00F5447F" w:rsidRDefault="00F544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EF200" w14:textId="77777777" w:rsidR="00C9172A" w:rsidRDefault="00C9172A">
      <w:r>
        <w:separator/>
      </w:r>
    </w:p>
  </w:footnote>
  <w:footnote w:type="continuationSeparator" w:id="0">
    <w:p w14:paraId="10F49D79" w14:textId="77777777" w:rsidR="00C9172A" w:rsidRDefault="00C91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E" w14:textId="77777777" w:rsidR="00F5447F" w:rsidRDefault="00F5447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26BFA"/>
    <w:multiLevelType w:val="multilevel"/>
    <w:tmpl w:val="418C2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43866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47F"/>
    <w:rsid w:val="007F5BBF"/>
    <w:rsid w:val="00C9172A"/>
    <w:rsid w:val="00CB3D9C"/>
    <w:rsid w:val="00F5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BDFBA3C6-69DC-4BB0-934E-75766E48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Arial Unicode MS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Dash">
    <w:name w:val="Dash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isaks.elvijs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ndafreimane8@gmail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rjNVSf7zAzKVGdoVUqhQkGy70g==">CgMxLjA4AHIhMXcwcTkweFpLUzlsQmpKekx4a3RacExVWnF0dldwUFI0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1792</Words>
  <Characters>1022</Characters>
  <Application>Microsoft Office Word</Application>
  <DocSecurity>0</DocSecurity>
  <Lines>8</Lines>
  <Paragraphs>5</Paragraphs>
  <ScaleCrop>false</ScaleCrop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Megija Parfilova</dc:creator>
  <cp:lastModifiedBy>Megija Parfilova</cp:lastModifiedBy>
  <cp:revision>2</cp:revision>
  <dcterms:created xsi:type="dcterms:W3CDTF">2025-02-18T14:30:00Z</dcterms:created>
  <dcterms:modified xsi:type="dcterms:W3CDTF">2025-02-18T14:30:00Z</dcterms:modified>
</cp:coreProperties>
</file>