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BBCB3" w14:textId="77777777" w:rsidR="002E307B" w:rsidRDefault="00130E80" w:rsidP="00966C99">
      <w:pPr>
        <w:spacing w:before="120"/>
        <w:ind w:right="850"/>
        <w:jc w:val="center"/>
        <w:rPr>
          <w:b/>
          <w:sz w:val="30"/>
          <w:szCs w:val="30"/>
        </w:rPr>
      </w:pPr>
      <w:r w:rsidRPr="002E307B">
        <w:rPr>
          <w:b/>
          <w:noProof/>
          <w:sz w:val="30"/>
          <w:szCs w:val="30"/>
        </w:rPr>
        <w:drawing>
          <wp:inline distT="0" distB="0" distL="0" distR="0" wp14:anchorId="4F0BBCEA" wp14:editId="4F0BBCEB">
            <wp:extent cx="619125" cy="733425"/>
            <wp:effectExtent l="0" t="0" r="0" b="0"/>
            <wp:docPr id="1"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F0BBCB4" w14:textId="77777777" w:rsidR="002E307B" w:rsidRPr="00420247" w:rsidRDefault="002E307B" w:rsidP="00966C99">
      <w:pPr>
        <w:spacing w:before="120" w:after="120"/>
        <w:ind w:right="850"/>
        <w:jc w:val="center"/>
        <w:rPr>
          <w:caps/>
          <w:sz w:val="28"/>
          <w:szCs w:val="28"/>
        </w:rPr>
      </w:pPr>
      <w:r w:rsidRPr="00420247">
        <w:rPr>
          <w:caps/>
          <w:sz w:val="28"/>
          <w:szCs w:val="28"/>
        </w:rPr>
        <w:t>JŪRMALAS DOME</w:t>
      </w:r>
    </w:p>
    <w:tbl>
      <w:tblPr>
        <w:tblW w:w="8505" w:type="dxa"/>
        <w:tblBorders>
          <w:top w:val="single" w:sz="2" w:space="0" w:color="auto"/>
        </w:tblBorders>
        <w:tblCellMar>
          <w:left w:w="0" w:type="dxa"/>
          <w:right w:w="0" w:type="dxa"/>
        </w:tblCellMar>
        <w:tblLook w:val="04A0" w:firstRow="1" w:lastRow="0" w:firstColumn="1" w:lastColumn="0" w:noHBand="0" w:noVBand="1"/>
      </w:tblPr>
      <w:tblGrid>
        <w:gridCol w:w="8505"/>
      </w:tblGrid>
      <w:tr w:rsidR="002E307B" w:rsidRPr="00754A3B" w14:paraId="4F0BBCB6" w14:textId="77777777" w:rsidTr="00966C99">
        <w:trPr>
          <w:trHeight w:val="569"/>
        </w:trPr>
        <w:tc>
          <w:tcPr>
            <w:tcW w:w="8646" w:type="dxa"/>
          </w:tcPr>
          <w:p w14:paraId="4F0BBCB5" w14:textId="77777777" w:rsidR="002E307B" w:rsidRPr="00D52B3A" w:rsidRDefault="002E307B" w:rsidP="000E56BC">
            <w:pPr>
              <w:spacing w:before="120" w:after="120"/>
              <w:jc w:val="center"/>
              <w:rPr>
                <w:sz w:val="16"/>
                <w:szCs w:val="16"/>
              </w:rPr>
            </w:pPr>
            <w:r w:rsidRPr="00D52B3A">
              <w:rPr>
                <w:sz w:val="16"/>
                <w:szCs w:val="16"/>
              </w:rPr>
              <w:t>Jomas iela 1/5, Jūrmala, LV - 2015, tālrunis: 67093816,</w:t>
            </w:r>
            <w:r w:rsidR="00321ADC">
              <w:rPr>
                <w:sz w:val="16"/>
                <w:szCs w:val="16"/>
              </w:rPr>
              <w:t xml:space="preserve"> e-pasts: pasts@jurmala</w:t>
            </w:r>
            <w:r w:rsidRPr="00D52B3A">
              <w:rPr>
                <w:sz w:val="16"/>
                <w:szCs w:val="16"/>
              </w:rPr>
              <w:t>.lv, www.jurmala.lv</w:t>
            </w:r>
          </w:p>
        </w:tc>
      </w:tr>
    </w:tbl>
    <w:p w14:paraId="4F0BBCB7" w14:textId="77777777" w:rsidR="00321ADC" w:rsidRDefault="002E307B" w:rsidP="00321ADC">
      <w:pPr>
        <w:spacing w:before="120"/>
        <w:ind w:right="851"/>
        <w:jc w:val="center"/>
        <w:rPr>
          <w:b/>
          <w:sz w:val="26"/>
          <w:szCs w:val="26"/>
        </w:rPr>
      </w:pPr>
      <w:r w:rsidRPr="004D691C">
        <w:rPr>
          <w:rFonts w:ascii="Times New Roman Bold" w:hAnsi="Times New Roman Bold"/>
          <w:b/>
          <w:caps/>
          <w:sz w:val="28"/>
          <w:szCs w:val="28"/>
        </w:rPr>
        <w:t>SAISTOŠIE NOTEIKUMI</w:t>
      </w:r>
    </w:p>
    <w:p w14:paraId="4F0BBCB8" w14:textId="77777777" w:rsidR="002E307B" w:rsidRDefault="002E307B" w:rsidP="00321ADC">
      <w:pPr>
        <w:spacing w:after="360"/>
        <w:ind w:right="851"/>
        <w:jc w:val="center"/>
        <w:rPr>
          <w:b/>
          <w:sz w:val="26"/>
          <w:szCs w:val="26"/>
        </w:rPr>
      </w:pPr>
      <w:r w:rsidRPr="00D52B3A">
        <w:rPr>
          <w:rFonts w:eastAsia="Calibri"/>
          <w:sz w:val="26"/>
          <w:szCs w:val="26"/>
        </w:rPr>
        <w:t>Jūrmalā</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544"/>
        <w:gridCol w:w="709"/>
        <w:gridCol w:w="2160"/>
      </w:tblGrid>
      <w:tr w:rsidR="00C94885" w:rsidRPr="003846AF" w14:paraId="4F0BBCBD" w14:textId="77777777" w:rsidTr="00DF705A">
        <w:tc>
          <w:tcPr>
            <w:tcW w:w="2943" w:type="dxa"/>
            <w:tcBorders>
              <w:top w:val="nil"/>
              <w:left w:val="nil"/>
              <w:bottom w:val="single" w:sz="4" w:space="0" w:color="auto"/>
              <w:right w:val="nil"/>
            </w:tcBorders>
          </w:tcPr>
          <w:p w14:paraId="4F0BBCB9" w14:textId="77777777" w:rsidR="00921067" w:rsidRPr="003846AF" w:rsidRDefault="00921067" w:rsidP="00927F24">
            <w:pPr>
              <w:ind w:left="-105"/>
              <w:jc w:val="both"/>
              <w:rPr>
                <w:b/>
                <w:sz w:val="26"/>
                <w:szCs w:val="26"/>
              </w:rPr>
            </w:pPr>
          </w:p>
        </w:tc>
        <w:tc>
          <w:tcPr>
            <w:tcW w:w="3544" w:type="dxa"/>
            <w:tcBorders>
              <w:top w:val="nil"/>
              <w:left w:val="nil"/>
              <w:bottom w:val="nil"/>
              <w:right w:val="nil"/>
            </w:tcBorders>
          </w:tcPr>
          <w:p w14:paraId="4F0BBCBA" w14:textId="77777777" w:rsidR="00C94885" w:rsidRPr="003846AF" w:rsidRDefault="00C94885" w:rsidP="000E3E53">
            <w:pPr>
              <w:jc w:val="both"/>
              <w:rPr>
                <w:sz w:val="26"/>
                <w:szCs w:val="26"/>
              </w:rPr>
            </w:pPr>
          </w:p>
        </w:tc>
        <w:tc>
          <w:tcPr>
            <w:tcW w:w="709" w:type="dxa"/>
            <w:tcBorders>
              <w:top w:val="nil"/>
              <w:left w:val="nil"/>
              <w:bottom w:val="nil"/>
              <w:right w:val="nil"/>
            </w:tcBorders>
          </w:tcPr>
          <w:p w14:paraId="4F0BBCBB" w14:textId="77777777" w:rsidR="00C94885" w:rsidRPr="003846AF" w:rsidRDefault="00C94885" w:rsidP="00697B8C">
            <w:pPr>
              <w:rPr>
                <w:b/>
                <w:sz w:val="26"/>
                <w:szCs w:val="26"/>
              </w:rPr>
            </w:pPr>
            <w:r w:rsidRPr="003846AF">
              <w:rPr>
                <w:b/>
                <w:sz w:val="26"/>
                <w:szCs w:val="26"/>
              </w:rPr>
              <w:t>Nr.</w:t>
            </w:r>
          </w:p>
        </w:tc>
        <w:tc>
          <w:tcPr>
            <w:tcW w:w="2160" w:type="dxa"/>
            <w:tcBorders>
              <w:top w:val="nil"/>
              <w:left w:val="nil"/>
              <w:bottom w:val="single" w:sz="4" w:space="0" w:color="auto"/>
              <w:right w:val="nil"/>
            </w:tcBorders>
          </w:tcPr>
          <w:p w14:paraId="4F0BBCBC" w14:textId="77777777" w:rsidR="00C94885" w:rsidRPr="003846AF" w:rsidRDefault="00C94885" w:rsidP="00927F24">
            <w:pPr>
              <w:ind w:right="-101"/>
              <w:jc w:val="right"/>
              <w:rPr>
                <w:b/>
                <w:sz w:val="26"/>
                <w:szCs w:val="26"/>
              </w:rPr>
            </w:pPr>
          </w:p>
        </w:tc>
      </w:tr>
    </w:tbl>
    <w:p w14:paraId="4F0BBCBE" w14:textId="77777777" w:rsidR="00EC0A49" w:rsidRPr="003846AF" w:rsidRDefault="00EC0A49">
      <w:pPr>
        <w:rPr>
          <w:sz w:val="2"/>
          <w:szCs w:val="2"/>
        </w:rPr>
      </w:pPr>
    </w:p>
    <w:p w14:paraId="4F0BBCBF" w14:textId="77777777" w:rsidR="00810CBC" w:rsidRPr="003846AF" w:rsidRDefault="00810CBC">
      <w:pPr>
        <w:rPr>
          <w:sz w:val="2"/>
          <w:szCs w:val="2"/>
        </w:rPr>
      </w:pPr>
    </w:p>
    <w:tbl>
      <w:tblPr>
        <w:tblW w:w="0" w:type="auto"/>
        <w:tblLook w:val="0000" w:firstRow="0" w:lastRow="0" w:firstColumn="0" w:lastColumn="0" w:noHBand="0" w:noVBand="0"/>
      </w:tblPr>
      <w:tblGrid>
        <w:gridCol w:w="4651"/>
        <w:gridCol w:w="4703"/>
      </w:tblGrid>
      <w:tr w:rsidR="000F56AA" w:rsidRPr="003846AF" w14:paraId="6C49EC83" w14:textId="77777777" w:rsidTr="000F56AA">
        <w:tc>
          <w:tcPr>
            <w:tcW w:w="4651" w:type="dxa"/>
          </w:tcPr>
          <w:p w14:paraId="7AB13BEF" w14:textId="77777777" w:rsidR="000F56AA" w:rsidRPr="003846AF" w:rsidRDefault="000F56AA" w:rsidP="00927F24">
            <w:pPr>
              <w:ind w:left="-105"/>
              <w:rPr>
                <w:sz w:val="26"/>
                <w:szCs w:val="26"/>
              </w:rPr>
            </w:pPr>
          </w:p>
        </w:tc>
        <w:tc>
          <w:tcPr>
            <w:tcW w:w="4703" w:type="dxa"/>
          </w:tcPr>
          <w:p w14:paraId="7C5537C8" w14:textId="32D7E1C9" w:rsidR="000F56AA" w:rsidRPr="003846AF" w:rsidRDefault="000F56AA" w:rsidP="000F56AA">
            <w:pPr>
              <w:ind w:right="-116"/>
              <w:jc w:val="right"/>
              <w:rPr>
                <w:sz w:val="26"/>
                <w:szCs w:val="26"/>
              </w:rPr>
            </w:pPr>
            <w:r w:rsidRPr="003846AF">
              <w:rPr>
                <w:sz w:val="26"/>
                <w:szCs w:val="26"/>
              </w:rPr>
              <w:t>(</w:t>
            </w:r>
            <w:smartTag w:uri="schemas-tilde-lv/tildestengine" w:element="veidnes">
              <w:smartTagPr>
                <w:attr w:name="id" w:val="-1"/>
                <w:attr w:name="baseform" w:val="protokols"/>
                <w:attr w:name="text" w:val="protokols"/>
              </w:smartTagPr>
              <w:r w:rsidRPr="003846AF">
                <w:rPr>
                  <w:sz w:val="26"/>
                  <w:szCs w:val="26"/>
                </w:rPr>
                <w:t>protokols</w:t>
              </w:r>
            </w:smartTag>
            <w:r w:rsidRPr="003846AF">
              <w:rPr>
                <w:sz w:val="26"/>
                <w:szCs w:val="26"/>
              </w:rPr>
              <w:t xml:space="preserve"> Nr.</w:t>
            </w:r>
            <w:r>
              <w:rPr>
                <w:sz w:val="26"/>
                <w:szCs w:val="26"/>
              </w:rPr>
              <w:t> </w:t>
            </w:r>
            <w:r w:rsidRPr="003846AF">
              <w:rPr>
                <w:sz w:val="26"/>
                <w:szCs w:val="26"/>
              </w:rPr>
              <w:t>,</w:t>
            </w:r>
            <w:r w:rsidR="00B355CD">
              <w:rPr>
                <w:sz w:val="26"/>
                <w:szCs w:val="26"/>
              </w:rPr>
              <w:t xml:space="preserve"> </w:t>
            </w:r>
            <w:r w:rsidRPr="003846AF">
              <w:rPr>
                <w:sz w:val="26"/>
                <w:szCs w:val="26"/>
              </w:rPr>
              <w:t>.</w:t>
            </w:r>
            <w:r>
              <w:rPr>
                <w:sz w:val="26"/>
                <w:szCs w:val="26"/>
              </w:rPr>
              <w:t> </w:t>
            </w:r>
            <w:r w:rsidRPr="003846AF">
              <w:rPr>
                <w:sz w:val="26"/>
                <w:szCs w:val="26"/>
              </w:rPr>
              <w:t>punkts)</w:t>
            </w:r>
          </w:p>
        </w:tc>
      </w:tr>
    </w:tbl>
    <w:p w14:paraId="4F0BBCC3" w14:textId="77777777" w:rsidR="00B84891" w:rsidRPr="00A46329" w:rsidRDefault="00B84891" w:rsidP="00C247F5">
      <w:pPr>
        <w:jc w:val="both"/>
        <w:rPr>
          <w:sz w:val="26"/>
          <w:szCs w:val="26"/>
        </w:rPr>
      </w:pPr>
    </w:p>
    <w:p w14:paraId="02157AF7" w14:textId="77777777" w:rsidR="007F7596" w:rsidRPr="00A46329" w:rsidRDefault="007F7596" w:rsidP="007F7596">
      <w:pPr>
        <w:jc w:val="center"/>
        <w:rPr>
          <w:b/>
          <w:sz w:val="26"/>
          <w:szCs w:val="26"/>
        </w:rPr>
      </w:pPr>
      <w:r w:rsidRPr="00A46329">
        <w:rPr>
          <w:b/>
          <w:sz w:val="26"/>
          <w:szCs w:val="26"/>
        </w:rPr>
        <w:t>Ķemeru kūrorta parka apsaimniekošanas un aizsardzības saistošie noteikumi</w:t>
      </w:r>
    </w:p>
    <w:p w14:paraId="4F0BBCC5" w14:textId="77777777" w:rsidR="00F12EC5" w:rsidRPr="00F12EC5" w:rsidRDefault="00F12EC5" w:rsidP="00786846">
      <w:pPr>
        <w:overflowPunct w:val="0"/>
        <w:autoSpaceDE w:val="0"/>
        <w:autoSpaceDN w:val="0"/>
        <w:adjustRightInd w:val="0"/>
        <w:jc w:val="both"/>
        <w:textAlignment w:val="baseline"/>
        <w:rPr>
          <w:sz w:val="26"/>
          <w:szCs w:val="26"/>
        </w:rPr>
      </w:pPr>
    </w:p>
    <w:tbl>
      <w:tblPr>
        <w:tblW w:w="0" w:type="auto"/>
        <w:jc w:val="right"/>
        <w:tblLook w:val="04A0" w:firstRow="1" w:lastRow="0" w:firstColumn="1" w:lastColumn="0" w:noHBand="0" w:noVBand="1"/>
      </w:tblPr>
      <w:tblGrid>
        <w:gridCol w:w="3400"/>
      </w:tblGrid>
      <w:tr w:rsidR="00EE6F09" w:rsidRPr="00EE6F09" w14:paraId="4F0BBCC7" w14:textId="77777777" w:rsidTr="00786846">
        <w:trPr>
          <w:jc w:val="right"/>
        </w:trPr>
        <w:tc>
          <w:tcPr>
            <w:tcW w:w="3400" w:type="dxa"/>
          </w:tcPr>
          <w:p w14:paraId="4F0BBCC6" w14:textId="0858FEE0" w:rsidR="00EE6F09" w:rsidRPr="00EE6F09" w:rsidRDefault="00F12EC5" w:rsidP="00786846">
            <w:pPr>
              <w:jc w:val="both"/>
              <w:rPr>
                <w:sz w:val="26"/>
                <w:szCs w:val="26"/>
              </w:rPr>
            </w:pPr>
            <w:r w:rsidRPr="00B12DEA">
              <w:rPr>
                <w:sz w:val="26"/>
                <w:szCs w:val="26"/>
              </w:rPr>
              <w:t>Izdot</w:t>
            </w:r>
            <w:r>
              <w:rPr>
                <w:sz w:val="26"/>
                <w:szCs w:val="26"/>
              </w:rPr>
              <w:t>i saskaņā ar</w:t>
            </w:r>
            <w:r w:rsidR="007F7596">
              <w:rPr>
                <w:sz w:val="26"/>
                <w:szCs w:val="26"/>
              </w:rPr>
              <w:t xml:space="preserve"> </w:t>
            </w:r>
            <w:hyperlink r:id="rId9" w:tgtFrame="_blank" w:history="1">
              <w:r w:rsidR="007F7596" w:rsidRPr="001F75FE">
                <w:rPr>
                  <w:sz w:val="26"/>
                  <w:szCs w:val="26"/>
                </w:rPr>
                <w:t>Meža likuma</w:t>
              </w:r>
            </w:hyperlink>
            <w:r w:rsidR="00786846">
              <w:rPr>
                <w:sz w:val="26"/>
                <w:szCs w:val="26"/>
              </w:rPr>
              <w:t xml:space="preserve"> </w:t>
            </w:r>
            <w:hyperlink r:id="rId10" w:anchor="p38_3" w:tgtFrame="_blank" w:history="1">
              <w:r w:rsidR="007F7596" w:rsidRPr="001F75FE">
                <w:rPr>
                  <w:sz w:val="26"/>
                  <w:szCs w:val="26"/>
                </w:rPr>
                <w:t>38.</w:t>
              </w:r>
              <w:r w:rsidR="007F7596" w:rsidRPr="001F75FE">
                <w:rPr>
                  <w:sz w:val="26"/>
                  <w:szCs w:val="26"/>
                  <w:vertAlign w:val="superscript"/>
                </w:rPr>
                <w:t>3</w:t>
              </w:r>
              <w:r w:rsidR="007F7596" w:rsidRPr="001F75FE">
                <w:rPr>
                  <w:sz w:val="26"/>
                  <w:szCs w:val="26"/>
                </w:rPr>
                <w:t xml:space="preserve"> panta</w:t>
              </w:r>
            </w:hyperlink>
            <w:r w:rsidR="007F7596" w:rsidRPr="001F75FE">
              <w:rPr>
                <w:sz w:val="26"/>
                <w:szCs w:val="26"/>
              </w:rPr>
              <w:t xml:space="preserve"> pirmo daļ</w:t>
            </w:r>
            <w:r w:rsidR="00786846">
              <w:rPr>
                <w:sz w:val="26"/>
                <w:szCs w:val="26"/>
              </w:rPr>
              <w:t>u</w:t>
            </w:r>
          </w:p>
        </w:tc>
      </w:tr>
    </w:tbl>
    <w:p w14:paraId="4F0BBCC9" w14:textId="77777777" w:rsidR="00EE6F09" w:rsidRDefault="00EE6F09" w:rsidP="00ED1C14">
      <w:pPr>
        <w:jc w:val="both"/>
        <w:rPr>
          <w:sz w:val="26"/>
          <w:szCs w:val="26"/>
        </w:rPr>
      </w:pPr>
    </w:p>
    <w:p w14:paraId="488EF20D" w14:textId="6FD8BE44" w:rsidR="007F7596" w:rsidRPr="00A46329" w:rsidRDefault="00A46329" w:rsidP="00A46329">
      <w:pPr>
        <w:jc w:val="center"/>
        <w:rPr>
          <w:rFonts w:eastAsia="Calibri"/>
          <w:b/>
          <w:sz w:val="26"/>
          <w:szCs w:val="26"/>
        </w:rPr>
      </w:pPr>
      <w:r>
        <w:rPr>
          <w:rFonts w:eastAsia="Calibri"/>
          <w:b/>
          <w:sz w:val="26"/>
          <w:szCs w:val="26"/>
        </w:rPr>
        <w:t xml:space="preserve">I. </w:t>
      </w:r>
      <w:r w:rsidR="007F7596" w:rsidRPr="00A46329">
        <w:rPr>
          <w:rFonts w:eastAsia="Calibri"/>
          <w:b/>
          <w:sz w:val="26"/>
          <w:szCs w:val="26"/>
        </w:rPr>
        <w:t>Vispārīgie jautājumi</w:t>
      </w:r>
    </w:p>
    <w:p w14:paraId="2EE8C9E5" w14:textId="77777777" w:rsidR="007F7596" w:rsidRPr="007F7596" w:rsidRDefault="007F7596" w:rsidP="007843B2">
      <w:pPr>
        <w:numPr>
          <w:ilvl w:val="0"/>
          <w:numId w:val="22"/>
        </w:numPr>
        <w:ind w:left="425" w:hanging="425"/>
        <w:contextualSpacing/>
        <w:jc w:val="both"/>
        <w:rPr>
          <w:sz w:val="26"/>
          <w:szCs w:val="26"/>
        </w:rPr>
      </w:pPr>
      <w:bookmarkStart w:id="0" w:name="p1"/>
      <w:bookmarkStart w:id="1" w:name="p-992862"/>
      <w:bookmarkEnd w:id="0"/>
      <w:bookmarkEnd w:id="1"/>
      <w:r w:rsidRPr="007F7596">
        <w:rPr>
          <w:sz w:val="26"/>
          <w:szCs w:val="26"/>
        </w:rPr>
        <w:t>Saistošie noteikumi nosaka Ķemeru kūrorta parka (turpmāk – Parks) apsaimniekošanas un aizsardzības kārtību.</w:t>
      </w:r>
    </w:p>
    <w:p w14:paraId="3396229F" w14:textId="77777777" w:rsidR="007F7596" w:rsidRPr="007F7596" w:rsidRDefault="007F7596" w:rsidP="007843B2">
      <w:pPr>
        <w:numPr>
          <w:ilvl w:val="0"/>
          <w:numId w:val="22"/>
        </w:numPr>
        <w:ind w:left="425" w:hanging="425"/>
        <w:contextualSpacing/>
        <w:jc w:val="both"/>
        <w:rPr>
          <w:sz w:val="26"/>
          <w:szCs w:val="26"/>
        </w:rPr>
      </w:pPr>
      <w:r w:rsidRPr="007F7596">
        <w:rPr>
          <w:sz w:val="26"/>
          <w:szCs w:val="26"/>
        </w:rPr>
        <w:t>Parks atrodas valsts nozīmes īpaši aizsargājamā dabas teritorijā “Ķemeru nacionālais parks” (NATURA 2000 teritorija), neitrālajā un ainavu aizsardzības zonā. Uz Parka teritoriju attiecināmi spēkā esoši normatīvie akti, kas ir saistoši īpaši aizsargājamai dabas teritorijai.</w:t>
      </w:r>
    </w:p>
    <w:p w14:paraId="21BAEBBB" w14:textId="76BE3157" w:rsidR="007F7596" w:rsidRPr="007F7596" w:rsidRDefault="007F7596" w:rsidP="007F7596">
      <w:pPr>
        <w:numPr>
          <w:ilvl w:val="0"/>
          <w:numId w:val="22"/>
        </w:numPr>
        <w:ind w:left="425" w:hanging="425"/>
        <w:contextualSpacing/>
        <w:jc w:val="both"/>
        <w:rPr>
          <w:sz w:val="26"/>
          <w:szCs w:val="26"/>
        </w:rPr>
      </w:pPr>
      <w:r w:rsidRPr="007F7596">
        <w:rPr>
          <w:sz w:val="26"/>
          <w:szCs w:val="26"/>
        </w:rPr>
        <w:t>Parka kopējā platība ir 46,67 ha</w:t>
      </w:r>
      <w:r w:rsidR="007843B2">
        <w:rPr>
          <w:sz w:val="26"/>
          <w:szCs w:val="26"/>
        </w:rPr>
        <w:t>.</w:t>
      </w:r>
      <w:r w:rsidRPr="007F7596">
        <w:rPr>
          <w:sz w:val="26"/>
          <w:szCs w:val="26"/>
        </w:rPr>
        <w:t xml:space="preserve"> Parka teritorijas robežas noteiktas 1. </w:t>
      </w:r>
      <w:hyperlink r:id="rId11" w:anchor="piel1" w:history="1">
        <w:r w:rsidRPr="007F7596">
          <w:rPr>
            <w:sz w:val="26"/>
            <w:szCs w:val="26"/>
          </w:rPr>
          <w:t>pielikumā</w:t>
        </w:r>
      </w:hyperlink>
      <w:r w:rsidRPr="007F7596">
        <w:rPr>
          <w:sz w:val="26"/>
          <w:szCs w:val="26"/>
        </w:rPr>
        <w:t>.</w:t>
      </w:r>
    </w:p>
    <w:p w14:paraId="1AF220BB" w14:textId="77777777" w:rsidR="007F7596" w:rsidRPr="007F7596" w:rsidRDefault="007F7596" w:rsidP="007843B2">
      <w:pPr>
        <w:numPr>
          <w:ilvl w:val="0"/>
          <w:numId w:val="22"/>
        </w:numPr>
        <w:ind w:left="425" w:hanging="425"/>
        <w:contextualSpacing/>
        <w:jc w:val="both"/>
        <w:rPr>
          <w:sz w:val="26"/>
          <w:szCs w:val="26"/>
        </w:rPr>
      </w:pPr>
      <w:r w:rsidRPr="007F7596">
        <w:rPr>
          <w:sz w:val="26"/>
          <w:szCs w:val="26"/>
        </w:rPr>
        <w:t>Parkā ietilpstošās teritorijas:</w:t>
      </w:r>
    </w:p>
    <w:p w14:paraId="55DE5776" w14:textId="77777777" w:rsidR="007F7596" w:rsidRPr="007F7596" w:rsidRDefault="007F7596" w:rsidP="007843B2">
      <w:pPr>
        <w:numPr>
          <w:ilvl w:val="1"/>
          <w:numId w:val="22"/>
        </w:numPr>
        <w:ind w:left="1145"/>
        <w:jc w:val="both"/>
        <w:rPr>
          <w:rFonts w:eastAsia="Calibri"/>
          <w:sz w:val="26"/>
          <w:szCs w:val="26"/>
          <w:lang w:eastAsia="en-US"/>
        </w:rPr>
      </w:pPr>
      <w:r w:rsidRPr="007F7596">
        <w:rPr>
          <w:rFonts w:eastAsia="Calibri"/>
          <w:sz w:val="26"/>
          <w:szCs w:val="26"/>
          <w:lang w:eastAsia="en-US"/>
        </w:rPr>
        <w:t xml:space="preserve">Jūrmalas </w:t>
      </w:r>
      <w:proofErr w:type="spellStart"/>
      <w:r w:rsidRPr="007F7596">
        <w:rPr>
          <w:rFonts w:eastAsia="Calibri"/>
          <w:sz w:val="26"/>
          <w:szCs w:val="26"/>
          <w:lang w:eastAsia="en-US"/>
        </w:rPr>
        <w:t>valstspilsētas</w:t>
      </w:r>
      <w:proofErr w:type="spellEnd"/>
      <w:r w:rsidRPr="007F7596">
        <w:rPr>
          <w:rFonts w:eastAsia="Calibri"/>
          <w:sz w:val="26"/>
          <w:szCs w:val="26"/>
          <w:lang w:eastAsia="en-US"/>
        </w:rPr>
        <w:t xml:space="preserve"> pašvaldības īpašumi – Tukuma iela 32, Tukuma iela 32A, Tūristu iela 1, Emīla Dārziņa iela 15A, Ķemeri 0044, Ķemeri 0055, Gleznotāja Miervalža </w:t>
      </w:r>
      <w:proofErr w:type="spellStart"/>
      <w:r w:rsidRPr="007F7596">
        <w:rPr>
          <w:rFonts w:eastAsia="Calibri"/>
          <w:sz w:val="26"/>
          <w:szCs w:val="26"/>
          <w:lang w:eastAsia="en-US"/>
        </w:rPr>
        <w:t>Ķemera</w:t>
      </w:r>
      <w:proofErr w:type="spellEnd"/>
      <w:r w:rsidRPr="007F7596">
        <w:rPr>
          <w:rFonts w:eastAsia="Calibri"/>
          <w:sz w:val="26"/>
          <w:szCs w:val="26"/>
          <w:lang w:eastAsia="en-US"/>
        </w:rPr>
        <w:t xml:space="preserve"> gatve, Katedrāles ielas daļa, Tukuma ielas daļa, Tūristu iela 17.</w:t>
      </w:r>
    </w:p>
    <w:p w14:paraId="4DCE262E" w14:textId="77777777" w:rsidR="007F7596" w:rsidRPr="007F7596" w:rsidRDefault="007F7596" w:rsidP="007843B2">
      <w:pPr>
        <w:numPr>
          <w:ilvl w:val="1"/>
          <w:numId w:val="22"/>
        </w:numPr>
        <w:ind w:left="1145"/>
        <w:jc w:val="both"/>
        <w:rPr>
          <w:rFonts w:eastAsia="Calibri"/>
          <w:sz w:val="26"/>
          <w:szCs w:val="26"/>
          <w:lang w:eastAsia="en-US"/>
        </w:rPr>
      </w:pPr>
      <w:r w:rsidRPr="007F7596">
        <w:rPr>
          <w:rFonts w:eastAsia="Calibri"/>
          <w:sz w:val="26"/>
          <w:szCs w:val="26"/>
          <w:lang w:eastAsia="en-US"/>
        </w:rPr>
        <w:t>Privātīpašumi – Katedrāles laukums 1, Tukuma iela 36, Tukuma iela 42.</w:t>
      </w:r>
    </w:p>
    <w:p w14:paraId="789B8428" w14:textId="77777777" w:rsidR="007F7596" w:rsidRPr="007F7596" w:rsidRDefault="007F7596" w:rsidP="007F7596">
      <w:pPr>
        <w:numPr>
          <w:ilvl w:val="0"/>
          <w:numId w:val="22"/>
        </w:numPr>
        <w:ind w:left="425" w:hanging="425"/>
        <w:contextualSpacing/>
        <w:jc w:val="both"/>
        <w:rPr>
          <w:sz w:val="26"/>
          <w:szCs w:val="26"/>
        </w:rPr>
      </w:pPr>
      <w:bookmarkStart w:id="2" w:name="p2"/>
      <w:bookmarkStart w:id="3" w:name="p-992863"/>
      <w:bookmarkStart w:id="4" w:name="p3"/>
      <w:bookmarkStart w:id="5" w:name="p-992865"/>
      <w:bookmarkEnd w:id="2"/>
      <w:bookmarkEnd w:id="3"/>
      <w:bookmarkEnd w:id="4"/>
      <w:bookmarkEnd w:id="5"/>
      <w:r w:rsidRPr="007F7596">
        <w:rPr>
          <w:sz w:val="26"/>
          <w:szCs w:val="26"/>
        </w:rPr>
        <w:t>Parka funkcionālais zonējums noteikts 2. pielikumā.</w:t>
      </w:r>
    </w:p>
    <w:p w14:paraId="3E1EACFA" w14:textId="3E22B353" w:rsidR="007F7596" w:rsidRDefault="007F7596" w:rsidP="00754998">
      <w:pPr>
        <w:numPr>
          <w:ilvl w:val="0"/>
          <w:numId w:val="22"/>
        </w:numPr>
        <w:ind w:left="425" w:hanging="425"/>
        <w:contextualSpacing/>
        <w:jc w:val="both"/>
        <w:rPr>
          <w:rFonts w:eastAsia="Calibri"/>
          <w:sz w:val="26"/>
          <w:szCs w:val="26"/>
          <w:lang w:eastAsia="en-US"/>
        </w:rPr>
      </w:pPr>
      <w:bookmarkStart w:id="6" w:name="p5"/>
      <w:bookmarkStart w:id="7" w:name="p-992867"/>
      <w:bookmarkEnd w:id="6"/>
      <w:bookmarkEnd w:id="7"/>
      <w:r w:rsidRPr="007F7596">
        <w:rPr>
          <w:rFonts w:eastAsia="Calibri"/>
          <w:sz w:val="26"/>
          <w:szCs w:val="26"/>
          <w:lang w:eastAsia="en-US"/>
        </w:rPr>
        <w:t>Saistošo noteikumu mērķis ir nodrošināt Parka ainaviskās, vides, dabas, bioloģiskās, ekoloģiskās, kultūrvēsturiskās, izglītojošās, rekreācijas vērtības saglabāšanu un aizsardzību, kā arī vienotu Parka apsaimniekošanas principu ieviešanu.</w:t>
      </w:r>
    </w:p>
    <w:p w14:paraId="25BE130E" w14:textId="77777777" w:rsidR="00A46329" w:rsidRPr="007F7596" w:rsidRDefault="00A46329" w:rsidP="00A46329">
      <w:pPr>
        <w:spacing w:after="200"/>
        <w:ind w:left="426"/>
        <w:contextualSpacing/>
        <w:jc w:val="both"/>
        <w:rPr>
          <w:rFonts w:eastAsia="Calibri"/>
          <w:sz w:val="26"/>
          <w:szCs w:val="26"/>
          <w:lang w:eastAsia="en-US"/>
        </w:rPr>
      </w:pPr>
    </w:p>
    <w:p w14:paraId="332D6EBB" w14:textId="35AB1F09" w:rsidR="007F7596" w:rsidRPr="007F7596" w:rsidRDefault="007F7596" w:rsidP="00A46329">
      <w:pPr>
        <w:jc w:val="center"/>
        <w:rPr>
          <w:b/>
          <w:sz w:val="26"/>
          <w:szCs w:val="26"/>
        </w:rPr>
      </w:pPr>
      <w:bookmarkStart w:id="8" w:name="n2"/>
      <w:bookmarkStart w:id="9" w:name="n-992869"/>
      <w:bookmarkEnd w:id="8"/>
      <w:bookmarkEnd w:id="9"/>
      <w:r w:rsidRPr="007F7596">
        <w:rPr>
          <w:b/>
          <w:sz w:val="26"/>
          <w:szCs w:val="26"/>
        </w:rPr>
        <w:t>II. Saglabājamās dabas un kultūrvēsturiskās vērtības, to saglabāšanas un aizsardzības noteikumi</w:t>
      </w:r>
    </w:p>
    <w:p w14:paraId="7FEF1EE6" w14:textId="77777777" w:rsidR="002A5480" w:rsidRDefault="00787DA6" w:rsidP="002A5480">
      <w:pPr>
        <w:numPr>
          <w:ilvl w:val="0"/>
          <w:numId w:val="23"/>
        </w:numPr>
        <w:ind w:left="425" w:hanging="425"/>
        <w:contextualSpacing/>
        <w:jc w:val="both"/>
        <w:rPr>
          <w:sz w:val="26"/>
          <w:szCs w:val="26"/>
        </w:rPr>
      </w:pPr>
      <w:bookmarkStart w:id="10" w:name="p6"/>
      <w:bookmarkStart w:id="11" w:name="p-992871"/>
      <w:bookmarkEnd w:id="10"/>
      <w:bookmarkEnd w:id="11"/>
      <w:r w:rsidRPr="00787DA6">
        <w:rPr>
          <w:sz w:val="26"/>
          <w:szCs w:val="26"/>
        </w:rPr>
        <w:t>Vēsturiskā</w:t>
      </w:r>
      <w:r>
        <w:rPr>
          <w:sz w:val="26"/>
          <w:szCs w:val="26"/>
        </w:rPr>
        <w:t xml:space="preserve"> </w:t>
      </w:r>
      <w:r w:rsidRPr="00787DA6">
        <w:rPr>
          <w:sz w:val="26"/>
          <w:szCs w:val="26"/>
        </w:rPr>
        <w:t>Parka teritorija atrodas reģiona nozīmes pilsētbūvniecības pieminekļa teritorijā (valsts aizsardzības Nr.</w:t>
      </w:r>
      <w:r w:rsidR="00D011FB">
        <w:rPr>
          <w:sz w:val="26"/>
          <w:szCs w:val="26"/>
        </w:rPr>
        <w:t> </w:t>
      </w:r>
      <w:r w:rsidRPr="00787DA6">
        <w:rPr>
          <w:sz w:val="26"/>
          <w:szCs w:val="26"/>
        </w:rPr>
        <w:t>6085), savukārt komplekss “Ķemeru parks ar parka arhitektūru” iekļauts valsts nozīmes kultūras pieminekļu sarakstā  (valsts aizsardzības Nr.</w:t>
      </w:r>
      <w:r w:rsidR="00D011FB">
        <w:rPr>
          <w:sz w:val="26"/>
          <w:szCs w:val="26"/>
        </w:rPr>
        <w:t> 5341</w:t>
      </w:r>
      <w:r w:rsidRPr="00787DA6">
        <w:rPr>
          <w:sz w:val="26"/>
          <w:szCs w:val="26"/>
        </w:rPr>
        <w:t>)</w:t>
      </w:r>
      <w:r w:rsidR="007F7596" w:rsidRPr="007F7596">
        <w:rPr>
          <w:sz w:val="26"/>
          <w:szCs w:val="26"/>
        </w:rPr>
        <w:t>. Parka kultūrvēsturisko vērtību aizsardzību noteic likums “Par kultūras pieminekļu aizsardzību”.</w:t>
      </w:r>
    </w:p>
    <w:p w14:paraId="60477A83" w14:textId="77777777" w:rsidR="002A5480" w:rsidRDefault="007F7596" w:rsidP="002A5480">
      <w:pPr>
        <w:numPr>
          <w:ilvl w:val="0"/>
          <w:numId w:val="23"/>
        </w:numPr>
        <w:ind w:left="425" w:hanging="425"/>
        <w:contextualSpacing/>
        <w:jc w:val="both"/>
        <w:rPr>
          <w:sz w:val="26"/>
          <w:szCs w:val="26"/>
        </w:rPr>
      </w:pPr>
      <w:r w:rsidRPr="002A5480">
        <w:rPr>
          <w:sz w:val="26"/>
          <w:szCs w:val="26"/>
        </w:rPr>
        <w:t>Parkā esošās aizsargājamās kultūrvēsturiskās vērtības:</w:t>
      </w:r>
    </w:p>
    <w:p w14:paraId="47BADF48" w14:textId="77777777" w:rsidR="002A5480" w:rsidRPr="002A5480" w:rsidRDefault="007F7596" w:rsidP="002A5480">
      <w:pPr>
        <w:pStyle w:val="ListParagraph"/>
        <w:numPr>
          <w:ilvl w:val="1"/>
          <w:numId w:val="23"/>
        </w:numPr>
        <w:spacing w:after="0" w:line="240" w:lineRule="auto"/>
        <w:ind w:left="1145" w:hanging="720"/>
        <w:jc w:val="both"/>
        <w:rPr>
          <w:rFonts w:ascii="Times New Roman" w:hAnsi="Times New Roman"/>
          <w:sz w:val="26"/>
          <w:szCs w:val="26"/>
        </w:rPr>
      </w:pPr>
      <w:r w:rsidRPr="002A5480">
        <w:rPr>
          <w:rFonts w:ascii="Times New Roman" w:hAnsi="Times New Roman"/>
          <w:sz w:val="26"/>
          <w:szCs w:val="26"/>
        </w:rPr>
        <w:lastRenderedPageBreak/>
        <w:t>valsts nozīmes arhitektūras piemineklis “Paviljons – rotonda”, aizsardzības Nr. 5342;</w:t>
      </w:r>
    </w:p>
    <w:p w14:paraId="0EFDF0B5" w14:textId="77777777" w:rsidR="002A5480" w:rsidRPr="002A5480" w:rsidRDefault="008D20E7" w:rsidP="002A5480">
      <w:pPr>
        <w:pStyle w:val="ListParagraph"/>
        <w:numPr>
          <w:ilvl w:val="1"/>
          <w:numId w:val="23"/>
        </w:numPr>
        <w:spacing w:after="0" w:line="240" w:lineRule="auto"/>
        <w:ind w:left="1145" w:hanging="720"/>
        <w:jc w:val="both"/>
        <w:rPr>
          <w:rFonts w:ascii="Times New Roman" w:hAnsi="Times New Roman"/>
          <w:sz w:val="26"/>
          <w:szCs w:val="26"/>
        </w:rPr>
      </w:pPr>
      <w:r w:rsidRPr="002A5480">
        <w:rPr>
          <w:rFonts w:ascii="Times New Roman" w:hAnsi="Times New Roman"/>
          <w:sz w:val="26"/>
          <w:szCs w:val="26"/>
        </w:rPr>
        <w:t xml:space="preserve">valsts </w:t>
      </w:r>
      <w:r w:rsidR="007F7596" w:rsidRPr="002A5480">
        <w:rPr>
          <w:rFonts w:ascii="Times New Roman" w:hAnsi="Times New Roman"/>
          <w:sz w:val="26"/>
          <w:szCs w:val="26"/>
        </w:rPr>
        <w:t>nozīmes arhitektūras piemineklis “Sēravota paviljons” ar skulptūru “Ķirzaciņa”, aizsardzības Nr. 5343;</w:t>
      </w:r>
    </w:p>
    <w:p w14:paraId="6EADBD39" w14:textId="77777777" w:rsidR="002A5480" w:rsidRPr="002A5480" w:rsidRDefault="008D20E7" w:rsidP="002A5480">
      <w:pPr>
        <w:pStyle w:val="ListParagraph"/>
        <w:numPr>
          <w:ilvl w:val="1"/>
          <w:numId w:val="23"/>
        </w:numPr>
        <w:spacing w:after="0" w:line="240" w:lineRule="auto"/>
        <w:ind w:left="1145" w:hanging="720"/>
        <w:jc w:val="both"/>
        <w:rPr>
          <w:rFonts w:ascii="Times New Roman" w:hAnsi="Times New Roman"/>
          <w:sz w:val="26"/>
          <w:szCs w:val="26"/>
        </w:rPr>
      </w:pPr>
      <w:r w:rsidRPr="002A5480">
        <w:rPr>
          <w:rFonts w:ascii="Times New Roman" w:hAnsi="Times New Roman"/>
          <w:sz w:val="26"/>
          <w:szCs w:val="26"/>
        </w:rPr>
        <w:t>valsts</w:t>
      </w:r>
      <w:r w:rsidR="007F7596" w:rsidRPr="002A5480">
        <w:rPr>
          <w:rFonts w:ascii="Times New Roman" w:hAnsi="Times New Roman"/>
          <w:sz w:val="26"/>
          <w:szCs w:val="26"/>
        </w:rPr>
        <w:t xml:space="preserve"> nozīmes arhitektūras pieminekļi – Parka tiltiņi, aizsardzības Nr. 5344, Nr. 5345, Nr. 5346;</w:t>
      </w:r>
    </w:p>
    <w:p w14:paraId="183BC085" w14:textId="77777777" w:rsidR="002A5480" w:rsidRPr="002A5480" w:rsidRDefault="007F7596" w:rsidP="002A5480">
      <w:pPr>
        <w:pStyle w:val="ListParagraph"/>
        <w:numPr>
          <w:ilvl w:val="1"/>
          <w:numId w:val="23"/>
        </w:numPr>
        <w:spacing w:after="0" w:line="240" w:lineRule="auto"/>
        <w:ind w:left="1145" w:hanging="720"/>
        <w:jc w:val="both"/>
        <w:rPr>
          <w:rFonts w:ascii="Times New Roman" w:hAnsi="Times New Roman"/>
          <w:sz w:val="26"/>
          <w:szCs w:val="26"/>
        </w:rPr>
      </w:pPr>
      <w:r w:rsidRPr="002A5480">
        <w:rPr>
          <w:rFonts w:ascii="Times New Roman" w:hAnsi="Times New Roman"/>
          <w:sz w:val="26"/>
          <w:szCs w:val="26"/>
        </w:rPr>
        <w:t>valsts nozīmes arhitektūras piemineklis “Piemineklis Ķemeru kūrorta dibinātājiem un direktoriem”, aizsardzības Nr. 5347;</w:t>
      </w:r>
    </w:p>
    <w:p w14:paraId="01591FF1" w14:textId="77777777" w:rsidR="002A5480" w:rsidRPr="002A5480" w:rsidRDefault="003C5CF9" w:rsidP="002A5480">
      <w:pPr>
        <w:pStyle w:val="ListParagraph"/>
        <w:numPr>
          <w:ilvl w:val="1"/>
          <w:numId w:val="23"/>
        </w:numPr>
        <w:spacing w:after="0" w:line="240" w:lineRule="auto"/>
        <w:ind w:left="1145" w:hanging="720"/>
        <w:jc w:val="both"/>
        <w:rPr>
          <w:rFonts w:ascii="Times New Roman" w:hAnsi="Times New Roman"/>
          <w:sz w:val="26"/>
          <w:szCs w:val="26"/>
        </w:rPr>
      </w:pPr>
      <w:r w:rsidRPr="002A5480">
        <w:rPr>
          <w:rFonts w:ascii="Times New Roman" w:hAnsi="Times New Roman"/>
          <w:sz w:val="26"/>
          <w:szCs w:val="26"/>
        </w:rPr>
        <w:t>reģiona</w:t>
      </w:r>
      <w:r w:rsidR="007F7596" w:rsidRPr="002A5480">
        <w:rPr>
          <w:rFonts w:ascii="Times New Roman" w:hAnsi="Times New Roman"/>
          <w:sz w:val="26"/>
          <w:szCs w:val="26"/>
        </w:rPr>
        <w:t xml:space="preserve"> nozīmes arhitektūras piemineklis – Ķemeru ūdenstornis, aizsardzības Nr. 5426.</w:t>
      </w:r>
    </w:p>
    <w:p w14:paraId="525C5E2E" w14:textId="1C47782B" w:rsidR="007F7596" w:rsidRPr="009C5E97" w:rsidRDefault="005E0898" w:rsidP="009C5E97">
      <w:pPr>
        <w:pStyle w:val="ListParagraph"/>
        <w:numPr>
          <w:ilvl w:val="0"/>
          <w:numId w:val="23"/>
        </w:numPr>
        <w:spacing w:after="0" w:line="240" w:lineRule="auto"/>
        <w:ind w:left="425" w:hanging="425"/>
        <w:jc w:val="both"/>
        <w:rPr>
          <w:rFonts w:ascii="Times New Roman" w:hAnsi="Times New Roman"/>
          <w:sz w:val="26"/>
          <w:szCs w:val="26"/>
        </w:rPr>
      </w:pPr>
      <w:r w:rsidRPr="009C5E97">
        <w:rPr>
          <w:rFonts w:ascii="Times New Roman" w:hAnsi="Times New Roman"/>
          <w:sz w:val="26"/>
          <w:szCs w:val="26"/>
        </w:rPr>
        <w:t>Nav atļautas</w:t>
      </w:r>
      <w:r w:rsidR="007F7596" w:rsidRPr="009C5E97">
        <w:rPr>
          <w:rFonts w:ascii="Times New Roman" w:hAnsi="Times New Roman"/>
          <w:sz w:val="26"/>
          <w:szCs w:val="26"/>
        </w:rPr>
        <w:t xml:space="preserve"> jebkādas darbības, kas var negatīvi ietekmēt kultūrvēsturiskās vērtības – valsts un vietējas nozīmes arhitektūras pieminekļus, ievērojot šos saistošos noteikumus un spēkā esošus normatīvos aktus.</w:t>
      </w:r>
    </w:p>
    <w:p w14:paraId="0FC59743" w14:textId="38E4228E" w:rsidR="00D9610C" w:rsidRDefault="007F7596" w:rsidP="00D9610C">
      <w:pPr>
        <w:numPr>
          <w:ilvl w:val="0"/>
          <w:numId w:val="23"/>
        </w:numPr>
        <w:autoSpaceDE w:val="0"/>
        <w:autoSpaceDN w:val="0"/>
        <w:adjustRightInd w:val="0"/>
        <w:ind w:left="425" w:hanging="425"/>
        <w:contextualSpacing/>
        <w:jc w:val="both"/>
        <w:rPr>
          <w:sz w:val="26"/>
          <w:szCs w:val="26"/>
        </w:rPr>
      </w:pPr>
      <w:r w:rsidRPr="007F7596">
        <w:rPr>
          <w:sz w:val="26"/>
          <w:szCs w:val="26"/>
        </w:rPr>
        <w:t xml:space="preserve">Parkā sastopamās dabas vērtības un to aizsardzība saskaņā ar Dabas aizsardzības pārvaldes dabas datu pārvaldības sistēmu “OZOLS” aktuālajiem dabas datiem </w:t>
      </w:r>
      <w:r w:rsidR="002A5480">
        <w:rPr>
          <w:sz w:val="26"/>
          <w:szCs w:val="26"/>
        </w:rPr>
        <w:t>norādītas</w:t>
      </w:r>
      <w:r w:rsidRPr="007F7596">
        <w:rPr>
          <w:sz w:val="26"/>
          <w:szCs w:val="26"/>
        </w:rPr>
        <w:t xml:space="preserve"> </w:t>
      </w:r>
      <w:r w:rsidR="001376DD">
        <w:rPr>
          <w:sz w:val="26"/>
          <w:szCs w:val="26"/>
        </w:rPr>
        <w:t xml:space="preserve">saistošo noteikumu </w:t>
      </w:r>
      <w:r w:rsidRPr="007F7596">
        <w:rPr>
          <w:sz w:val="26"/>
          <w:szCs w:val="26"/>
        </w:rPr>
        <w:t>3. pielikum</w:t>
      </w:r>
      <w:r w:rsidR="001376DD">
        <w:rPr>
          <w:sz w:val="26"/>
          <w:szCs w:val="26"/>
        </w:rPr>
        <w:t>ā</w:t>
      </w:r>
      <w:r w:rsidRPr="007F7596">
        <w:rPr>
          <w:sz w:val="26"/>
          <w:szCs w:val="26"/>
        </w:rPr>
        <w:t>.</w:t>
      </w:r>
      <w:r w:rsidR="00D9610C">
        <w:rPr>
          <w:sz w:val="26"/>
          <w:szCs w:val="26"/>
        </w:rPr>
        <w:t xml:space="preserve"> </w:t>
      </w:r>
      <w:r w:rsidRPr="00D9610C">
        <w:rPr>
          <w:sz w:val="26"/>
          <w:szCs w:val="26"/>
        </w:rPr>
        <w:t xml:space="preserve">Parka teritorijā saglabājami Latvijā un Eiropas Savienībā īpaši aizsargājami biotopi - </w:t>
      </w:r>
      <w:r w:rsidRPr="00D9610C">
        <w:rPr>
          <w:i/>
          <w:sz w:val="26"/>
          <w:szCs w:val="26"/>
        </w:rPr>
        <w:t xml:space="preserve">9020* Veci jaukti platlapju meži, 9080* Staignāju meži, 91E0* Aluviāli meži, Ozolu meži, 9050* </w:t>
      </w:r>
      <w:r w:rsidRPr="00D9610C">
        <w:rPr>
          <w:rFonts w:eastAsiaTheme="minorHAnsi"/>
          <w:i/>
          <w:sz w:val="26"/>
          <w:szCs w:val="26"/>
          <w:lang w:eastAsia="en-US"/>
        </w:rPr>
        <w:t xml:space="preserve">Sugām bagāti egļu meži, 9010* Veci un dabiski </w:t>
      </w:r>
      <w:proofErr w:type="spellStart"/>
      <w:r w:rsidRPr="00D9610C">
        <w:rPr>
          <w:rFonts w:eastAsiaTheme="minorHAnsi"/>
          <w:i/>
          <w:sz w:val="26"/>
          <w:szCs w:val="26"/>
          <w:lang w:eastAsia="en-US"/>
        </w:rPr>
        <w:t>boreāli</w:t>
      </w:r>
      <w:proofErr w:type="spellEnd"/>
      <w:r w:rsidRPr="00D9610C">
        <w:rPr>
          <w:rFonts w:eastAsiaTheme="minorHAnsi"/>
          <w:i/>
          <w:sz w:val="26"/>
          <w:szCs w:val="26"/>
          <w:lang w:eastAsia="en-US"/>
        </w:rPr>
        <w:t xml:space="preserve"> meži </w:t>
      </w:r>
      <w:r w:rsidRPr="00D9610C">
        <w:rPr>
          <w:rFonts w:eastAsiaTheme="minorHAnsi"/>
          <w:sz w:val="26"/>
          <w:szCs w:val="26"/>
          <w:lang w:eastAsia="en-US"/>
        </w:rPr>
        <w:t>(turpmāk – meža biotops)</w:t>
      </w:r>
      <w:r w:rsidRPr="00D9610C">
        <w:rPr>
          <w:rFonts w:eastAsiaTheme="minorHAnsi"/>
          <w:i/>
          <w:sz w:val="26"/>
          <w:szCs w:val="26"/>
          <w:lang w:eastAsia="en-US"/>
        </w:rPr>
        <w:t xml:space="preserve"> </w:t>
      </w:r>
      <w:r w:rsidRPr="00D9610C">
        <w:rPr>
          <w:iCs/>
          <w:sz w:val="26"/>
          <w:szCs w:val="26"/>
        </w:rPr>
        <w:t>un</w:t>
      </w:r>
      <w:r w:rsidRPr="00D9610C">
        <w:rPr>
          <w:i/>
          <w:sz w:val="26"/>
          <w:szCs w:val="26"/>
        </w:rPr>
        <w:t xml:space="preserve"> 6530* </w:t>
      </w:r>
      <w:proofErr w:type="spellStart"/>
      <w:r w:rsidRPr="00D9610C">
        <w:rPr>
          <w:i/>
          <w:sz w:val="26"/>
          <w:szCs w:val="26"/>
        </w:rPr>
        <w:t>Parkveida</w:t>
      </w:r>
      <w:proofErr w:type="spellEnd"/>
      <w:r w:rsidRPr="00D9610C">
        <w:rPr>
          <w:i/>
          <w:sz w:val="26"/>
          <w:szCs w:val="26"/>
        </w:rPr>
        <w:t xml:space="preserve"> pļavas un ganības </w:t>
      </w:r>
      <w:r w:rsidRPr="00D9610C">
        <w:rPr>
          <w:sz w:val="26"/>
          <w:szCs w:val="26"/>
        </w:rPr>
        <w:t>(turpmāk – pļavu biotops) u.c. saskaņā ar dabas datu pārvaldības sistēmā “OZOLS” aktuālo informāciju</w:t>
      </w:r>
      <w:r w:rsidRPr="00D9610C">
        <w:rPr>
          <w:i/>
          <w:sz w:val="26"/>
          <w:szCs w:val="26"/>
        </w:rPr>
        <w:t xml:space="preserve">, </w:t>
      </w:r>
      <w:r w:rsidRPr="00D9610C">
        <w:rPr>
          <w:iCs/>
          <w:sz w:val="26"/>
          <w:szCs w:val="26"/>
        </w:rPr>
        <w:t>tai skaitā ievērojot:</w:t>
      </w:r>
    </w:p>
    <w:p w14:paraId="0E48CE74" w14:textId="77777777" w:rsidR="00D9610C" w:rsidRPr="00D9610C" w:rsidRDefault="007F7596" w:rsidP="00536E4C">
      <w:pPr>
        <w:pStyle w:val="ListParagraph"/>
        <w:numPr>
          <w:ilvl w:val="1"/>
          <w:numId w:val="23"/>
        </w:numPr>
        <w:autoSpaceDE w:val="0"/>
        <w:autoSpaceDN w:val="0"/>
        <w:adjustRightInd w:val="0"/>
        <w:spacing w:after="0" w:line="240" w:lineRule="auto"/>
        <w:ind w:left="1145" w:hanging="720"/>
        <w:jc w:val="both"/>
        <w:rPr>
          <w:rFonts w:ascii="Times New Roman" w:hAnsi="Times New Roman"/>
          <w:sz w:val="26"/>
          <w:szCs w:val="26"/>
        </w:rPr>
      </w:pPr>
      <w:r w:rsidRPr="00D9610C">
        <w:rPr>
          <w:rFonts w:ascii="Times New Roman" w:hAnsi="Times New Roman"/>
          <w:sz w:val="26"/>
          <w:szCs w:val="26"/>
        </w:rPr>
        <w:t>meža b</w:t>
      </w:r>
      <w:r w:rsidRPr="00D9610C">
        <w:rPr>
          <w:rFonts w:ascii="Times New Roman" w:eastAsiaTheme="minorHAnsi" w:hAnsi="Times New Roman"/>
          <w:color w:val="000000"/>
          <w:sz w:val="26"/>
          <w:szCs w:val="26"/>
        </w:rPr>
        <w:t>iotopos saglabājams pameža un krūmu stāvs, izņemot tiešā celiņu tuvumā 3 – 5 m platumā;</w:t>
      </w:r>
    </w:p>
    <w:p w14:paraId="1845384C" w14:textId="77777777" w:rsidR="00D9610C" w:rsidRPr="00D9610C" w:rsidRDefault="007F7596" w:rsidP="00536E4C">
      <w:pPr>
        <w:pStyle w:val="ListParagraph"/>
        <w:numPr>
          <w:ilvl w:val="1"/>
          <w:numId w:val="23"/>
        </w:numPr>
        <w:autoSpaceDE w:val="0"/>
        <w:autoSpaceDN w:val="0"/>
        <w:adjustRightInd w:val="0"/>
        <w:spacing w:after="0" w:line="240" w:lineRule="auto"/>
        <w:ind w:left="1145" w:hanging="720"/>
        <w:jc w:val="both"/>
        <w:rPr>
          <w:rFonts w:ascii="Times New Roman" w:hAnsi="Times New Roman"/>
          <w:sz w:val="26"/>
          <w:szCs w:val="26"/>
        </w:rPr>
      </w:pPr>
      <w:r w:rsidRPr="00D9610C">
        <w:rPr>
          <w:rFonts w:ascii="Times New Roman" w:eastAsiaTheme="minorHAnsi" w:hAnsi="Times New Roman"/>
          <w:color w:val="000000"/>
          <w:sz w:val="26"/>
          <w:szCs w:val="26"/>
        </w:rPr>
        <w:t>meža biotopā saglabājama dabiskā meža zemsedze;</w:t>
      </w:r>
    </w:p>
    <w:p w14:paraId="37AB0E41" w14:textId="77777777" w:rsidR="00D9610C" w:rsidRPr="00D9610C" w:rsidRDefault="007F7596" w:rsidP="00536E4C">
      <w:pPr>
        <w:pStyle w:val="ListParagraph"/>
        <w:numPr>
          <w:ilvl w:val="1"/>
          <w:numId w:val="23"/>
        </w:numPr>
        <w:autoSpaceDE w:val="0"/>
        <w:autoSpaceDN w:val="0"/>
        <w:adjustRightInd w:val="0"/>
        <w:spacing w:after="0" w:line="240" w:lineRule="auto"/>
        <w:ind w:left="1145" w:hanging="720"/>
        <w:jc w:val="both"/>
        <w:rPr>
          <w:rFonts w:ascii="Times New Roman" w:hAnsi="Times New Roman"/>
          <w:sz w:val="26"/>
          <w:szCs w:val="26"/>
        </w:rPr>
      </w:pPr>
      <w:r w:rsidRPr="00D9610C">
        <w:rPr>
          <w:rFonts w:ascii="Times New Roman" w:eastAsiaTheme="minorHAnsi" w:hAnsi="Times New Roman"/>
          <w:color w:val="000000"/>
          <w:sz w:val="26"/>
          <w:szCs w:val="26"/>
        </w:rPr>
        <w:t xml:space="preserve">sikspārņu, putnu un dažādu bezmugurkaulnieku sugu aizsardzībai saglabājams dabisks meža biotops un veci, sausi, dobumaini koki, ja tie neapdraud cilvēku drošību, parka infrastruktūru, </w:t>
      </w:r>
      <w:r w:rsidRPr="00D9610C">
        <w:rPr>
          <w:rFonts w:ascii="Times New Roman" w:hAnsi="Times New Roman"/>
          <w:sz w:val="26"/>
          <w:szCs w:val="26"/>
        </w:rPr>
        <w:t>kultūrvēsturiskos objektus</w:t>
      </w:r>
      <w:r w:rsidRPr="00D9610C">
        <w:rPr>
          <w:rFonts w:ascii="Times New Roman" w:eastAsiaTheme="minorHAnsi" w:hAnsi="Times New Roman"/>
          <w:color w:val="000000"/>
          <w:sz w:val="26"/>
          <w:szCs w:val="26"/>
        </w:rPr>
        <w:t xml:space="preserve"> u.c.;</w:t>
      </w:r>
    </w:p>
    <w:p w14:paraId="1144750A" w14:textId="77777777" w:rsidR="00D9610C" w:rsidRPr="00D9610C" w:rsidRDefault="007F7596" w:rsidP="00536E4C">
      <w:pPr>
        <w:pStyle w:val="ListParagraph"/>
        <w:numPr>
          <w:ilvl w:val="1"/>
          <w:numId w:val="23"/>
        </w:numPr>
        <w:autoSpaceDE w:val="0"/>
        <w:autoSpaceDN w:val="0"/>
        <w:adjustRightInd w:val="0"/>
        <w:spacing w:after="0" w:line="240" w:lineRule="auto"/>
        <w:ind w:left="1145" w:hanging="720"/>
        <w:jc w:val="both"/>
        <w:rPr>
          <w:rFonts w:ascii="Times New Roman" w:hAnsi="Times New Roman"/>
          <w:sz w:val="26"/>
          <w:szCs w:val="26"/>
        </w:rPr>
      </w:pPr>
      <w:r w:rsidRPr="00D9610C">
        <w:rPr>
          <w:rFonts w:ascii="Times New Roman" w:hAnsi="Times New Roman"/>
          <w:sz w:val="26"/>
          <w:szCs w:val="26"/>
        </w:rPr>
        <w:t xml:space="preserve">meža biotopos nav atļauts būtiski pārveidot ainavu, cirst ievērojama vecuma kokus, bioloģiski vērtīgus  kokus, izvākt </w:t>
      </w:r>
      <w:proofErr w:type="spellStart"/>
      <w:r w:rsidRPr="00D9610C">
        <w:rPr>
          <w:rFonts w:ascii="Times New Roman" w:hAnsi="Times New Roman"/>
          <w:sz w:val="26"/>
          <w:szCs w:val="26"/>
        </w:rPr>
        <w:t>sausokņus</w:t>
      </w:r>
      <w:proofErr w:type="spellEnd"/>
      <w:r w:rsidRPr="00D9610C">
        <w:rPr>
          <w:rFonts w:ascii="Times New Roman" w:hAnsi="Times New Roman"/>
          <w:sz w:val="26"/>
          <w:szCs w:val="26"/>
        </w:rPr>
        <w:t xml:space="preserve"> un kritalas, ja tas neapdraud cilvēkus, parka infrastruktūru vai kultūrvēsturiskos objektus; </w:t>
      </w:r>
      <w:r w:rsidRPr="00D9610C">
        <w:rPr>
          <w:rFonts w:ascii="Times New Roman" w:eastAsiaTheme="minorHAnsi" w:hAnsi="Times New Roman"/>
          <w:color w:val="000000"/>
          <w:sz w:val="26"/>
          <w:szCs w:val="26"/>
        </w:rPr>
        <w:t>saglabājami atmirušo koku stumbeņi, kā arī liela izmēra atmirušās koksnes atlieku daļas (stumbeņi, augstie celmi, kritalas), lai radītu apstākļus retu un apdraudētu bezmugurkaulnieku sugu eksistencei</w:t>
      </w:r>
      <w:r w:rsidR="00D9610C" w:rsidRPr="00D9610C">
        <w:rPr>
          <w:rFonts w:ascii="Times New Roman" w:eastAsiaTheme="minorHAnsi" w:hAnsi="Times New Roman"/>
          <w:color w:val="000000"/>
          <w:sz w:val="26"/>
          <w:szCs w:val="26"/>
        </w:rPr>
        <w:t>;</w:t>
      </w:r>
    </w:p>
    <w:p w14:paraId="2E181BF6" w14:textId="0AF6227D" w:rsidR="00D9610C" w:rsidRPr="00D9610C" w:rsidRDefault="007F7596" w:rsidP="00536E4C">
      <w:pPr>
        <w:pStyle w:val="ListParagraph"/>
        <w:numPr>
          <w:ilvl w:val="1"/>
          <w:numId w:val="23"/>
        </w:numPr>
        <w:autoSpaceDE w:val="0"/>
        <w:autoSpaceDN w:val="0"/>
        <w:adjustRightInd w:val="0"/>
        <w:spacing w:after="0" w:line="240" w:lineRule="auto"/>
        <w:ind w:left="1145" w:hanging="720"/>
        <w:jc w:val="both"/>
        <w:rPr>
          <w:rFonts w:ascii="Times New Roman" w:hAnsi="Times New Roman"/>
          <w:sz w:val="26"/>
          <w:szCs w:val="26"/>
        </w:rPr>
      </w:pPr>
      <w:r w:rsidRPr="00D9610C">
        <w:rPr>
          <w:rFonts w:ascii="Times New Roman" w:eastAsiaTheme="minorHAnsi" w:hAnsi="Times New Roman"/>
          <w:sz w:val="26"/>
          <w:szCs w:val="26"/>
        </w:rPr>
        <w:t>meža daļā (Tūristu ielā 17) atjaunojams un saglabājams pļavu biotops,</w:t>
      </w:r>
      <w:r w:rsidRPr="00D9610C">
        <w:rPr>
          <w:rFonts w:ascii="Times New Roman" w:eastAsiaTheme="minorHAnsi" w:hAnsi="Times New Roman"/>
          <w:i/>
          <w:sz w:val="26"/>
          <w:szCs w:val="26"/>
        </w:rPr>
        <w:t xml:space="preserve"> </w:t>
      </w:r>
      <w:r w:rsidRPr="00D9610C">
        <w:rPr>
          <w:rFonts w:ascii="Times New Roman" w:eastAsiaTheme="minorHAnsi" w:hAnsi="Times New Roman"/>
          <w:sz w:val="26"/>
          <w:szCs w:val="26"/>
        </w:rPr>
        <w:t>atjaunošanas procesu un turpmāko uzturēšanu veikt pēc nepieciešamības</w:t>
      </w:r>
      <w:r w:rsidR="00D9610C" w:rsidRPr="00D9610C">
        <w:rPr>
          <w:rFonts w:ascii="Times New Roman" w:eastAsiaTheme="minorHAnsi" w:hAnsi="Times New Roman"/>
          <w:sz w:val="26"/>
          <w:szCs w:val="26"/>
        </w:rPr>
        <w:t>;</w:t>
      </w:r>
    </w:p>
    <w:p w14:paraId="24E5C75D" w14:textId="0E434591" w:rsidR="007F7596" w:rsidRPr="00D9610C" w:rsidRDefault="007F7596" w:rsidP="00536E4C">
      <w:pPr>
        <w:pStyle w:val="ListParagraph"/>
        <w:numPr>
          <w:ilvl w:val="1"/>
          <w:numId w:val="23"/>
        </w:numPr>
        <w:autoSpaceDE w:val="0"/>
        <w:autoSpaceDN w:val="0"/>
        <w:adjustRightInd w:val="0"/>
        <w:spacing w:after="0" w:line="240" w:lineRule="auto"/>
        <w:ind w:left="1145" w:hanging="720"/>
        <w:jc w:val="both"/>
        <w:rPr>
          <w:rFonts w:ascii="Times New Roman" w:hAnsi="Times New Roman"/>
          <w:sz w:val="26"/>
          <w:szCs w:val="26"/>
        </w:rPr>
      </w:pPr>
      <w:r w:rsidRPr="00D9610C">
        <w:rPr>
          <w:rFonts w:ascii="Times New Roman" w:hAnsi="Times New Roman"/>
          <w:sz w:val="26"/>
          <w:szCs w:val="26"/>
        </w:rPr>
        <w:t>meža daļā, īpaši aizsargājamo biotopu platībās, nav atļauts pārvietoties ar mehāniskiem transportlīdzekļiem ārpus ceļiem, izņēmums - veicot apsaimniekošanas darbus.</w:t>
      </w:r>
    </w:p>
    <w:p w14:paraId="0E875517" w14:textId="63AADE08" w:rsidR="00D9610C" w:rsidRPr="00D9610C" w:rsidRDefault="007F7596" w:rsidP="002A5480">
      <w:pPr>
        <w:pStyle w:val="ListParagraph"/>
        <w:numPr>
          <w:ilvl w:val="0"/>
          <w:numId w:val="23"/>
        </w:numPr>
        <w:autoSpaceDE w:val="0"/>
        <w:autoSpaceDN w:val="0"/>
        <w:adjustRightInd w:val="0"/>
        <w:spacing w:after="0" w:line="240" w:lineRule="auto"/>
        <w:ind w:left="425" w:hanging="425"/>
        <w:jc w:val="both"/>
        <w:rPr>
          <w:rFonts w:ascii="Times New Roman" w:hAnsi="Times New Roman"/>
          <w:sz w:val="26"/>
          <w:szCs w:val="26"/>
        </w:rPr>
      </w:pPr>
      <w:r w:rsidRPr="00D9610C">
        <w:rPr>
          <w:rFonts w:ascii="Times New Roman" w:eastAsiaTheme="minorHAnsi" w:hAnsi="Times New Roman"/>
          <w:color w:val="000000"/>
          <w:sz w:val="26"/>
          <w:szCs w:val="26"/>
        </w:rPr>
        <w:t>Visā Parka teritorijā:</w:t>
      </w:r>
    </w:p>
    <w:p w14:paraId="3A34E11D" w14:textId="77777777" w:rsidR="00D9610C" w:rsidRPr="00D9610C" w:rsidRDefault="007F7596" w:rsidP="002A5480">
      <w:pPr>
        <w:pStyle w:val="ListParagraph"/>
        <w:numPr>
          <w:ilvl w:val="1"/>
          <w:numId w:val="23"/>
        </w:numPr>
        <w:autoSpaceDE w:val="0"/>
        <w:autoSpaceDN w:val="0"/>
        <w:adjustRightInd w:val="0"/>
        <w:spacing w:after="0" w:line="240" w:lineRule="auto"/>
        <w:ind w:hanging="720"/>
        <w:jc w:val="both"/>
        <w:rPr>
          <w:rFonts w:ascii="Times New Roman" w:hAnsi="Times New Roman"/>
          <w:sz w:val="26"/>
          <w:szCs w:val="26"/>
        </w:rPr>
      </w:pPr>
      <w:r w:rsidRPr="00D9610C">
        <w:rPr>
          <w:rFonts w:ascii="Times New Roman" w:eastAsiaTheme="minorHAnsi" w:hAnsi="Times New Roman"/>
          <w:color w:val="000000"/>
          <w:sz w:val="26"/>
          <w:szCs w:val="26"/>
        </w:rPr>
        <w:t>saglabājamas īpaši aizsargājamas sugu atradnes un dzīvotnes saskaņā ar aktuālajiem datiem dabas datu pārvaldības sistēmā “OZOLS”, neplānojot intensīvus apsaimniekošanas pasākumus to tuvumā;</w:t>
      </w:r>
    </w:p>
    <w:p w14:paraId="20A062BF" w14:textId="77777777" w:rsidR="00D9610C" w:rsidRPr="00D9610C" w:rsidRDefault="007F7596" w:rsidP="002A5480">
      <w:pPr>
        <w:pStyle w:val="ListParagraph"/>
        <w:numPr>
          <w:ilvl w:val="1"/>
          <w:numId w:val="23"/>
        </w:numPr>
        <w:autoSpaceDE w:val="0"/>
        <w:autoSpaceDN w:val="0"/>
        <w:adjustRightInd w:val="0"/>
        <w:spacing w:after="0" w:line="240" w:lineRule="auto"/>
        <w:ind w:hanging="720"/>
        <w:jc w:val="both"/>
        <w:rPr>
          <w:rFonts w:ascii="Times New Roman" w:hAnsi="Times New Roman"/>
          <w:sz w:val="26"/>
          <w:szCs w:val="26"/>
        </w:rPr>
      </w:pPr>
      <w:r w:rsidRPr="00D9610C">
        <w:rPr>
          <w:rFonts w:ascii="Times New Roman" w:eastAsiaTheme="minorHAnsi" w:hAnsi="Times New Roman"/>
          <w:color w:val="000000"/>
          <w:sz w:val="26"/>
          <w:szCs w:val="26"/>
        </w:rPr>
        <w:t>saglabājami valsts nozīmes aizsargājami koki un potenciālie dižkoki, kuru  apkārtmērs 1,3 m augstumā virs sakņu kakla sasniedz vairāk kā 2 m vai saskaņā ar datiem dabas datu pārvaldības sistēmā “OZOLS”; pēc nepieciešamības, izvērtējot koku bīstamības pakāpi, pieļaujama koka ciršana, saskaņojot ar Dabas aizsardzības pārvaldi;</w:t>
      </w:r>
    </w:p>
    <w:p w14:paraId="2BDF87C6" w14:textId="77777777" w:rsidR="00D9610C" w:rsidRPr="00D9610C" w:rsidRDefault="007F7596" w:rsidP="002A5480">
      <w:pPr>
        <w:pStyle w:val="ListParagraph"/>
        <w:numPr>
          <w:ilvl w:val="1"/>
          <w:numId w:val="23"/>
        </w:numPr>
        <w:autoSpaceDE w:val="0"/>
        <w:autoSpaceDN w:val="0"/>
        <w:adjustRightInd w:val="0"/>
        <w:spacing w:after="0" w:line="240" w:lineRule="auto"/>
        <w:ind w:hanging="720"/>
        <w:jc w:val="both"/>
        <w:rPr>
          <w:rFonts w:ascii="Times New Roman" w:hAnsi="Times New Roman"/>
          <w:sz w:val="26"/>
          <w:szCs w:val="26"/>
        </w:rPr>
      </w:pPr>
      <w:r w:rsidRPr="00D9610C">
        <w:rPr>
          <w:rFonts w:ascii="Times New Roman" w:hAnsi="Times New Roman"/>
          <w:sz w:val="26"/>
          <w:szCs w:val="26"/>
        </w:rPr>
        <w:lastRenderedPageBreak/>
        <w:t xml:space="preserve">koku ciršana pieļaujama gadījumā, ja tie apdraud cilvēkus, parka infrastruktūru vai kultūrvēsturiskos objektus; </w:t>
      </w:r>
    </w:p>
    <w:p w14:paraId="64531630" w14:textId="4A72A98E" w:rsidR="007F7596" w:rsidRPr="00D9610C" w:rsidRDefault="007F7596" w:rsidP="002A5480">
      <w:pPr>
        <w:pStyle w:val="ListParagraph"/>
        <w:numPr>
          <w:ilvl w:val="1"/>
          <w:numId w:val="23"/>
        </w:numPr>
        <w:autoSpaceDE w:val="0"/>
        <w:autoSpaceDN w:val="0"/>
        <w:adjustRightInd w:val="0"/>
        <w:spacing w:after="0" w:line="240" w:lineRule="auto"/>
        <w:ind w:hanging="720"/>
        <w:jc w:val="both"/>
        <w:rPr>
          <w:rFonts w:ascii="Times New Roman" w:hAnsi="Times New Roman"/>
          <w:sz w:val="26"/>
          <w:szCs w:val="26"/>
        </w:rPr>
      </w:pPr>
      <w:r w:rsidRPr="00D9610C">
        <w:rPr>
          <w:rFonts w:ascii="Times New Roman" w:hAnsi="Times New Roman"/>
          <w:sz w:val="26"/>
          <w:szCs w:val="26"/>
        </w:rPr>
        <w:t>koku ciršanas kārtība atbilstoši spēkā esošajiem normatīvajiem aktiem, kas regulē koku ciršanu ārpus meža.</w:t>
      </w:r>
    </w:p>
    <w:p w14:paraId="62872CAE" w14:textId="7DBACB9F" w:rsidR="007F7596" w:rsidRPr="002A5480" w:rsidRDefault="00DC703D" w:rsidP="002A5480">
      <w:pPr>
        <w:pStyle w:val="ListParagraph"/>
        <w:numPr>
          <w:ilvl w:val="0"/>
          <w:numId w:val="23"/>
        </w:numPr>
        <w:spacing w:after="0" w:line="240" w:lineRule="auto"/>
        <w:ind w:left="425" w:hanging="425"/>
        <w:jc w:val="both"/>
        <w:rPr>
          <w:rFonts w:ascii="Times New Roman" w:eastAsiaTheme="minorHAnsi" w:hAnsi="Times New Roman"/>
          <w:sz w:val="26"/>
          <w:szCs w:val="26"/>
        </w:rPr>
      </w:pPr>
      <w:r w:rsidRPr="002A5480">
        <w:rPr>
          <w:rFonts w:ascii="Times New Roman" w:eastAsiaTheme="minorHAnsi" w:hAnsi="Times New Roman"/>
          <w:color w:val="000000"/>
          <w:sz w:val="26"/>
          <w:szCs w:val="26"/>
        </w:rPr>
        <w:t>Nav atļautas</w:t>
      </w:r>
      <w:r w:rsidR="007F7596" w:rsidRPr="002A5480">
        <w:rPr>
          <w:rFonts w:ascii="Times New Roman" w:eastAsiaTheme="minorHAnsi" w:hAnsi="Times New Roman"/>
          <w:color w:val="000000"/>
          <w:sz w:val="26"/>
          <w:szCs w:val="26"/>
        </w:rPr>
        <w:t xml:space="preserve"> jebkādas darbības, kas varētu ietekmēt Parkā esošo sēravotu izplūdes vietas vai veicināt sēravotu izzušanu.</w:t>
      </w:r>
    </w:p>
    <w:p w14:paraId="76C9ED51" w14:textId="48508E98" w:rsidR="007F7596" w:rsidRPr="007F7596" w:rsidRDefault="00DC703D" w:rsidP="002A5480">
      <w:pPr>
        <w:numPr>
          <w:ilvl w:val="0"/>
          <w:numId w:val="23"/>
        </w:numPr>
        <w:ind w:left="425" w:hanging="425"/>
        <w:contextualSpacing/>
        <w:jc w:val="both"/>
        <w:rPr>
          <w:rFonts w:eastAsiaTheme="minorHAnsi"/>
          <w:sz w:val="26"/>
          <w:szCs w:val="26"/>
          <w:lang w:eastAsia="en-US"/>
        </w:rPr>
      </w:pPr>
      <w:r>
        <w:rPr>
          <w:sz w:val="26"/>
          <w:szCs w:val="26"/>
        </w:rPr>
        <w:t>Nav atļautas</w:t>
      </w:r>
      <w:r w:rsidR="007F7596" w:rsidRPr="007F7596">
        <w:rPr>
          <w:sz w:val="26"/>
          <w:szCs w:val="26"/>
        </w:rPr>
        <w:t xml:space="preserve"> jebkādas darbības, kas var negatīvi ietekmēt Parka dabas vērtības, tai skaitā, ievērojot šos saistošos noteikumus un citus spēkā esošus normatīvos aktus.</w:t>
      </w:r>
    </w:p>
    <w:p w14:paraId="3BA24206" w14:textId="77777777" w:rsidR="007F7596" w:rsidRPr="00A46329" w:rsidRDefault="007F7596" w:rsidP="002A5480">
      <w:pPr>
        <w:numPr>
          <w:ilvl w:val="0"/>
          <w:numId w:val="23"/>
        </w:numPr>
        <w:ind w:left="425" w:hanging="425"/>
        <w:contextualSpacing/>
        <w:jc w:val="both"/>
        <w:rPr>
          <w:color w:val="0000FF"/>
          <w:sz w:val="26"/>
          <w:szCs w:val="26"/>
          <w:u w:val="single"/>
        </w:rPr>
      </w:pPr>
      <w:r w:rsidRPr="007F7596">
        <w:rPr>
          <w:sz w:val="26"/>
          <w:szCs w:val="26"/>
        </w:rPr>
        <w:t xml:space="preserve">Parkā esošo augu, apstādījumu un īpaši aizsargājamo biotopu aizsardzībai, pēc nepieciešamības, likvidēt </w:t>
      </w:r>
      <w:proofErr w:type="spellStart"/>
      <w:r w:rsidRPr="007F7596">
        <w:rPr>
          <w:sz w:val="26"/>
          <w:szCs w:val="26"/>
        </w:rPr>
        <w:t>invazīvās</w:t>
      </w:r>
      <w:proofErr w:type="spellEnd"/>
      <w:r w:rsidRPr="007F7596">
        <w:rPr>
          <w:sz w:val="26"/>
          <w:szCs w:val="26"/>
        </w:rPr>
        <w:t xml:space="preserve"> augu sugas un svešzemju sugas atbilstoši spēkā esošajiem normatīvajiem aktiem, dabas ekspertu atzinumiem vai Dabas aizsardzības pārvaldes vadlīnijām.</w:t>
      </w:r>
    </w:p>
    <w:p w14:paraId="13C9315A" w14:textId="77777777" w:rsidR="00A46329" w:rsidRPr="007F7596" w:rsidRDefault="00A46329" w:rsidP="00A46329">
      <w:pPr>
        <w:ind w:left="426"/>
        <w:contextualSpacing/>
        <w:jc w:val="both"/>
        <w:rPr>
          <w:color w:val="0000FF"/>
          <w:sz w:val="26"/>
          <w:szCs w:val="26"/>
          <w:u w:val="single"/>
        </w:rPr>
      </w:pPr>
    </w:p>
    <w:p w14:paraId="5ACBB4EC" w14:textId="77777777" w:rsidR="007F7596" w:rsidRPr="007F7596" w:rsidRDefault="007F7596" w:rsidP="00A46329">
      <w:pPr>
        <w:jc w:val="center"/>
        <w:rPr>
          <w:b/>
          <w:bCs/>
          <w:sz w:val="26"/>
          <w:szCs w:val="26"/>
        </w:rPr>
      </w:pPr>
      <w:bookmarkStart w:id="12" w:name="p7"/>
      <w:bookmarkStart w:id="13" w:name="p-992872"/>
      <w:bookmarkEnd w:id="12"/>
      <w:bookmarkEnd w:id="13"/>
      <w:r w:rsidRPr="007F7596">
        <w:rPr>
          <w:b/>
          <w:bCs/>
          <w:sz w:val="26"/>
          <w:szCs w:val="26"/>
        </w:rPr>
        <w:t>III. Parka kopšana, apsaimniekošana un uzturēšana</w:t>
      </w:r>
    </w:p>
    <w:p w14:paraId="53E8AC48" w14:textId="77777777" w:rsidR="007F7596" w:rsidRPr="007F7596" w:rsidRDefault="007F7596" w:rsidP="002A5480">
      <w:pPr>
        <w:numPr>
          <w:ilvl w:val="0"/>
          <w:numId w:val="23"/>
        </w:numPr>
        <w:ind w:left="425" w:hanging="425"/>
        <w:contextualSpacing/>
        <w:jc w:val="both"/>
        <w:rPr>
          <w:sz w:val="26"/>
          <w:szCs w:val="26"/>
        </w:rPr>
      </w:pPr>
      <w:r w:rsidRPr="007F7596">
        <w:rPr>
          <w:sz w:val="26"/>
          <w:szCs w:val="26"/>
        </w:rPr>
        <w:t xml:space="preserve">Parka uzturēšanu organizē Jūrmalas </w:t>
      </w:r>
      <w:proofErr w:type="spellStart"/>
      <w:r w:rsidRPr="007F7596">
        <w:rPr>
          <w:sz w:val="26"/>
          <w:szCs w:val="26"/>
        </w:rPr>
        <w:t>valstspilsētas</w:t>
      </w:r>
      <w:proofErr w:type="spellEnd"/>
      <w:r w:rsidRPr="007F7596">
        <w:rPr>
          <w:sz w:val="26"/>
          <w:szCs w:val="26"/>
        </w:rPr>
        <w:t xml:space="preserve"> administrācija, nodrošinot Parka infrastruktūras, būvju, labiekārtojuma elementu, mazo arhitektūras formu, zaļo zonu, apstādījumu, dabas un kultūrvēsturisko vērtību regulāru, kvalitatīvu un atbilstošu apsaimniekošanu un uzraudzību.</w:t>
      </w:r>
    </w:p>
    <w:p w14:paraId="20262B3D" w14:textId="77777777" w:rsidR="007F7596" w:rsidRPr="007F7596" w:rsidRDefault="007F7596" w:rsidP="002A5480">
      <w:pPr>
        <w:numPr>
          <w:ilvl w:val="0"/>
          <w:numId w:val="23"/>
        </w:numPr>
        <w:ind w:left="425" w:hanging="425"/>
        <w:contextualSpacing/>
        <w:jc w:val="both"/>
        <w:rPr>
          <w:sz w:val="26"/>
          <w:szCs w:val="26"/>
        </w:rPr>
      </w:pPr>
      <w:r w:rsidRPr="007F7596">
        <w:rPr>
          <w:sz w:val="26"/>
          <w:szCs w:val="26"/>
        </w:rPr>
        <w:t>Norādēm, informatīvajiem stendiem un citiem labiekārtojuma elementiem visā Parka teritorijā ir vienots dizaina risinājums, mainot atsevišķus labiekārtojuma elementus vai uzstādot jaunus – to materiāliem, izmēriem un krāsai jābūt identiskai esošajai.</w:t>
      </w:r>
    </w:p>
    <w:p w14:paraId="735577E8" w14:textId="72E0FEB6" w:rsidR="007F7596" w:rsidRPr="007F7596" w:rsidRDefault="007F7596" w:rsidP="002A5480">
      <w:pPr>
        <w:numPr>
          <w:ilvl w:val="0"/>
          <w:numId w:val="23"/>
        </w:numPr>
        <w:ind w:left="425" w:hanging="425"/>
        <w:jc w:val="both"/>
        <w:rPr>
          <w:sz w:val="26"/>
          <w:szCs w:val="26"/>
        </w:rPr>
      </w:pPr>
      <w:r w:rsidRPr="007F7596">
        <w:rPr>
          <w:sz w:val="26"/>
          <w:szCs w:val="26"/>
        </w:rPr>
        <w:t xml:space="preserve">Nav atļauta pārvietošanās ar mehanizētajiem transportlīdzekļiem visā Parka teritorijā, izņēmumi atbilstoši izvietotajām ceļa zīmēm – Katedrāles iela, Gleznotāja Miervalža </w:t>
      </w:r>
      <w:proofErr w:type="spellStart"/>
      <w:r w:rsidRPr="007F7596">
        <w:rPr>
          <w:sz w:val="26"/>
          <w:szCs w:val="26"/>
        </w:rPr>
        <w:t>Ķemera</w:t>
      </w:r>
      <w:proofErr w:type="spellEnd"/>
      <w:r w:rsidRPr="007F7596">
        <w:rPr>
          <w:sz w:val="26"/>
          <w:szCs w:val="26"/>
        </w:rPr>
        <w:t xml:space="preserve"> gatve, Ķemeri 0055, autostāvvietas, kā arī </w:t>
      </w:r>
      <w:proofErr w:type="spellStart"/>
      <w:r w:rsidRPr="007F7596">
        <w:rPr>
          <w:sz w:val="26"/>
          <w:szCs w:val="26"/>
        </w:rPr>
        <w:t>apsaimniekotāja</w:t>
      </w:r>
      <w:proofErr w:type="spellEnd"/>
      <w:r w:rsidRPr="007F7596">
        <w:rPr>
          <w:sz w:val="26"/>
          <w:szCs w:val="26"/>
        </w:rPr>
        <w:t xml:space="preserve"> transportlīdzekļi, personas ar ko pašvaldība noslēgusi tirdzniecības vietas nomas līgumu vai pasākumu organizatoru,</w:t>
      </w:r>
      <w:r w:rsidR="004A216E">
        <w:rPr>
          <w:sz w:val="26"/>
          <w:szCs w:val="26"/>
        </w:rPr>
        <w:t xml:space="preserve"> to </w:t>
      </w:r>
      <w:r w:rsidRPr="007F7596">
        <w:rPr>
          <w:sz w:val="26"/>
          <w:szCs w:val="26"/>
        </w:rPr>
        <w:t xml:space="preserve">dalībnieku un tirgotāju transportlīdzekļi, atbilstoši Jūrmalas </w:t>
      </w:r>
      <w:proofErr w:type="spellStart"/>
      <w:r w:rsidRPr="007F7596">
        <w:rPr>
          <w:sz w:val="26"/>
          <w:szCs w:val="26"/>
        </w:rPr>
        <w:t>valstspilsētas</w:t>
      </w:r>
      <w:proofErr w:type="spellEnd"/>
      <w:r w:rsidRPr="007F7596">
        <w:rPr>
          <w:sz w:val="26"/>
          <w:szCs w:val="26"/>
        </w:rPr>
        <w:t xml:space="preserve"> administrācijas saskaņojumam, ievērojot izvirzītos nosacījumus, kā arī:</w:t>
      </w:r>
    </w:p>
    <w:p w14:paraId="30E5FAB0" w14:textId="77777777" w:rsidR="007F7596" w:rsidRPr="007F7596" w:rsidRDefault="007F7596" w:rsidP="002A5480">
      <w:pPr>
        <w:numPr>
          <w:ilvl w:val="1"/>
          <w:numId w:val="23"/>
        </w:numPr>
        <w:ind w:left="1145" w:hanging="720"/>
        <w:jc w:val="both"/>
        <w:rPr>
          <w:rFonts w:eastAsia="Calibri"/>
          <w:sz w:val="26"/>
          <w:szCs w:val="26"/>
          <w:lang w:eastAsia="en-US"/>
        </w:rPr>
      </w:pPr>
      <w:r w:rsidRPr="007F7596">
        <w:rPr>
          <w:rFonts w:eastAsia="Calibri"/>
          <w:sz w:val="26"/>
          <w:szCs w:val="26"/>
          <w:lang w:eastAsia="en-US"/>
        </w:rPr>
        <w:t>pa gājēju celiņiem ar saistīto birstošo segum</w:t>
      </w:r>
      <w:r w:rsidRPr="007F7596">
        <w:rPr>
          <w:rFonts w:eastAsia="Calibri"/>
          <w:iCs/>
          <w:sz w:val="26"/>
          <w:szCs w:val="26"/>
          <w:lang w:eastAsia="en-US"/>
        </w:rPr>
        <w:t>u</w:t>
      </w:r>
      <w:r w:rsidRPr="007F7596">
        <w:rPr>
          <w:rFonts w:eastAsia="Calibri"/>
          <w:i/>
          <w:sz w:val="26"/>
          <w:szCs w:val="26"/>
          <w:lang w:eastAsia="en-US"/>
        </w:rPr>
        <w:t xml:space="preserve"> </w:t>
      </w:r>
      <w:r w:rsidRPr="007F7596">
        <w:rPr>
          <w:rFonts w:eastAsia="Calibri"/>
          <w:sz w:val="26"/>
          <w:szCs w:val="26"/>
          <w:lang w:eastAsia="en-US"/>
        </w:rPr>
        <w:t>atļauts pārvietoties ar tehniku vai transportlīdzekli, kura pilnā masa nepārsniedz 3,5 t;</w:t>
      </w:r>
    </w:p>
    <w:p w14:paraId="01CF1213" w14:textId="36E973A4" w:rsidR="007F7596" w:rsidRPr="007F7596" w:rsidRDefault="007F7596" w:rsidP="002A5480">
      <w:pPr>
        <w:numPr>
          <w:ilvl w:val="1"/>
          <w:numId w:val="23"/>
        </w:numPr>
        <w:ind w:left="1145" w:hanging="720"/>
        <w:jc w:val="both"/>
        <w:rPr>
          <w:rFonts w:eastAsia="Calibri"/>
          <w:sz w:val="26"/>
          <w:szCs w:val="26"/>
          <w:lang w:eastAsia="en-US"/>
        </w:rPr>
      </w:pPr>
      <w:r w:rsidRPr="007F7596">
        <w:rPr>
          <w:rFonts w:eastAsia="Calibri"/>
          <w:sz w:val="26"/>
          <w:szCs w:val="26"/>
          <w:lang w:eastAsia="en-US"/>
        </w:rPr>
        <w:t>pa stiprinātā celiņa ar saistīto birstošo segumu atļauts pārvietoties ar tehniku vai transportlīdzekli, kura pilnā masa nepārsniedz 3,5 – 5 t;</w:t>
      </w:r>
    </w:p>
    <w:p w14:paraId="7FF51819" w14:textId="71D47D1F" w:rsidR="007F7596" w:rsidRDefault="007F7596" w:rsidP="002A5480">
      <w:pPr>
        <w:numPr>
          <w:ilvl w:val="1"/>
          <w:numId w:val="23"/>
        </w:numPr>
        <w:ind w:left="1145" w:hanging="720"/>
        <w:jc w:val="both"/>
        <w:rPr>
          <w:rFonts w:eastAsia="Calibri"/>
          <w:sz w:val="26"/>
          <w:szCs w:val="26"/>
          <w:lang w:eastAsia="en-US"/>
        </w:rPr>
      </w:pPr>
      <w:r w:rsidRPr="007F7596">
        <w:rPr>
          <w:rFonts w:eastAsia="Calibri"/>
          <w:sz w:val="26"/>
          <w:szCs w:val="26"/>
          <w:lang w:eastAsia="en-US"/>
        </w:rPr>
        <w:t>gadījumos, kad tiek bojāts celiņu segums - saistītais birstošais segums vai bojāti granīta akmeņu klājuma daļa, ir jāveic seguma atjaunošanas, remonta darbi saskaņā ar seguma ražotāja instrukciju</w:t>
      </w:r>
      <w:r w:rsidR="004A216E">
        <w:rPr>
          <w:rFonts w:eastAsia="Calibri"/>
          <w:sz w:val="26"/>
          <w:szCs w:val="26"/>
          <w:lang w:eastAsia="en-US"/>
        </w:rPr>
        <w:t>;</w:t>
      </w:r>
    </w:p>
    <w:p w14:paraId="0DC68F5D" w14:textId="79133F38" w:rsidR="004A216E" w:rsidRPr="007F7596" w:rsidRDefault="00857AC4" w:rsidP="002A5480">
      <w:pPr>
        <w:numPr>
          <w:ilvl w:val="1"/>
          <w:numId w:val="23"/>
        </w:numPr>
        <w:ind w:left="1145" w:hanging="720"/>
        <w:jc w:val="both"/>
        <w:rPr>
          <w:rFonts w:eastAsia="Calibri"/>
          <w:sz w:val="26"/>
          <w:szCs w:val="26"/>
          <w:lang w:eastAsia="en-US"/>
        </w:rPr>
      </w:pPr>
      <w:r>
        <w:rPr>
          <w:rFonts w:eastAsia="Calibri"/>
          <w:sz w:val="26"/>
          <w:szCs w:val="26"/>
          <w:lang w:eastAsia="en-US"/>
        </w:rPr>
        <w:t>nav atļauta</w:t>
      </w:r>
      <w:r w:rsidR="004A216E">
        <w:rPr>
          <w:rFonts w:eastAsia="Calibri"/>
          <w:sz w:val="26"/>
          <w:szCs w:val="26"/>
          <w:lang w:eastAsia="en-US"/>
        </w:rPr>
        <w:t xml:space="preserve"> </w:t>
      </w:r>
      <w:r w:rsidR="004A216E" w:rsidRPr="004A216E">
        <w:rPr>
          <w:rFonts w:eastAsia="Calibri"/>
          <w:sz w:val="26"/>
          <w:szCs w:val="26"/>
          <w:lang w:eastAsia="en-US"/>
        </w:rPr>
        <w:t>pārvietošanās ar mehanizētajiem transportlīdzekļiem</w:t>
      </w:r>
      <w:r w:rsidR="004A216E">
        <w:rPr>
          <w:rFonts w:eastAsia="Calibri"/>
          <w:sz w:val="26"/>
          <w:szCs w:val="26"/>
          <w:lang w:eastAsia="en-US"/>
        </w:rPr>
        <w:t xml:space="preserve"> pa parka tiltiņiem</w:t>
      </w:r>
      <w:r w:rsidR="00A9732B">
        <w:rPr>
          <w:rFonts w:eastAsia="Calibri"/>
          <w:sz w:val="26"/>
          <w:szCs w:val="26"/>
          <w:lang w:eastAsia="en-US"/>
        </w:rPr>
        <w:t xml:space="preserve"> un </w:t>
      </w:r>
      <w:r w:rsidR="004A216E">
        <w:rPr>
          <w:rFonts w:eastAsia="Calibri"/>
          <w:sz w:val="26"/>
          <w:szCs w:val="26"/>
          <w:lang w:eastAsia="en-US"/>
        </w:rPr>
        <w:t>apstādījumiem.</w:t>
      </w:r>
    </w:p>
    <w:p w14:paraId="78AA75EF" w14:textId="77777777" w:rsidR="007F7596" w:rsidRPr="007F7596" w:rsidRDefault="007F7596" w:rsidP="002A5480">
      <w:pPr>
        <w:numPr>
          <w:ilvl w:val="0"/>
          <w:numId w:val="23"/>
        </w:numPr>
        <w:ind w:left="425" w:hanging="425"/>
        <w:contextualSpacing/>
        <w:jc w:val="both"/>
        <w:rPr>
          <w:rFonts w:eastAsia="Calibri"/>
          <w:bCs/>
          <w:sz w:val="26"/>
          <w:szCs w:val="26"/>
          <w:lang w:eastAsia="en-US"/>
        </w:rPr>
      </w:pPr>
      <w:r w:rsidRPr="007F7596">
        <w:rPr>
          <w:rFonts w:eastAsia="Calibri"/>
          <w:sz w:val="26"/>
          <w:szCs w:val="26"/>
          <w:lang w:eastAsia="en-US"/>
        </w:rPr>
        <w:t>Parkā, ņemot vērā teritorijas specifiku, ir vairāki veidi zemsedzes segumiem, attiecīgi zaļās zonas kopšanā ievērojami sekojoši apsaimniekošanas pasākumi:</w:t>
      </w:r>
    </w:p>
    <w:p w14:paraId="3E7B5686" w14:textId="31C40FDD" w:rsidR="007F7596" w:rsidRPr="007F7596" w:rsidRDefault="00FA1160" w:rsidP="002A5480">
      <w:pPr>
        <w:numPr>
          <w:ilvl w:val="1"/>
          <w:numId w:val="23"/>
        </w:numPr>
        <w:ind w:left="1145" w:hanging="720"/>
        <w:jc w:val="both"/>
        <w:rPr>
          <w:rFonts w:eastAsia="Calibri"/>
          <w:bCs/>
          <w:sz w:val="26"/>
          <w:szCs w:val="26"/>
          <w:lang w:eastAsia="en-US"/>
        </w:rPr>
      </w:pPr>
      <w:r>
        <w:rPr>
          <w:rFonts w:eastAsia="Calibri"/>
          <w:sz w:val="26"/>
          <w:szCs w:val="26"/>
          <w:lang w:eastAsia="en-US"/>
        </w:rPr>
        <w:t>I</w:t>
      </w:r>
      <w:r w:rsidR="007F7596" w:rsidRPr="007F7596">
        <w:rPr>
          <w:rFonts w:eastAsia="Calibri"/>
          <w:sz w:val="26"/>
          <w:szCs w:val="26"/>
          <w:lang w:eastAsia="en-US"/>
        </w:rPr>
        <w:t xml:space="preserve">ntensīvi kopjams zāliens, kas veidots aktīvajā parka daļā un partera daļā, kā arī atsevišķās </w:t>
      </w:r>
      <w:proofErr w:type="spellStart"/>
      <w:r w:rsidR="007F7596" w:rsidRPr="007F7596">
        <w:rPr>
          <w:rFonts w:eastAsia="Calibri"/>
          <w:sz w:val="26"/>
          <w:szCs w:val="26"/>
          <w:lang w:eastAsia="en-US"/>
        </w:rPr>
        <w:t>laucēs</w:t>
      </w:r>
      <w:proofErr w:type="spellEnd"/>
      <w:r w:rsidR="007F7596" w:rsidRPr="007F7596">
        <w:rPr>
          <w:rFonts w:eastAsia="Calibri"/>
          <w:sz w:val="26"/>
          <w:szCs w:val="26"/>
          <w:lang w:eastAsia="en-US"/>
        </w:rPr>
        <w:t xml:space="preserve"> pie rotondas “Mīlestības saliņa” </w:t>
      </w:r>
      <w:r w:rsidR="006A16C2" w:rsidRPr="007F7596">
        <w:rPr>
          <w:rFonts w:eastAsia="Calibri"/>
          <w:sz w:val="26"/>
          <w:szCs w:val="26"/>
          <w:lang w:eastAsia="en-US"/>
        </w:rPr>
        <w:t xml:space="preserve">– </w:t>
      </w:r>
      <w:r w:rsidR="006A16C2">
        <w:rPr>
          <w:rFonts w:eastAsia="Calibri"/>
          <w:sz w:val="26"/>
          <w:szCs w:val="26"/>
          <w:lang w:eastAsia="en-US"/>
        </w:rPr>
        <w:t xml:space="preserve"> </w:t>
      </w:r>
      <w:r w:rsidR="007F7596" w:rsidRPr="007F7596">
        <w:rPr>
          <w:rFonts w:eastAsia="Calibri"/>
          <w:sz w:val="26"/>
          <w:szCs w:val="26"/>
          <w:lang w:eastAsia="en-US"/>
        </w:rPr>
        <w:t>paredz zāliena kopšanas un uzturēšanas darbus atbilstoši sezonai, tai skaitā mēslošanu, pļaušanu u.c.; aktīvajā parka daļā pieļaujams veidot atsevišķas zonas ar ekstensīvu kopjamu zālienu</w:t>
      </w:r>
      <w:r>
        <w:rPr>
          <w:rFonts w:eastAsia="Calibri"/>
          <w:sz w:val="26"/>
          <w:szCs w:val="26"/>
          <w:lang w:eastAsia="en-US"/>
        </w:rPr>
        <w:t>.</w:t>
      </w:r>
    </w:p>
    <w:p w14:paraId="1CB32088" w14:textId="66F27837" w:rsidR="007F7596" w:rsidRPr="007F7596" w:rsidRDefault="00FA1160" w:rsidP="002A5480">
      <w:pPr>
        <w:numPr>
          <w:ilvl w:val="1"/>
          <w:numId w:val="23"/>
        </w:numPr>
        <w:ind w:left="1145" w:hanging="720"/>
        <w:jc w:val="both"/>
        <w:rPr>
          <w:rFonts w:eastAsia="Calibri"/>
          <w:bCs/>
          <w:sz w:val="26"/>
          <w:szCs w:val="26"/>
          <w:lang w:eastAsia="en-US"/>
        </w:rPr>
      </w:pPr>
      <w:r>
        <w:rPr>
          <w:rFonts w:eastAsia="Calibri"/>
          <w:sz w:val="26"/>
          <w:szCs w:val="26"/>
          <w:lang w:eastAsia="en-US"/>
        </w:rPr>
        <w:t>E</w:t>
      </w:r>
      <w:r w:rsidR="007F7596" w:rsidRPr="007F7596">
        <w:rPr>
          <w:rFonts w:eastAsia="Calibri"/>
          <w:sz w:val="26"/>
          <w:szCs w:val="26"/>
          <w:lang w:eastAsia="en-US"/>
        </w:rPr>
        <w:t>kstensīvi kopjams zāliens</w:t>
      </w:r>
      <w:r w:rsidR="007F7596" w:rsidRPr="007F7596">
        <w:rPr>
          <w:rFonts w:eastAsia="Calibri"/>
          <w:b/>
          <w:sz w:val="26"/>
          <w:szCs w:val="26"/>
          <w:lang w:eastAsia="en-US"/>
        </w:rPr>
        <w:t xml:space="preserve"> </w:t>
      </w:r>
      <w:r w:rsidR="007F7596" w:rsidRPr="007F7596">
        <w:rPr>
          <w:rFonts w:eastAsia="Calibri"/>
          <w:sz w:val="26"/>
          <w:szCs w:val="26"/>
          <w:lang w:eastAsia="en-US"/>
        </w:rPr>
        <w:t xml:space="preserve">– ap </w:t>
      </w:r>
      <w:proofErr w:type="spellStart"/>
      <w:r w:rsidR="007F7596" w:rsidRPr="007F7596">
        <w:rPr>
          <w:rFonts w:eastAsia="Calibri"/>
          <w:sz w:val="26"/>
          <w:szCs w:val="26"/>
          <w:lang w:eastAsia="en-US"/>
        </w:rPr>
        <w:t>Vēršupīti</w:t>
      </w:r>
      <w:proofErr w:type="spellEnd"/>
      <w:r w:rsidR="007F7596" w:rsidRPr="007F7596">
        <w:rPr>
          <w:rFonts w:eastAsia="Calibri"/>
          <w:sz w:val="26"/>
          <w:szCs w:val="26"/>
          <w:lang w:eastAsia="en-US"/>
        </w:rPr>
        <w:t xml:space="preserve">, meža parka daļā un daļēji meža daļā (Tūristu ielā 17, Jūrmalā) </w:t>
      </w:r>
      <w:proofErr w:type="spellStart"/>
      <w:r w:rsidR="007F7596" w:rsidRPr="007F7596">
        <w:rPr>
          <w:rFonts w:eastAsia="Calibri"/>
          <w:sz w:val="26"/>
          <w:szCs w:val="26"/>
          <w:lang w:eastAsia="en-US"/>
        </w:rPr>
        <w:t>lauces</w:t>
      </w:r>
      <w:proofErr w:type="spellEnd"/>
      <w:r w:rsidR="007F7596" w:rsidRPr="007F7596">
        <w:rPr>
          <w:rFonts w:eastAsia="Calibri"/>
          <w:sz w:val="26"/>
          <w:szCs w:val="26"/>
          <w:lang w:eastAsia="en-US"/>
        </w:rPr>
        <w:t xml:space="preserve"> apsaimniekošanā. Šī zemsedzes daļa plānota kā esošās dabiskās pļavas veģetācijas un kukaiņu mājvieta, bez iejaukšanās. Kopšana saskaņā ar Dabas aizsardzības pārvaldes vadlīnijām kā arī, ņemot vērā dabas ekspertu rekomendācijas</w:t>
      </w:r>
      <w:r>
        <w:rPr>
          <w:rFonts w:eastAsia="Calibri"/>
          <w:sz w:val="26"/>
          <w:szCs w:val="26"/>
          <w:lang w:eastAsia="en-US"/>
        </w:rPr>
        <w:t>.</w:t>
      </w:r>
    </w:p>
    <w:p w14:paraId="1EF3D0AF" w14:textId="59E8D5B3" w:rsidR="007F7596" w:rsidRPr="007F7596" w:rsidRDefault="00FA1160" w:rsidP="002A5480">
      <w:pPr>
        <w:numPr>
          <w:ilvl w:val="1"/>
          <w:numId w:val="23"/>
        </w:numPr>
        <w:ind w:left="1145" w:hanging="720"/>
        <w:jc w:val="both"/>
        <w:rPr>
          <w:rFonts w:eastAsia="Calibri"/>
          <w:bCs/>
          <w:sz w:val="26"/>
          <w:szCs w:val="26"/>
          <w:lang w:eastAsia="en-US"/>
        </w:rPr>
      </w:pPr>
      <w:r>
        <w:rPr>
          <w:rFonts w:eastAsia="Calibri"/>
          <w:sz w:val="26"/>
          <w:szCs w:val="26"/>
          <w:lang w:eastAsia="en-US"/>
        </w:rPr>
        <w:lastRenderedPageBreak/>
        <w:t>M</w:t>
      </w:r>
      <w:r w:rsidR="007F7596" w:rsidRPr="007F7596">
        <w:rPr>
          <w:rFonts w:eastAsia="Calibri"/>
          <w:sz w:val="26"/>
          <w:szCs w:val="26"/>
          <w:lang w:eastAsia="en-US"/>
        </w:rPr>
        <w:t xml:space="preserve">eža zemsedze – meža daļā, šī zemsedzes daļa ir dabīga meža zemsedze, bez iejaukšanās. Apsaimniekošanā nav atļauts izmantot auglīgo augsni ieplaku aizbēršanai, krūmu stāvs saglabājams, izņemot ap pastaigu laipām </w:t>
      </w:r>
      <w:r w:rsidR="007F7596" w:rsidRPr="007F7596">
        <w:rPr>
          <w:rFonts w:eastAsia="Calibri"/>
          <w:b/>
          <w:sz w:val="26"/>
          <w:szCs w:val="26"/>
          <w:lang w:eastAsia="en-US"/>
        </w:rPr>
        <w:t xml:space="preserve"> </w:t>
      </w:r>
      <w:r w:rsidR="007F7596" w:rsidRPr="007F7596">
        <w:rPr>
          <w:rFonts w:eastAsia="Calibri"/>
          <w:sz w:val="26"/>
          <w:szCs w:val="26"/>
          <w:lang w:eastAsia="en-US"/>
        </w:rPr>
        <w:t xml:space="preserve">–  pieļaujama </w:t>
      </w:r>
      <w:proofErr w:type="spellStart"/>
      <w:r w:rsidR="007F7596" w:rsidRPr="007F7596">
        <w:rPr>
          <w:rFonts w:eastAsia="Calibri"/>
          <w:sz w:val="26"/>
          <w:szCs w:val="26"/>
          <w:lang w:eastAsia="en-US"/>
        </w:rPr>
        <w:t>atvasāju</w:t>
      </w:r>
      <w:proofErr w:type="spellEnd"/>
      <w:r w:rsidR="007F7596" w:rsidRPr="007F7596">
        <w:rPr>
          <w:rFonts w:eastAsia="Calibri"/>
          <w:sz w:val="26"/>
          <w:szCs w:val="26"/>
          <w:lang w:eastAsia="en-US"/>
        </w:rPr>
        <w:t xml:space="preserve"> pļaušana:</w:t>
      </w:r>
    </w:p>
    <w:p w14:paraId="0A9983CC" w14:textId="77777777" w:rsidR="007F7596" w:rsidRPr="007F7596" w:rsidRDefault="007F7596" w:rsidP="002A5480">
      <w:pPr>
        <w:numPr>
          <w:ilvl w:val="2"/>
          <w:numId w:val="23"/>
        </w:numPr>
        <w:ind w:left="1854"/>
        <w:jc w:val="both"/>
        <w:rPr>
          <w:rFonts w:eastAsia="Calibri"/>
          <w:sz w:val="26"/>
          <w:szCs w:val="26"/>
          <w:lang w:eastAsia="en-US"/>
        </w:rPr>
      </w:pPr>
      <w:r w:rsidRPr="007F7596">
        <w:rPr>
          <w:rFonts w:eastAsia="Calibri"/>
          <w:sz w:val="26"/>
          <w:szCs w:val="26"/>
          <w:lang w:eastAsia="en-US"/>
        </w:rPr>
        <w:t>ap pastaigu laipām meža daļā 3 – 5 m platumā uz katru pusi;</w:t>
      </w:r>
    </w:p>
    <w:p w14:paraId="3E61E1C1" w14:textId="77777777" w:rsidR="007F7596" w:rsidRPr="007F7596" w:rsidRDefault="007F7596" w:rsidP="002A5480">
      <w:pPr>
        <w:numPr>
          <w:ilvl w:val="2"/>
          <w:numId w:val="23"/>
        </w:numPr>
        <w:ind w:left="1854"/>
        <w:jc w:val="both"/>
        <w:rPr>
          <w:rFonts w:eastAsia="Calibri"/>
          <w:sz w:val="26"/>
          <w:szCs w:val="26"/>
          <w:lang w:eastAsia="en-US"/>
        </w:rPr>
      </w:pPr>
      <w:r w:rsidRPr="007F7596">
        <w:rPr>
          <w:rFonts w:eastAsia="Calibri"/>
          <w:sz w:val="26"/>
          <w:szCs w:val="26"/>
          <w:lang w:eastAsia="en-US"/>
        </w:rPr>
        <w:t xml:space="preserve">Gleznotāja Miervalža </w:t>
      </w:r>
      <w:proofErr w:type="spellStart"/>
      <w:r w:rsidRPr="007F7596">
        <w:rPr>
          <w:rFonts w:eastAsia="Calibri"/>
          <w:sz w:val="26"/>
          <w:szCs w:val="26"/>
          <w:lang w:eastAsia="en-US"/>
        </w:rPr>
        <w:t>Ķemera</w:t>
      </w:r>
      <w:proofErr w:type="spellEnd"/>
      <w:r w:rsidRPr="007F7596">
        <w:rPr>
          <w:rFonts w:eastAsia="Calibri"/>
          <w:sz w:val="26"/>
          <w:szCs w:val="26"/>
          <w:lang w:eastAsia="en-US"/>
        </w:rPr>
        <w:t xml:space="preserve"> gatves ceļa malās 3 – 5 m platumā;</w:t>
      </w:r>
    </w:p>
    <w:p w14:paraId="4C1E8F3D" w14:textId="77777777" w:rsidR="007F7596" w:rsidRPr="007F7596" w:rsidRDefault="007F7596" w:rsidP="002A5480">
      <w:pPr>
        <w:numPr>
          <w:ilvl w:val="2"/>
          <w:numId w:val="23"/>
        </w:numPr>
        <w:ind w:left="1854"/>
        <w:jc w:val="both"/>
        <w:rPr>
          <w:rFonts w:eastAsia="Calibri"/>
          <w:sz w:val="26"/>
          <w:szCs w:val="26"/>
          <w:lang w:eastAsia="en-US"/>
        </w:rPr>
      </w:pPr>
      <w:r w:rsidRPr="007F7596">
        <w:rPr>
          <w:rFonts w:eastAsia="Calibri"/>
          <w:sz w:val="26"/>
          <w:szCs w:val="26"/>
          <w:lang w:eastAsia="en-US"/>
        </w:rPr>
        <w:t>ap saimniecības laukuma nožogojumu 3 – 5 m platumā;</w:t>
      </w:r>
    </w:p>
    <w:p w14:paraId="4B6A071A" w14:textId="5F673594" w:rsidR="007F7596" w:rsidRPr="007F7596" w:rsidRDefault="007F7596" w:rsidP="002A5480">
      <w:pPr>
        <w:numPr>
          <w:ilvl w:val="2"/>
          <w:numId w:val="23"/>
        </w:numPr>
        <w:ind w:left="1854"/>
        <w:jc w:val="both"/>
        <w:rPr>
          <w:rFonts w:eastAsia="Calibri"/>
          <w:sz w:val="26"/>
          <w:szCs w:val="26"/>
          <w:lang w:eastAsia="en-US"/>
        </w:rPr>
      </w:pPr>
      <w:r w:rsidRPr="007F7596">
        <w:rPr>
          <w:rFonts w:eastAsia="Calibri"/>
          <w:sz w:val="26"/>
          <w:szCs w:val="26"/>
          <w:lang w:eastAsia="en-US"/>
        </w:rPr>
        <w:t>meža daļā</w:t>
      </w:r>
      <w:r w:rsidR="00964AD7">
        <w:rPr>
          <w:rFonts w:eastAsia="Calibri"/>
          <w:sz w:val="26"/>
          <w:szCs w:val="26"/>
          <w:lang w:eastAsia="en-US"/>
        </w:rPr>
        <w:t xml:space="preserve"> (</w:t>
      </w:r>
      <w:r w:rsidRPr="007F7596">
        <w:rPr>
          <w:rFonts w:eastAsia="Calibri"/>
          <w:sz w:val="26"/>
          <w:szCs w:val="26"/>
          <w:lang w:eastAsia="en-US"/>
        </w:rPr>
        <w:t>Tūristu ielā 1</w:t>
      </w:r>
      <w:r w:rsidR="00964AD7">
        <w:rPr>
          <w:rFonts w:eastAsia="Calibri"/>
          <w:sz w:val="26"/>
          <w:szCs w:val="26"/>
          <w:lang w:eastAsia="en-US"/>
        </w:rPr>
        <w:t xml:space="preserve">7) </w:t>
      </w:r>
      <w:r w:rsidR="00964AD7" w:rsidRPr="007F7596">
        <w:rPr>
          <w:rFonts w:eastAsia="Calibri"/>
          <w:sz w:val="26"/>
          <w:szCs w:val="26"/>
          <w:lang w:eastAsia="en-US"/>
        </w:rPr>
        <w:t>–</w:t>
      </w:r>
      <w:r w:rsidR="00964AD7">
        <w:rPr>
          <w:rFonts w:eastAsia="Calibri"/>
          <w:sz w:val="26"/>
          <w:szCs w:val="26"/>
          <w:lang w:eastAsia="en-US"/>
        </w:rPr>
        <w:t xml:space="preserve"> </w:t>
      </w:r>
      <w:r w:rsidRPr="007F7596">
        <w:rPr>
          <w:rFonts w:eastAsia="Calibri"/>
          <w:sz w:val="26"/>
          <w:szCs w:val="26"/>
          <w:lang w:eastAsia="en-US"/>
        </w:rPr>
        <w:t>aptuveni 10 m no pastaigu laipām uz abām pusēm atļauts uzturēt retinātu krūmu stāvu, saglabājot ainaviski vērtīgus krūmus (lazda, irbene, segliņš u.tml.)</w:t>
      </w:r>
      <w:r w:rsidR="00117AE4">
        <w:rPr>
          <w:rFonts w:eastAsia="Calibri"/>
          <w:sz w:val="26"/>
          <w:szCs w:val="26"/>
          <w:lang w:eastAsia="en-US"/>
        </w:rPr>
        <w:t>;</w:t>
      </w:r>
      <w:r w:rsidRPr="007F7596">
        <w:rPr>
          <w:rFonts w:eastAsia="Calibri"/>
          <w:sz w:val="26"/>
          <w:szCs w:val="26"/>
          <w:lang w:eastAsia="en-US"/>
        </w:rPr>
        <w:t xml:space="preserve"> </w:t>
      </w:r>
    </w:p>
    <w:p w14:paraId="3D9F5885" w14:textId="77777777" w:rsidR="007F7596" w:rsidRPr="007F7596" w:rsidRDefault="007F7596" w:rsidP="002A5480">
      <w:pPr>
        <w:numPr>
          <w:ilvl w:val="2"/>
          <w:numId w:val="23"/>
        </w:numPr>
        <w:ind w:left="1854"/>
        <w:jc w:val="both"/>
        <w:rPr>
          <w:rFonts w:eastAsia="Calibri"/>
          <w:sz w:val="26"/>
          <w:szCs w:val="26"/>
          <w:lang w:eastAsia="en-US"/>
        </w:rPr>
      </w:pPr>
      <w:r w:rsidRPr="007F7596">
        <w:rPr>
          <w:rFonts w:eastAsia="Calibri"/>
          <w:sz w:val="26"/>
          <w:szCs w:val="26"/>
          <w:lang w:eastAsia="en-US"/>
        </w:rPr>
        <w:t>takas īpaši aizsargājamos biotopos, meža daļā, nav atļauts izpļaut  no 1. februāra līdz 1. augustam.</w:t>
      </w:r>
    </w:p>
    <w:p w14:paraId="2513CB9F" w14:textId="7AD995A1" w:rsidR="007F7596" w:rsidRPr="007F7596" w:rsidRDefault="00117AE4" w:rsidP="002A5480">
      <w:pPr>
        <w:numPr>
          <w:ilvl w:val="1"/>
          <w:numId w:val="23"/>
        </w:numPr>
        <w:ind w:left="1145" w:hanging="720"/>
        <w:jc w:val="both"/>
        <w:rPr>
          <w:rFonts w:eastAsia="Calibri"/>
          <w:sz w:val="26"/>
          <w:szCs w:val="26"/>
          <w:lang w:eastAsia="en-US"/>
        </w:rPr>
      </w:pPr>
      <w:r>
        <w:rPr>
          <w:rFonts w:eastAsia="Calibri"/>
          <w:sz w:val="26"/>
          <w:szCs w:val="26"/>
          <w:lang w:eastAsia="en-US"/>
        </w:rPr>
        <w:t>D</w:t>
      </w:r>
      <w:r w:rsidR="007F7596" w:rsidRPr="007F7596">
        <w:rPr>
          <w:rFonts w:eastAsia="Calibri"/>
          <w:sz w:val="26"/>
          <w:szCs w:val="26"/>
          <w:lang w:eastAsia="en-US"/>
        </w:rPr>
        <w:t>ekoratīvo apstādījumu kopšana</w:t>
      </w:r>
      <w:r w:rsidR="007F7596" w:rsidRPr="007F7596">
        <w:rPr>
          <w:rFonts w:eastAsia="Calibri"/>
          <w:b/>
          <w:bCs/>
          <w:sz w:val="26"/>
          <w:szCs w:val="26"/>
          <w:lang w:eastAsia="en-US"/>
        </w:rPr>
        <w:t xml:space="preserve"> </w:t>
      </w:r>
      <w:r w:rsidR="007F7596" w:rsidRPr="007F7596">
        <w:rPr>
          <w:rFonts w:eastAsia="Calibri"/>
          <w:sz w:val="26"/>
          <w:szCs w:val="26"/>
          <w:lang w:eastAsia="en-US"/>
        </w:rPr>
        <w:t>Parka teritorijā tiek organizēta atbilstoši sezonalitātei un augu sortimentam.</w:t>
      </w:r>
    </w:p>
    <w:p w14:paraId="03775C6C" w14:textId="77777777" w:rsidR="007F7596" w:rsidRPr="007F7596" w:rsidRDefault="007F7596" w:rsidP="002A5480">
      <w:pPr>
        <w:numPr>
          <w:ilvl w:val="0"/>
          <w:numId w:val="23"/>
        </w:numPr>
        <w:ind w:left="425" w:hanging="425"/>
        <w:jc w:val="both"/>
        <w:rPr>
          <w:sz w:val="26"/>
          <w:szCs w:val="26"/>
        </w:rPr>
      </w:pPr>
      <w:r w:rsidRPr="007F7596">
        <w:rPr>
          <w:sz w:val="26"/>
          <w:szCs w:val="26"/>
        </w:rPr>
        <w:t>Koku apsaimniekošana:</w:t>
      </w:r>
    </w:p>
    <w:p w14:paraId="15213D8E" w14:textId="0E968713" w:rsidR="007F7596" w:rsidRPr="007F7596" w:rsidRDefault="007F7596" w:rsidP="002A5480">
      <w:pPr>
        <w:numPr>
          <w:ilvl w:val="1"/>
          <w:numId w:val="23"/>
        </w:numPr>
        <w:ind w:left="1145" w:hanging="720"/>
        <w:jc w:val="both"/>
        <w:rPr>
          <w:strike/>
          <w:sz w:val="26"/>
          <w:szCs w:val="26"/>
        </w:rPr>
      </w:pPr>
      <w:r w:rsidRPr="007F7596">
        <w:rPr>
          <w:sz w:val="26"/>
          <w:szCs w:val="26"/>
        </w:rPr>
        <w:t>meža daļas kopšanā nav atļauts izcirst pameža stāvus no krūmiem, izņemot šo saistošo noteikumu 1</w:t>
      </w:r>
      <w:r w:rsidR="00426626">
        <w:rPr>
          <w:sz w:val="26"/>
          <w:szCs w:val="26"/>
        </w:rPr>
        <w:t>8</w:t>
      </w:r>
      <w:r w:rsidRPr="007F7596">
        <w:rPr>
          <w:sz w:val="26"/>
          <w:szCs w:val="26"/>
        </w:rPr>
        <w:t xml:space="preserve">.3. apakšpunktos minētajās vietās. Jāļauj pilnā mērā attīstīties dabiskā meža pamežam, kā arī veidoties </w:t>
      </w:r>
      <w:proofErr w:type="spellStart"/>
      <w:r w:rsidRPr="007F7596">
        <w:rPr>
          <w:sz w:val="26"/>
          <w:szCs w:val="26"/>
        </w:rPr>
        <w:t>sausokņiem</w:t>
      </w:r>
      <w:proofErr w:type="spellEnd"/>
      <w:r w:rsidRPr="007F7596">
        <w:rPr>
          <w:sz w:val="26"/>
          <w:szCs w:val="26"/>
        </w:rPr>
        <w:t xml:space="preserve"> un kritalām, ja tas neapdraud cilvēku drošību, Parka infrastruktūru, kultūrvēsturiskos objektus;</w:t>
      </w:r>
    </w:p>
    <w:p w14:paraId="37432B68" w14:textId="77777777" w:rsidR="007F7596" w:rsidRPr="007F7596" w:rsidRDefault="007F7596" w:rsidP="002A5480">
      <w:pPr>
        <w:numPr>
          <w:ilvl w:val="1"/>
          <w:numId w:val="23"/>
        </w:numPr>
        <w:ind w:left="1145" w:hanging="720"/>
        <w:jc w:val="both"/>
        <w:rPr>
          <w:strike/>
          <w:sz w:val="26"/>
          <w:szCs w:val="26"/>
        </w:rPr>
      </w:pPr>
      <w:r w:rsidRPr="007F7596">
        <w:rPr>
          <w:sz w:val="26"/>
          <w:szCs w:val="26"/>
        </w:rPr>
        <w:t xml:space="preserve">meža daļas platībās ārpus aizsargājamiem biotopiem pameža krūmu stāvs, kritalas un </w:t>
      </w:r>
      <w:proofErr w:type="spellStart"/>
      <w:r w:rsidRPr="007F7596">
        <w:rPr>
          <w:sz w:val="26"/>
          <w:szCs w:val="26"/>
        </w:rPr>
        <w:t>sausokņi</w:t>
      </w:r>
      <w:proofErr w:type="spellEnd"/>
      <w:r w:rsidRPr="007F7596">
        <w:rPr>
          <w:sz w:val="26"/>
          <w:szCs w:val="26"/>
        </w:rPr>
        <w:t xml:space="preserve"> saglabājami vismaz 50 % apjomā;</w:t>
      </w:r>
    </w:p>
    <w:p w14:paraId="26E4FED0" w14:textId="77777777" w:rsidR="007F7596" w:rsidRPr="007F7596" w:rsidRDefault="007F7596" w:rsidP="002A5480">
      <w:pPr>
        <w:numPr>
          <w:ilvl w:val="1"/>
          <w:numId w:val="23"/>
        </w:numPr>
        <w:ind w:left="1145" w:hanging="720"/>
        <w:jc w:val="both"/>
        <w:rPr>
          <w:strike/>
          <w:sz w:val="26"/>
          <w:szCs w:val="26"/>
        </w:rPr>
      </w:pPr>
      <w:r w:rsidRPr="007F7596">
        <w:rPr>
          <w:sz w:val="26"/>
          <w:szCs w:val="26"/>
        </w:rPr>
        <w:t>Parkā esošo valsts nozīmes aizsargājamo koku – dižkoku vai potenciālo dižkoku nociršana pieļaujama ar Dabas aizsardzības pārvaldes atļauju, ja tiek apdraudēta cilvēku drošība, parka infrastruktūra vai kultūrvēsturiskie objekti, iespēju robežās, izvērtējot koka saglabāšanas iespējas, piemēram, tā stumbru saīsinot drošā augstumā;</w:t>
      </w:r>
    </w:p>
    <w:p w14:paraId="3A1036B9" w14:textId="77777777" w:rsidR="007F7596" w:rsidRPr="007F7596" w:rsidRDefault="007F7596" w:rsidP="002A5480">
      <w:pPr>
        <w:numPr>
          <w:ilvl w:val="1"/>
          <w:numId w:val="23"/>
        </w:numPr>
        <w:ind w:left="1145" w:hanging="720"/>
        <w:jc w:val="both"/>
        <w:rPr>
          <w:strike/>
          <w:sz w:val="26"/>
          <w:szCs w:val="26"/>
        </w:rPr>
      </w:pPr>
      <w:r w:rsidRPr="007F7596">
        <w:rPr>
          <w:sz w:val="26"/>
          <w:szCs w:val="26"/>
        </w:rPr>
        <w:t xml:space="preserve">Parkā regulāri uzraudzīt zonas gar celiņiem, izvērtējot bīstamos (gājējiem, satiksmei, iedzīvotājiem, ēkām, būvēm un elektrolīnijām) avārijas kokus, kas radušies dažādu apstākļu rezultātā, tai skaitā dabas stihiju </w:t>
      </w:r>
      <w:r w:rsidRPr="007F7596">
        <w:rPr>
          <w:bCs/>
          <w:sz w:val="26"/>
          <w:szCs w:val="26"/>
        </w:rPr>
        <w:t xml:space="preserve">(vētra, stipras vēja brāzmas, pērkona negaiss u.c.) </w:t>
      </w:r>
      <w:r w:rsidRPr="007F7596">
        <w:rPr>
          <w:sz w:val="26"/>
          <w:szCs w:val="26"/>
        </w:rPr>
        <w:t>laikā, atbilstoši veicot nepieciešamos apsaimniekošanas pasākumus;</w:t>
      </w:r>
    </w:p>
    <w:p w14:paraId="1B1023C9" w14:textId="77777777" w:rsidR="007F7596" w:rsidRPr="007F7596" w:rsidRDefault="007F7596" w:rsidP="002A5480">
      <w:pPr>
        <w:numPr>
          <w:ilvl w:val="1"/>
          <w:numId w:val="23"/>
        </w:numPr>
        <w:ind w:left="1145" w:hanging="720"/>
        <w:jc w:val="both"/>
        <w:rPr>
          <w:strike/>
          <w:sz w:val="26"/>
          <w:szCs w:val="26"/>
        </w:rPr>
      </w:pPr>
      <w:r w:rsidRPr="007F7596">
        <w:rPr>
          <w:sz w:val="26"/>
          <w:szCs w:val="26"/>
        </w:rPr>
        <w:t>koku ciršanas darbi veicami, ievērojot normatīvajos aktos noteiktos liegumus, izņēmums – avārijas koki;</w:t>
      </w:r>
    </w:p>
    <w:p w14:paraId="5539A1EC" w14:textId="77777777" w:rsidR="007F7596" w:rsidRPr="007F7596" w:rsidRDefault="007F7596" w:rsidP="002A5480">
      <w:pPr>
        <w:numPr>
          <w:ilvl w:val="1"/>
          <w:numId w:val="23"/>
        </w:numPr>
        <w:ind w:left="1145" w:hanging="720"/>
        <w:jc w:val="both"/>
        <w:rPr>
          <w:strike/>
          <w:sz w:val="26"/>
          <w:szCs w:val="26"/>
        </w:rPr>
      </w:pPr>
      <w:r w:rsidRPr="007F7596">
        <w:rPr>
          <w:sz w:val="26"/>
          <w:szCs w:val="26"/>
        </w:rPr>
        <w:t>iespējami īsā laikā veikt koku nociršanu un savākšanu vai pārvietošanu noteiktā secībā, izvērtējot to bīstamības pakāpi, atbrīvojot ielu braucamās daļas, gājēju celiņus, elektrolīnijas un ēkas, izvērtējot koka stāvokli, veikt atbilstošas darbības:</w:t>
      </w:r>
    </w:p>
    <w:p w14:paraId="1F05B4A7" w14:textId="77777777" w:rsidR="007F7596" w:rsidRPr="007F7596" w:rsidRDefault="007F7596" w:rsidP="002A5480">
      <w:pPr>
        <w:numPr>
          <w:ilvl w:val="2"/>
          <w:numId w:val="23"/>
        </w:numPr>
        <w:ind w:left="1854"/>
        <w:jc w:val="both"/>
        <w:rPr>
          <w:strike/>
          <w:sz w:val="26"/>
          <w:szCs w:val="26"/>
        </w:rPr>
      </w:pPr>
      <w:r w:rsidRPr="007F7596">
        <w:rPr>
          <w:sz w:val="26"/>
          <w:szCs w:val="26"/>
        </w:rPr>
        <w:t>meža daļā sausus un bioloģiski vērtīgus kokus, iespēju robežās, atstāt meža daļā, kas ir nozīmīgi dabiska meža bioloģiskajai daudzveidībai;</w:t>
      </w:r>
    </w:p>
    <w:p w14:paraId="38F01CF2" w14:textId="77777777" w:rsidR="007F7596" w:rsidRPr="007F7596" w:rsidRDefault="007F7596" w:rsidP="002A5480">
      <w:pPr>
        <w:numPr>
          <w:ilvl w:val="2"/>
          <w:numId w:val="23"/>
        </w:numPr>
        <w:ind w:left="1854"/>
        <w:jc w:val="both"/>
        <w:rPr>
          <w:strike/>
          <w:sz w:val="26"/>
          <w:szCs w:val="26"/>
        </w:rPr>
      </w:pPr>
      <w:r w:rsidRPr="007F7596">
        <w:rPr>
          <w:sz w:val="26"/>
          <w:szCs w:val="26"/>
        </w:rPr>
        <w:t>meža daļā, īpaši aizsargājamo biotopu platībās, koku ciršana jāsaskaņo ar Dabas aizsardzības pārvaldi, ja to caurmērs ir virs 36 cm, izņēmums – avārijas koki;</w:t>
      </w:r>
    </w:p>
    <w:p w14:paraId="6E93452E" w14:textId="77777777" w:rsidR="007F7596" w:rsidRPr="007F7596" w:rsidRDefault="007F7596" w:rsidP="002A5480">
      <w:pPr>
        <w:numPr>
          <w:ilvl w:val="2"/>
          <w:numId w:val="23"/>
        </w:numPr>
        <w:ind w:left="1854"/>
        <w:jc w:val="both"/>
        <w:rPr>
          <w:strike/>
          <w:sz w:val="26"/>
          <w:szCs w:val="26"/>
        </w:rPr>
      </w:pPr>
      <w:r w:rsidRPr="007F7596">
        <w:rPr>
          <w:sz w:val="26"/>
          <w:szCs w:val="26"/>
        </w:rPr>
        <w:t xml:space="preserve">pārējā Parka teritorijā avārijas (nolūzušus vai izgāzušos) kokus sazāģētus nogādāt Jūrmalas </w:t>
      </w:r>
      <w:proofErr w:type="spellStart"/>
      <w:r w:rsidRPr="007F7596">
        <w:rPr>
          <w:sz w:val="26"/>
          <w:szCs w:val="26"/>
        </w:rPr>
        <w:t>valstspilsētas</w:t>
      </w:r>
      <w:proofErr w:type="spellEnd"/>
      <w:r w:rsidRPr="007F7596">
        <w:rPr>
          <w:sz w:val="26"/>
          <w:szCs w:val="26"/>
        </w:rPr>
        <w:t xml:space="preserve"> administrācijas norādītā vietā;</w:t>
      </w:r>
    </w:p>
    <w:p w14:paraId="22D1EAAD" w14:textId="77777777" w:rsidR="007F7596" w:rsidRPr="007F7596" w:rsidRDefault="007F7596" w:rsidP="002A5480">
      <w:pPr>
        <w:numPr>
          <w:ilvl w:val="2"/>
          <w:numId w:val="23"/>
        </w:numPr>
        <w:ind w:left="1854"/>
        <w:jc w:val="both"/>
        <w:rPr>
          <w:strike/>
          <w:sz w:val="26"/>
          <w:szCs w:val="26"/>
        </w:rPr>
      </w:pPr>
      <w:r w:rsidRPr="007F7596">
        <w:rPr>
          <w:sz w:val="26"/>
          <w:szCs w:val="26"/>
        </w:rPr>
        <w:t>neveidot zaru un bluķu krāvumus Parka teritorijā.</w:t>
      </w:r>
    </w:p>
    <w:p w14:paraId="6A24B727" w14:textId="5B34106F" w:rsidR="007F7596" w:rsidRPr="007F7596" w:rsidRDefault="007F7596" w:rsidP="002A5480">
      <w:pPr>
        <w:numPr>
          <w:ilvl w:val="0"/>
          <w:numId w:val="23"/>
        </w:numPr>
        <w:ind w:left="425" w:hanging="425"/>
        <w:jc w:val="both"/>
        <w:rPr>
          <w:sz w:val="26"/>
          <w:szCs w:val="26"/>
        </w:rPr>
      </w:pPr>
      <w:r w:rsidRPr="007F7596">
        <w:rPr>
          <w:sz w:val="26"/>
          <w:szCs w:val="26"/>
        </w:rPr>
        <w:t xml:space="preserve">Parkā esošā </w:t>
      </w:r>
      <w:proofErr w:type="spellStart"/>
      <w:r w:rsidRPr="007F7596">
        <w:rPr>
          <w:sz w:val="26"/>
          <w:szCs w:val="26"/>
        </w:rPr>
        <w:t>Vēršupītes</w:t>
      </w:r>
      <w:proofErr w:type="spellEnd"/>
      <w:r w:rsidRPr="007F7596">
        <w:rPr>
          <w:sz w:val="26"/>
          <w:szCs w:val="26"/>
        </w:rPr>
        <w:t xml:space="preserve"> posma un meliorācijas sistēmas apsaimniekošana</w:t>
      </w:r>
      <w:r w:rsidR="00190823">
        <w:rPr>
          <w:sz w:val="26"/>
          <w:szCs w:val="26"/>
        </w:rPr>
        <w:t>.</w:t>
      </w:r>
    </w:p>
    <w:p w14:paraId="1D9337E0" w14:textId="54401222" w:rsidR="007F7596" w:rsidRPr="007F7596" w:rsidRDefault="00190823" w:rsidP="002A5480">
      <w:pPr>
        <w:numPr>
          <w:ilvl w:val="1"/>
          <w:numId w:val="23"/>
        </w:numPr>
        <w:ind w:left="1145" w:hanging="720"/>
        <w:jc w:val="both"/>
        <w:rPr>
          <w:sz w:val="26"/>
          <w:szCs w:val="26"/>
        </w:rPr>
      </w:pPr>
      <w:r>
        <w:rPr>
          <w:sz w:val="26"/>
          <w:szCs w:val="26"/>
        </w:rPr>
        <w:t>M</w:t>
      </w:r>
      <w:r w:rsidR="007F7596" w:rsidRPr="007F7596">
        <w:rPr>
          <w:sz w:val="26"/>
          <w:szCs w:val="26"/>
        </w:rPr>
        <w:t xml:space="preserve">eliorācijas sistēmas apsaimniekošanu noteic </w:t>
      </w:r>
      <w:r w:rsidR="007F7596" w:rsidRPr="007F7596">
        <w:rPr>
          <w:bCs/>
          <w:sz w:val="26"/>
          <w:szCs w:val="26"/>
        </w:rPr>
        <w:t xml:space="preserve">spēkā esošie normatīvie akti par </w:t>
      </w:r>
      <w:r w:rsidR="007F7596" w:rsidRPr="007F7596">
        <w:rPr>
          <w:sz w:val="26"/>
          <w:szCs w:val="26"/>
        </w:rPr>
        <w:t>meliorācijas sistēmas ekspluatāciju un uzturēšanu, tai skaitā:</w:t>
      </w:r>
    </w:p>
    <w:p w14:paraId="33D344A6" w14:textId="77777777" w:rsidR="007F7596" w:rsidRPr="007F7596" w:rsidRDefault="007F7596" w:rsidP="002A5480">
      <w:pPr>
        <w:numPr>
          <w:ilvl w:val="2"/>
          <w:numId w:val="23"/>
        </w:numPr>
        <w:ind w:left="1854"/>
        <w:jc w:val="both"/>
        <w:rPr>
          <w:sz w:val="26"/>
          <w:szCs w:val="26"/>
        </w:rPr>
      </w:pPr>
      <w:r w:rsidRPr="007F7596">
        <w:rPr>
          <w:rFonts w:eastAsiaTheme="minorHAnsi"/>
          <w:iCs/>
          <w:sz w:val="26"/>
          <w:szCs w:val="26"/>
          <w:lang w:eastAsia="en-US"/>
        </w:rPr>
        <w:lastRenderedPageBreak/>
        <w:t>regulāri jāapseko drenāžas iztekas un jāveic tām nepieciešamie remonta darbi;</w:t>
      </w:r>
    </w:p>
    <w:p w14:paraId="4AFD5797" w14:textId="77777777" w:rsidR="007F7596" w:rsidRPr="007F7596" w:rsidRDefault="007F7596" w:rsidP="002A5480">
      <w:pPr>
        <w:numPr>
          <w:ilvl w:val="2"/>
          <w:numId w:val="23"/>
        </w:numPr>
        <w:ind w:left="1854"/>
        <w:jc w:val="both"/>
        <w:rPr>
          <w:sz w:val="26"/>
          <w:szCs w:val="26"/>
        </w:rPr>
      </w:pPr>
      <w:r w:rsidRPr="007F7596">
        <w:rPr>
          <w:rFonts w:eastAsiaTheme="minorHAnsi"/>
          <w:iCs/>
          <w:sz w:val="26"/>
          <w:szCs w:val="26"/>
          <w:lang w:eastAsia="en-US"/>
        </w:rPr>
        <w:t xml:space="preserve">regulāri jāapseko drenāžas akas, ja nepieciešams, veikt to remontdarbus un </w:t>
      </w:r>
      <w:proofErr w:type="spellStart"/>
      <w:r w:rsidRPr="007F7596">
        <w:rPr>
          <w:rFonts w:eastAsiaTheme="minorHAnsi"/>
          <w:iCs/>
          <w:sz w:val="26"/>
          <w:szCs w:val="26"/>
          <w:lang w:eastAsia="en-US"/>
        </w:rPr>
        <w:t>nosēddaļas</w:t>
      </w:r>
      <w:proofErr w:type="spellEnd"/>
      <w:r w:rsidRPr="007F7596">
        <w:rPr>
          <w:rFonts w:eastAsiaTheme="minorHAnsi"/>
          <w:iCs/>
          <w:sz w:val="26"/>
          <w:szCs w:val="26"/>
          <w:lang w:eastAsia="en-US"/>
        </w:rPr>
        <w:t xml:space="preserve"> tīrīšanu no </w:t>
      </w:r>
      <w:proofErr w:type="spellStart"/>
      <w:r w:rsidRPr="007F7596">
        <w:rPr>
          <w:rFonts w:eastAsiaTheme="minorHAnsi"/>
          <w:iCs/>
          <w:sz w:val="26"/>
          <w:szCs w:val="26"/>
          <w:lang w:eastAsia="en-US"/>
        </w:rPr>
        <w:t>izgulsnējumiem</w:t>
      </w:r>
      <w:proofErr w:type="spellEnd"/>
      <w:r w:rsidRPr="007F7596">
        <w:rPr>
          <w:rFonts w:eastAsiaTheme="minorHAnsi"/>
          <w:iCs/>
          <w:sz w:val="26"/>
          <w:szCs w:val="26"/>
          <w:lang w:eastAsia="en-US"/>
        </w:rPr>
        <w:t>;</w:t>
      </w:r>
    </w:p>
    <w:p w14:paraId="74161A0A" w14:textId="77777777" w:rsidR="007F7596" w:rsidRPr="007F7596" w:rsidRDefault="007F7596" w:rsidP="002A5480">
      <w:pPr>
        <w:numPr>
          <w:ilvl w:val="2"/>
          <w:numId w:val="23"/>
        </w:numPr>
        <w:ind w:left="1854"/>
        <w:jc w:val="both"/>
        <w:rPr>
          <w:sz w:val="26"/>
          <w:szCs w:val="26"/>
        </w:rPr>
      </w:pPr>
      <w:r w:rsidRPr="007F7596">
        <w:rPr>
          <w:rFonts w:eastAsiaTheme="minorHAnsi"/>
          <w:iCs/>
          <w:sz w:val="26"/>
          <w:szCs w:val="26"/>
          <w:lang w:eastAsia="en-US"/>
        </w:rPr>
        <w:t>nepieļaut bebru darbības grāvju sistēmās;</w:t>
      </w:r>
    </w:p>
    <w:p w14:paraId="0EF1D7D7" w14:textId="77777777" w:rsidR="007F7596" w:rsidRPr="007F7596" w:rsidRDefault="007F7596" w:rsidP="002A5480">
      <w:pPr>
        <w:numPr>
          <w:ilvl w:val="2"/>
          <w:numId w:val="23"/>
        </w:numPr>
        <w:ind w:left="1854"/>
        <w:jc w:val="both"/>
        <w:rPr>
          <w:sz w:val="26"/>
          <w:szCs w:val="26"/>
        </w:rPr>
      </w:pPr>
      <w:r w:rsidRPr="007F7596">
        <w:rPr>
          <w:rFonts w:eastAsiaTheme="minorHAnsi"/>
          <w:iCs/>
          <w:sz w:val="26"/>
          <w:szCs w:val="26"/>
          <w:lang w:eastAsia="en-US"/>
        </w:rPr>
        <w:t>periodiski likvidēt lokālus šķēršļus (piesērējumus) grāvju sistēmās.</w:t>
      </w:r>
    </w:p>
    <w:p w14:paraId="6EF1FD4A" w14:textId="77777777" w:rsidR="007F7596" w:rsidRPr="007F7596" w:rsidRDefault="007F7596" w:rsidP="002A5480">
      <w:pPr>
        <w:numPr>
          <w:ilvl w:val="1"/>
          <w:numId w:val="23"/>
        </w:numPr>
        <w:ind w:left="1145" w:hanging="720"/>
        <w:jc w:val="both"/>
        <w:rPr>
          <w:rFonts w:eastAsiaTheme="minorHAnsi"/>
          <w:iCs/>
          <w:sz w:val="26"/>
          <w:szCs w:val="26"/>
          <w:lang w:eastAsia="en-US"/>
        </w:rPr>
      </w:pPr>
      <w:proofErr w:type="spellStart"/>
      <w:r w:rsidRPr="007F7596">
        <w:rPr>
          <w:rFonts w:eastAsiaTheme="minorHAnsi"/>
          <w:sz w:val="26"/>
          <w:szCs w:val="26"/>
          <w:lang w:eastAsia="en-US"/>
        </w:rPr>
        <w:t>Vēršupītes</w:t>
      </w:r>
      <w:proofErr w:type="spellEnd"/>
      <w:r w:rsidRPr="007F7596">
        <w:rPr>
          <w:rFonts w:eastAsiaTheme="minorHAnsi"/>
          <w:sz w:val="26"/>
          <w:szCs w:val="26"/>
          <w:lang w:eastAsia="en-US"/>
        </w:rPr>
        <w:t xml:space="preserve"> uzturēšanā un apsaimniekošanā:</w:t>
      </w:r>
    </w:p>
    <w:p w14:paraId="548EE3D6" w14:textId="77777777" w:rsidR="007F7596" w:rsidRPr="007F7596" w:rsidRDefault="007F7596" w:rsidP="002A5480">
      <w:pPr>
        <w:numPr>
          <w:ilvl w:val="2"/>
          <w:numId w:val="23"/>
        </w:numPr>
        <w:ind w:left="1854"/>
        <w:jc w:val="both"/>
        <w:rPr>
          <w:rFonts w:eastAsiaTheme="minorHAnsi"/>
          <w:iCs/>
          <w:sz w:val="26"/>
          <w:szCs w:val="26"/>
          <w:lang w:eastAsia="en-US"/>
        </w:rPr>
      </w:pPr>
      <w:r w:rsidRPr="007F7596">
        <w:rPr>
          <w:rFonts w:eastAsiaTheme="minorHAnsi"/>
          <w:color w:val="000000"/>
          <w:sz w:val="26"/>
          <w:szCs w:val="26"/>
          <w:lang w:eastAsia="en-US"/>
        </w:rPr>
        <w:t xml:space="preserve">jāveicina dabiskās upes krastmalas augu joslas atjaunošana, atstājot </w:t>
      </w:r>
      <w:r w:rsidRPr="007F7596">
        <w:rPr>
          <w:rFonts w:eastAsia="Calibri"/>
          <w:sz w:val="26"/>
          <w:szCs w:val="26"/>
          <w:lang w:eastAsia="en-US"/>
        </w:rPr>
        <w:t>2 m platu nepļautu joslu, lai varētu atjaunoties dabiskā upes krastmalu augu josla;</w:t>
      </w:r>
    </w:p>
    <w:p w14:paraId="08C76E93" w14:textId="77777777" w:rsidR="007F7596" w:rsidRPr="007F7596" w:rsidRDefault="007F7596" w:rsidP="002A5480">
      <w:pPr>
        <w:numPr>
          <w:ilvl w:val="2"/>
          <w:numId w:val="23"/>
        </w:numPr>
        <w:ind w:left="1854"/>
        <w:jc w:val="both"/>
        <w:rPr>
          <w:rFonts w:eastAsiaTheme="minorHAnsi"/>
          <w:iCs/>
          <w:sz w:val="26"/>
          <w:szCs w:val="26"/>
          <w:lang w:eastAsia="en-US"/>
        </w:rPr>
      </w:pPr>
      <w:proofErr w:type="spellStart"/>
      <w:r w:rsidRPr="007F7596">
        <w:rPr>
          <w:rFonts w:eastAsia="Calibri"/>
          <w:sz w:val="26"/>
          <w:szCs w:val="26"/>
          <w:lang w:eastAsia="en-US"/>
        </w:rPr>
        <w:t>invazīvo</w:t>
      </w:r>
      <w:proofErr w:type="spellEnd"/>
      <w:r w:rsidRPr="007F7596">
        <w:rPr>
          <w:rFonts w:eastAsia="Calibri"/>
          <w:sz w:val="26"/>
          <w:szCs w:val="26"/>
          <w:lang w:eastAsia="en-US"/>
        </w:rPr>
        <w:t xml:space="preserve"> augu sugu un to audžu likvidēšana pēc nepieciešamības;</w:t>
      </w:r>
    </w:p>
    <w:p w14:paraId="65E9AB1B" w14:textId="77777777" w:rsidR="007F7596" w:rsidRPr="007F7596" w:rsidRDefault="007F7596" w:rsidP="002A5480">
      <w:pPr>
        <w:numPr>
          <w:ilvl w:val="2"/>
          <w:numId w:val="23"/>
        </w:numPr>
        <w:ind w:left="1854"/>
        <w:jc w:val="both"/>
        <w:rPr>
          <w:rFonts w:ascii="Calibri" w:eastAsiaTheme="minorHAnsi" w:hAnsi="Calibri"/>
          <w:iCs/>
          <w:sz w:val="26"/>
          <w:szCs w:val="26"/>
          <w:lang w:eastAsia="en-US"/>
        </w:rPr>
      </w:pPr>
      <w:r w:rsidRPr="007F7596">
        <w:rPr>
          <w:rFonts w:eastAsiaTheme="minorHAnsi"/>
          <w:sz w:val="26"/>
          <w:szCs w:val="26"/>
          <w:lang w:eastAsia="en-US"/>
        </w:rPr>
        <w:t>upes krastmalā saglabāt esošos melnalkšņus un vajadzības gadījumā atbilstošās vietās stādīt jaunus;</w:t>
      </w:r>
    </w:p>
    <w:p w14:paraId="5056235E" w14:textId="54DFF95F" w:rsidR="007F7596" w:rsidRPr="007F7596" w:rsidRDefault="007F7596" w:rsidP="002A5480">
      <w:pPr>
        <w:numPr>
          <w:ilvl w:val="2"/>
          <w:numId w:val="23"/>
        </w:numPr>
        <w:ind w:left="1854"/>
        <w:jc w:val="both"/>
        <w:rPr>
          <w:rFonts w:eastAsiaTheme="minorHAnsi"/>
          <w:iCs/>
          <w:sz w:val="26"/>
          <w:szCs w:val="26"/>
          <w:lang w:eastAsia="en-US"/>
        </w:rPr>
      </w:pPr>
      <w:r w:rsidRPr="007F7596">
        <w:rPr>
          <w:rFonts w:eastAsiaTheme="minorHAnsi"/>
          <w:sz w:val="26"/>
          <w:szCs w:val="26"/>
          <w:lang w:eastAsia="en-US"/>
        </w:rPr>
        <w:t xml:space="preserve">pieļaujama kritalu un </w:t>
      </w:r>
      <w:proofErr w:type="spellStart"/>
      <w:r w:rsidRPr="007F7596">
        <w:rPr>
          <w:rFonts w:eastAsiaTheme="minorHAnsi"/>
          <w:sz w:val="26"/>
          <w:szCs w:val="26"/>
          <w:lang w:eastAsia="en-US"/>
        </w:rPr>
        <w:t>sausokņu</w:t>
      </w:r>
      <w:proofErr w:type="spellEnd"/>
      <w:r w:rsidRPr="007F7596">
        <w:rPr>
          <w:rFonts w:eastAsiaTheme="minorHAnsi"/>
          <w:sz w:val="26"/>
          <w:szCs w:val="26"/>
          <w:lang w:eastAsia="en-US"/>
        </w:rPr>
        <w:t xml:space="preserve"> pārvietošana</w:t>
      </w:r>
      <w:r w:rsidRPr="007F7596">
        <w:rPr>
          <w:rFonts w:eastAsia="Calibri"/>
          <w:sz w:val="26"/>
          <w:szCs w:val="26"/>
          <w:lang w:eastAsia="en-US"/>
        </w:rPr>
        <w:t xml:space="preserve"> - upē iekritušos liel</w:t>
      </w:r>
      <w:r w:rsidR="009610E7">
        <w:rPr>
          <w:rFonts w:eastAsia="Calibri"/>
          <w:sz w:val="26"/>
          <w:szCs w:val="26"/>
          <w:lang w:eastAsia="en-US"/>
        </w:rPr>
        <w:t>a</w:t>
      </w:r>
      <w:r w:rsidRPr="007F7596">
        <w:rPr>
          <w:rFonts w:eastAsia="Calibri"/>
          <w:sz w:val="26"/>
          <w:szCs w:val="26"/>
          <w:lang w:eastAsia="en-US"/>
        </w:rPr>
        <w:t xml:space="preserve"> </w:t>
      </w:r>
      <w:r w:rsidR="009610E7">
        <w:rPr>
          <w:rFonts w:eastAsia="Calibri"/>
          <w:sz w:val="26"/>
          <w:szCs w:val="26"/>
          <w:lang w:eastAsia="en-US"/>
        </w:rPr>
        <w:t>izmēra</w:t>
      </w:r>
      <w:r w:rsidRPr="007F7596">
        <w:rPr>
          <w:rFonts w:eastAsia="Calibri"/>
          <w:sz w:val="26"/>
          <w:szCs w:val="26"/>
          <w:lang w:eastAsia="en-US"/>
        </w:rPr>
        <w:t xml:space="preserve"> kokus īpaši aizsargājamo biotopu platībās novietot paralēli upes krastam, lai tie nekavētu ūdens noteci un neveidotu nosprostojumus;</w:t>
      </w:r>
    </w:p>
    <w:p w14:paraId="1397B0F5" w14:textId="77777777" w:rsidR="007F7596" w:rsidRPr="007F7596" w:rsidRDefault="007F7596" w:rsidP="002A5480">
      <w:pPr>
        <w:numPr>
          <w:ilvl w:val="2"/>
          <w:numId w:val="23"/>
        </w:numPr>
        <w:ind w:left="1854"/>
        <w:jc w:val="both"/>
        <w:rPr>
          <w:sz w:val="26"/>
          <w:szCs w:val="26"/>
        </w:rPr>
      </w:pPr>
      <w:r w:rsidRPr="007F7596">
        <w:rPr>
          <w:rFonts w:eastAsiaTheme="minorHAnsi"/>
          <w:iCs/>
          <w:sz w:val="26"/>
          <w:szCs w:val="26"/>
          <w:lang w:eastAsia="en-US"/>
        </w:rPr>
        <w:t>periodiski likvidēt lokālus šķēršļus (lapu, zaru piesērējumus un aizsprostojumus) notekās uz upi;</w:t>
      </w:r>
    </w:p>
    <w:p w14:paraId="3D6C5862" w14:textId="19619AD6" w:rsidR="007F7596" w:rsidRPr="007F7596" w:rsidRDefault="007F7596" w:rsidP="002A5480">
      <w:pPr>
        <w:numPr>
          <w:ilvl w:val="2"/>
          <w:numId w:val="23"/>
        </w:numPr>
        <w:ind w:left="1854"/>
        <w:jc w:val="both"/>
        <w:rPr>
          <w:rFonts w:eastAsiaTheme="minorHAnsi"/>
          <w:iCs/>
          <w:sz w:val="26"/>
          <w:szCs w:val="26"/>
          <w:lang w:eastAsia="en-US"/>
        </w:rPr>
      </w:pPr>
      <w:r w:rsidRPr="007F7596">
        <w:rPr>
          <w:rFonts w:eastAsiaTheme="minorHAnsi"/>
          <w:sz w:val="26"/>
          <w:szCs w:val="26"/>
          <w:lang w:eastAsia="en-US"/>
        </w:rPr>
        <w:t>upes apsaimniekošanā ņemt vērā sēravotu izplūdes vietas, neradīt ietekmes uz tām</w:t>
      </w:r>
      <w:r w:rsidR="00DB51B0">
        <w:rPr>
          <w:rFonts w:eastAsiaTheme="minorHAnsi"/>
          <w:sz w:val="26"/>
          <w:szCs w:val="26"/>
          <w:lang w:eastAsia="en-US"/>
        </w:rPr>
        <w:t>;</w:t>
      </w:r>
    </w:p>
    <w:p w14:paraId="008775FB" w14:textId="77777777" w:rsidR="007F7596" w:rsidRPr="007F7596" w:rsidRDefault="007F7596" w:rsidP="002A5480">
      <w:pPr>
        <w:numPr>
          <w:ilvl w:val="2"/>
          <w:numId w:val="23"/>
        </w:numPr>
        <w:ind w:left="1854"/>
        <w:jc w:val="both"/>
        <w:rPr>
          <w:rFonts w:eastAsiaTheme="minorHAnsi"/>
          <w:iCs/>
          <w:sz w:val="26"/>
          <w:szCs w:val="26"/>
          <w:lang w:eastAsia="en-US"/>
        </w:rPr>
      </w:pPr>
      <w:r w:rsidRPr="007F7596">
        <w:rPr>
          <w:rFonts w:eastAsiaTheme="minorHAnsi"/>
          <w:sz w:val="26"/>
          <w:szCs w:val="26"/>
          <w:lang w:eastAsia="en-US"/>
        </w:rPr>
        <w:t>atļauti apsaimniekošanas pasākumi, ievērojot spēkā esošos normatīvos aktus kā arī Ķemeru nacionālā parka dabas aizsardzības plānu, pēc nepieciešamības, veicot papildu izpētes.</w:t>
      </w:r>
    </w:p>
    <w:p w14:paraId="67C5D182" w14:textId="77777777" w:rsidR="007F7596" w:rsidRPr="007F7596" w:rsidRDefault="007F7596" w:rsidP="002A5480">
      <w:pPr>
        <w:numPr>
          <w:ilvl w:val="0"/>
          <w:numId w:val="23"/>
        </w:numPr>
        <w:ind w:left="425" w:hanging="425"/>
        <w:jc w:val="both"/>
        <w:rPr>
          <w:sz w:val="26"/>
          <w:szCs w:val="26"/>
        </w:rPr>
      </w:pPr>
      <w:r w:rsidRPr="007F7596">
        <w:rPr>
          <w:sz w:val="26"/>
          <w:szCs w:val="26"/>
        </w:rPr>
        <w:t xml:space="preserve">Apgaismošanas līnijas ar balstiem un lampām, tiltu un citu inženierbūvju (piem. sūknētava, sadales kastes, lietus ūdens kanalizācijas sistēmas) bojājumu gadījumā </w:t>
      </w:r>
      <w:r w:rsidRPr="007F7596">
        <w:rPr>
          <w:rFonts w:eastAsiaTheme="minorHAnsi"/>
          <w:iCs/>
          <w:sz w:val="26"/>
          <w:szCs w:val="26"/>
          <w:lang w:eastAsia="en-US"/>
        </w:rPr>
        <w:t xml:space="preserve">nekavējoties informēt </w:t>
      </w:r>
      <w:r w:rsidRPr="007F7596">
        <w:rPr>
          <w:sz w:val="26"/>
          <w:szCs w:val="26"/>
        </w:rPr>
        <w:t xml:space="preserve">Jūrmalas </w:t>
      </w:r>
      <w:proofErr w:type="spellStart"/>
      <w:r w:rsidRPr="007F7596">
        <w:rPr>
          <w:sz w:val="26"/>
          <w:szCs w:val="26"/>
        </w:rPr>
        <w:t>valstspilsētas</w:t>
      </w:r>
      <w:proofErr w:type="spellEnd"/>
      <w:r w:rsidRPr="007F7596">
        <w:rPr>
          <w:sz w:val="26"/>
          <w:szCs w:val="26"/>
        </w:rPr>
        <w:t xml:space="preserve"> administrāciju, pēc nepieciešamības Jūrmalas pašvaldības policiju un Valsts policiju.</w:t>
      </w:r>
    </w:p>
    <w:p w14:paraId="2B035254" w14:textId="77777777" w:rsidR="007F7596" w:rsidRPr="007F7596" w:rsidRDefault="007F7596" w:rsidP="007F7596">
      <w:pPr>
        <w:ind w:left="426"/>
        <w:contextualSpacing/>
        <w:jc w:val="both"/>
        <w:rPr>
          <w:sz w:val="26"/>
          <w:szCs w:val="26"/>
        </w:rPr>
      </w:pPr>
    </w:p>
    <w:p w14:paraId="1E4087B6" w14:textId="6AF812DA" w:rsidR="007F7596" w:rsidRPr="007F7596" w:rsidRDefault="007F7596" w:rsidP="00A46329">
      <w:pPr>
        <w:jc w:val="center"/>
        <w:rPr>
          <w:sz w:val="26"/>
          <w:szCs w:val="26"/>
        </w:rPr>
      </w:pPr>
      <w:r w:rsidRPr="007F7596">
        <w:rPr>
          <w:b/>
          <w:sz w:val="26"/>
          <w:szCs w:val="26"/>
        </w:rPr>
        <w:t>IV. Sabiedriskā kārtība un saimnieciskā darbība</w:t>
      </w:r>
    </w:p>
    <w:p w14:paraId="2CA31335" w14:textId="77777777" w:rsidR="007F7596" w:rsidRPr="007F7596" w:rsidRDefault="007F7596" w:rsidP="002A5480">
      <w:pPr>
        <w:numPr>
          <w:ilvl w:val="0"/>
          <w:numId w:val="23"/>
        </w:numPr>
        <w:ind w:left="425" w:hanging="425"/>
        <w:jc w:val="both"/>
        <w:rPr>
          <w:sz w:val="26"/>
          <w:szCs w:val="26"/>
        </w:rPr>
      </w:pPr>
      <w:r w:rsidRPr="007F7596">
        <w:rPr>
          <w:sz w:val="26"/>
          <w:szCs w:val="26"/>
        </w:rPr>
        <w:t xml:space="preserve">Veicot saimniecisko darbību Parka teritorijā, ir jāsaņem tirdzniecības vai pakalpojuma sniegšanas atļauja un plānotā darbība jāsaskaņo Jūrmalas </w:t>
      </w:r>
      <w:proofErr w:type="spellStart"/>
      <w:r w:rsidRPr="007F7596">
        <w:rPr>
          <w:sz w:val="26"/>
          <w:szCs w:val="26"/>
        </w:rPr>
        <w:t>valstspilsētas</w:t>
      </w:r>
      <w:proofErr w:type="spellEnd"/>
      <w:r w:rsidRPr="007F7596">
        <w:rPr>
          <w:sz w:val="26"/>
          <w:szCs w:val="26"/>
        </w:rPr>
        <w:t xml:space="preserve"> administrācijā, ievērojot spēkā esošos normatīvos aktus par kārtību, kādā tiek saņemta ielu tirdzniecības un sabiedriskās ēdināšanas pakalpojumu sniegšanas atļauja.</w:t>
      </w:r>
    </w:p>
    <w:p w14:paraId="072493AD" w14:textId="77777777" w:rsidR="007F7596" w:rsidRPr="007F7596" w:rsidRDefault="007F7596" w:rsidP="002A5480">
      <w:pPr>
        <w:numPr>
          <w:ilvl w:val="0"/>
          <w:numId w:val="23"/>
        </w:numPr>
        <w:ind w:left="425" w:hanging="425"/>
        <w:jc w:val="both"/>
        <w:rPr>
          <w:sz w:val="26"/>
          <w:szCs w:val="26"/>
        </w:rPr>
      </w:pPr>
      <w:r w:rsidRPr="007F7596">
        <w:rPr>
          <w:sz w:val="26"/>
          <w:szCs w:val="26"/>
        </w:rPr>
        <w:t xml:space="preserve">Parka teritorijā izvietoto saimnieciskās darbības veicēju objektu (tirdzniecības punktu, stendu utt.) noformējumam visā Parka teritorijā izstrādājams vienots dizaina risinājums, nodrošinot arhitektonisko saderību ar Parkā esošajām mazajām arhitektūras formām un respektējot esošo kultūrvēsturisko vidi. </w:t>
      </w:r>
    </w:p>
    <w:p w14:paraId="214208E6" w14:textId="77777777" w:rsidR="007F7596" w:rsidRPr="007F7596" w:rsidRDefault="007F7596" w:rsidP="002A5480">
      <w:pPr>
        <w:numPr>
          <w:ilvl w:val="0"/>
          <w:numId w:val="23"/>
        </w:numPr>
        <w:ind w:left="425" w:hanging="425"/>
        <w:jc w:val="both"/>
        <w:rPr>
          <w:sz w:val="26"/>
          <w:szCs w:val="26"/>
        </w:rPr>
      </w:pPr>
      <w:r w:rsidRPr="007F7596">
        <w:rPr>
          <w:sz w:val="26"/>
          <w:szCs w:val="26"/>
        </w:rPr>
        <w:t xml:space="preserve">Bez saskaņojuma ar Jūrmalas </w:t>
      </w:r>
      <w:proofErr w:type="spellStart"/>
      <w:r w:rsidRPr="007F7596">
        <w:rPr>
          <w:sz w:val="26"/>
          <w:szCs w:val="26"/>
        </w:rPr>
        <w:t>valstspilsētas</w:t>
      </w:r>
      <w:proofErr w:type="spellEnd"/>
      <w:r w:rsidRPr="007F7596">
        <w:rPr>
          <w:sz w:val="26"/>
          <w:szCs w:val="26"/>
        </w:rPr>
        <w:t xml:space="preserve"> administrāciju Parka teritorijā nav atļauts:</w:t>
      </w:r>
    </w:p>
    <w:p w14:paraId="7D5C2A1B" w14:textId="77777777" w:rsidR="007F7596" w:rsidRPr="007F7596" w:rsidRDefault="007F7596" w:rsidP="002A5480">
      <w:pPr>
        <w:numPr>
          <w:ilvl w:val="1"/>
          <w:numId w:val="23"/>
        </w:numPr>
        <w:ind w:left="1145" w:hanging="720"/>
        <w:contextualSpacing/>
        <w:jc w:val="both"/>
        <w:rPr>
          <w:rFonts w:eastAsia="Calibri"/>
          <w:sz w:val="26"/>
          <w:szCs w:val="26"/>
          <w:lang w:eastAsia="en-US"/>
        </w:rPr>
      </w:pPr>
      <w:r w:rsidRPr="007F7596">
        <w:rPr>
          <w:rFonts w:eastAsia="Calibri"/>
          <w:sz w:val="26"/>
          <w:szCs w:val="26"/>
          <w:lang w:eastAsia="en-US"/>
        </w:rPr>
        <w:t>rīkot publiskus pasākumus;</w:t>
      </w:r>
    </w:p>
    <w:p w14:paraId="53C843BF" w14:textId="259A1E54" w:rsidR="007F7596" w:rsidRPr="007F7596" w:rsidRDefault="007F7596" w:rsidP="002A5480">
      <w:pPr>
        <w:numPr>
          <w:ilvl w:val="1"/>
          <w:numId w:val="23"/>
        </w:numPr>
        <w:ind w:left="1145" w:hanging="720"/>
        <w:contextualSpacing/>
        <w:jc w:val="both"/>
        <w:rPr>
          <w:rFonts w:eastAsia="Calibri"/>
          <w:sz w:val="26"/>
          <w:szCs w:val="26"/>
          <w:lang w:eastAsia="en-US"/>
        </w:rPr>
      </w:pPr>
      <w:r w:rsidRPr="007F7596">
        <w:rPr>
          <w:rFonts w:eastAsia="Calibri"/>
          <w:sz w:val="26"/>
          <w:szCs w:val="26"/>
          <w:lang w:eastAsia="en-US"/>
        </w:rPr>
        <w:t>veikt profesionālu filmu un seriālu filmēšanu</w:t>
      </w:r>
      <w:r w:rsidR="00BF5A6A">
        <w:rPr>
          <w:rFonts w:eastAsia="Calibri"/>
          <w:sz w:val="26"/>
          <w:szCs w:val="26"/>
          <w:lang w:eastAsia="en-US"/>
        </w:rPr>
        <w:t>;</w:t>
      </w:r>
    </w:p>
    <w:p w14:paraId="44DBCCA1" w14:textId="77777777" w:rsidR="007F7596" w:rsidRPr="007F7596" w:rsidRDefault="007F7596" w:rsidP="002A5480">
      <w:pPr>
        <w:numPr>
          <w:ilvl w:val="1"/>
          <w:numId w:val="23"/>
        </w:numPr>
        <w:ind w:left="1145" w:hanging="720"/>
        <w:contextualSpacing/>
        <w:jc w:val="both"/>
        <w:rPr>
          <w:rFonts w:eastAsia="Calibri"/>
          <w:sz w:val="26"/>
          <w:szCs w:val="26"/>
          <w:lang w:eastAsia="en-US"/>
        </w:rPr>
      </w:pPr>
      <w:r w:rsidRPr="007F7596">
        <w:rPr>
          <w:rFonts w:eastAsia="Calibri"/>
          <w:sz w:val="26"/>
          <w:szCs w:val="26"/>
          <w:lang w:eastAsia="en-US"/>
        </w:rPr>
        <w:t>ierīkot tirdzniecības vai pakalpojumu sniegšanas vietas;</w:t>
      </w:r>
    </w:p>
    <w:p w14:paraId="3F4618F3" w14:textId="77777777" w:rsidR="007F7596" w:rsidRPr="007F7596" w:rsidRDefault="007F7596" w:rsidP="002A5480">
      <w:pPr>
        <w:numPr>
          <w:ilvl w:val="1"/>
          <w:numId w:val="23"/>
        </w:numPr>
        <w:ind w:left="1145" w:hanging="720"/>
        <w:contextualSpacing/>
        <w:jc w:val="both"/>
        <w:rPr>
          <w:rFonts w:eastAsia="Calibri"/>
          <w:sz w:val="26"/>
          <w:szCs w:val="26"/>
          <w:lang w:eastAsia="en-US"/>
        </w:rPr>
      </w:pPr>
      <w:r w:rsidRPr="007F7596">
        <w:rPr>
          <w:rFonts w:eastAsia="Calibri"/>
          <w:sz w:val="26"/>
          <w:szCs w:val="26"/>
          <w:lang w:eastAsia="en-US"/>
        </w:rPr>
        <w:t>izvietot reklāmas materiālus un jebkurus citus rakstiskus, vizuālus, informatīvus materiālus, sludinājumus;</w:t>
      </w:r>
    </w:p>
    <w:p w14:paraId="22A49301" w14:textId="61AA4750" w:rsidR="007F7596" w:rsidRPr="007F7596" w:rsidRDefault="007F7596" w:rsidP="002A5480">
      <w:pPr>
        <w:numPr>
          <w:ilvl w:val="1"/>
          <w:numId w:val="23"/>
        </w:numPr>
        <w:ind w:left="1145" w:hanging="720"/>
        <w:contextualSpacing/>
        <w:jc w:val="both"/>
        <w:rPr>
          <w:rFonts w:eastAsia="Calibri"/>
          <w:sz w:val="26"/>
          <w:szCs w:val="26"/>
          <w:lang w:eastAsia="en-US"/>
        </w:rPr>
      </w:pPr>
      <w:r w:rsidRPr="007F7596">
        <w:rPr>
          <w:rFonts w:eastAsia="Calibri"/>
          <w:sz w:val="26"/>
          <w:szCs w:val="26"/>
          <w:lang w:eastAsia="en-US"/>
        </w:rPr>
        <w:t xml:space="preserve">izmantot </w:t>
      </w:r>
      <w:proofErr w:type="spellStart"/>
      <w:r w:rsidRPr="007F7596">
        <w:rPr>
          <w:rFonts w:eastAsia="Calibri"/>
          <w:sz w:val="26"/>
          <w:szCs w:val="26"/>
          <w:lang w:eastAsia="en-US"/>
        </w:rPr>
        <w:t>radiovadāmus</w:t>
      </w:r>
      <w:proofErr w:type="spellEnd"/>
      <w:r w:rsidRPr="007F7596">
        <w:rPr>
          <w:rFonts w:eastAsia="Calibri"/>
          <w:sz w:val="26"/>
          <w:szCs w:val="26"/>
          <w:lang w:eastAsia="en-US"/>
        </w:rPr>
        <w:t xml:space="preserve"> lidmodeļus (helikopterus, </w:t>
      </w:r>
      <w:proofErr w:type="spellStart"/>
      <w:r w:rsidRPr="007F7596">
        <w:rPr>
          <w:rFonts w:eastAsia="Calibri"/>
          <w:sz w:val="26"/>
          <w:szCs w:val="26"/>
          <w:lang w:eastAsia="en-US"/>
        </w:rPr>
        <w:t>dronus</w:t>
      </w:r>
      <w:proofErr w:type="spellEnd"/>
      <w:r w:rsidRPr="007F7596">
        <w:rPr>
          <w:rFonts w:eastAsia="Calibri"/>
          <w:sz w:val="26"/>
          <w:szCs w:val="26"/>
          <w:lang w:eastAsia="en-US"/>
        </w:rPr>
        <w:t xml:space="preserve"> un citas ierīces), izņemot apsaimniekošanas un pašvaldības vajadzībām.</w:t>
      </w:r>
    </w:p>
    <w:p w14:paraId="1EA84257" w14:textId="77777777" w:rsidR="007F7596" w:rsidRPr="007F7596" w:rsidRDefault="007F7596" w:rsidP="002A5480">
      <w:pPr>
        <w:numPr>
          <w:ilvl w:val="0"/>
          <w:numId w:val="23"/>
        </w:numPr>
        <w:ind w:left="425" w:hanging="425"/>
        <w:jc w:val="both"/>
        <w:rPr>
          <w:rFonts w:ascii="Calibri" w:eastAsia="Calibri" w:hAnsi="Calibri"/>
          <w:sz w:val="22"/>
          <w:szCs w:val="22"/>
          <w:lang w:eastAsia="en-US"/>
        </w:rPr>
      </w:pPr>
      <w:r w:rsidRPr="007F7596">
        <w:rPr>
          <w:rFonts w:eastAsia="Calibri"/>
          <w:sz w:val="26"/>
          <w:szCs w:val="26"/>
          <w:lang w:eastAsia="en-US"/>
        </w:rPr>
        <w:t>Visā Parka teritorijā nav atļauts:</w:t>
      </w:r>
    </w:p>
    <w:p w14:paraId="3805C731" w14:textId="77777777" w:rsidR="007F7596" w:rsidRPr="007F7596" w:rsidRDefault="007F7596" w:rsidP="002A5480">
      <w:pPr>
        <w:numPr>
          <w:ilvl w:val="1"/>
          <w:numId w:val="23"/>
        </w:numPr>
        <w:ind w:left="1145" w:hanging="720"/>
        <w:jc w:val="both"/>
        <w:rPr>
          <w:rFonts w:eastAsia="Calibri"/>
          <w:sz w:val="26"/>
          <w:szCs w:val="26"/>
          <w:lang w:eastAsia="en-US"/>
        </w:rPr>
      </w:pPr>
      <w:bookmarkStart w:id="14" w:name="p12"/>
      <w:bookmarkStart w:id="15" w:name="p-992877"/>
      <w:bookmarkStart w:id="16" w:name="p13"/>
      <w:bookmarkStart w:id="17" w:name="p-992878"/>
      <w:bookmarkEnd w:id="14"/>
      <w:bookmarkEnd w:id="15"/>
      <w:bookmarkEnd w:id="16"/>
      <w:bookmarkEnd w:id="17"/>
      <w:r w:rsidRPr="007F7596">
        <w:rPr>
          <w:rFonts w:eastAsia="Calibri"/>
          <w:sz w:val="26"/>
          <w:szCs w:val="26"/>
          <w:lang w:eastAsia="en-US"/>
        </w:rPr>
        <w:lastRenderedPageBreak/>
        <w:t>izmantot jebkāda veida krāsojošus vai piesārņojošus elementus (dūmu sveces, krāsu pulverus, svētku petardes, konfeti u.c.), kā arī nav atļauts lietot pirotehniku, laist gaisā “debesu laternas” vai hēlija balonus u.c.;</w:t>
      </w:r>
    </w:p>
    <w:p w14:paraId="50B7767F" w14:textId="77777777" w:rsidR="007F7596" w:rsidRPr="007F7596" w:rsidRDefault="007F7596" w:rsidP="002A5480">
      <w:pPr>
        <w:numPr>
          <w:ilvl w:val="1"/>
          <w:numId w:val="23"/>
        </w:numPr>
        <w:ind w:left="1145" w:hanging="720"/>
        <w:jc w:val="both"/>
        <w:rPr>
          <w:rFonts w:eastAsia="Calibri"/>
          <w:sz w:val="26"/>
          <w:szCs w:val="26"/>
          <w:lang w:eastAsia="en-US"/>
        </w:rPr>
      </w:pPr>
      <w:r w:rsidRPr="007F7596">
        <w:rPr>
          <w:rFonts w:eastAsia="Calibri"/>
          <w:sz w:val="26"/>
          <w:szCs w:val="26"/>
          <w:lang w:eastAsia="en-US"/>
        </w:rPr>
        <w:t>celt teltis un nakšņot;</w:t>
      </w:r>
    </w:p>
    <w:p w14:paraId="2949BBDB" w14:textId="77777777" w:rsidR="007F7596" w:rsidRPr="007F7596" w:rsidRDefault="007F7596" w:rsidP="002A5480">
      <w:pPr>
        <w:numPr>
          <w:ilvl w:val="1"/>
          <w:numId w:val="23"/>
        </w:numPr>
        <w:ind w:left="1145" w:hanging="720"/>
        <w:jc w:val="both"/>
        <w:rPr>
          <w:rFonts w:eastAsia="Calibri"/>
          <w:sz w:val="26"/>
          <w:szCs w:val="26"/>
          <w:lang w:eastAsia="en-US"/>
        </w:rPr>
      </w:pPr>
      <w:r w:rsidRPr="007F7596">
        <w:rPr>
          <w:rFonts w:eastAsia="Calibri"/>
          <w:sz w:val="26"/>
          <w:szCs w:val="26"/>
          <w:lang w:eastAsia="en-US"/>
        </w:rPr>
        <w:t>lietot grilus un kurt ugunskurus;</w:t>
      </w:r>
    </w:p>
    <w:p w14:paraId="0CB8929C" w14:textId="77777777" w:rsidR="007F7596" w:rsidRPr="007F7596" w:rsidRDefault="007F7596" w:rsidP="002A5480">
      <w:pPr>
        <w:numPr>
          <w:ilvl w:val="1"/>
          <w:numId w:val="23"/>
        </w:numPr>
        <w:ind w:left="1145" w:hanging="720"/>
        <w:jc w:val="both"/>
        <w:rPr>
          <w:rFonts w:eastAsia="Calibri"/>
          <w:sz w:val="26"/>
          <w:szCs w:val="26"/>
          <w:lang w:eastAsia="en-US"/>
        </w:rPr>
      </w:pPr>
      <w:r w:rsidRPr="007F7596">
        <w:rPr>
          <w:rFonts w:eastAsiaTheme="minorHAnsi"/>
          <w:color w:val="000000"/>
          <w:sz w:val="26"/>
          <w:szCs w:val="26"/>
          <w:lang w:eastAsia="en-US"/>
        </w:rPr>
        <w:t>kāpt kokos, lauzt zarus, izmīdīt vai izbraukāt zemsedzi, tā pasliktinot koku augšanas apstākļus;</w:t>
      </w:r>
    </w:p>
    <w:p w14:paraId="1FDD1A2E" w14:textId="77777777" w:rsidR="007F7596" w:rsidRPr="007F7596" w:rsidRDefault="007F7596" w:rsidP="002A5480">
      <w:pPr>
        <w:numPr>
          <w:ilvl w:val="1"/>
          <w:numId w:val="23"/>
        </w:numPr>
        <w:ind w:left="1145" w:hanging="720"/>
        <w:jc w:val="both"/>
        <w:rPr>
          <w:rFonts w:eastAsia="Calibri"/>
          <w:sz w:val="26"/>
          <w:szCs w:val="26"/>
          <w:lang w:eastAsia="en-US"/>
        </w:rPr>
      </w:pPr>
      <w:r w:rsidRPr="007F7596">
        <w:rPr>
          <w:rFonts w:eastAsiaTheme="minorHAnsi"/>
          <w:color w:val="000000"/>
          <w:sz w:val="26"/>
          <w:szCs w:val="26"/>
          <w:lang w:eastAsia="en-US"/>
        </w:rPr>
        <w:t>izmīdīt vai izbraukāt apstādījumus, kā arī plūkt, griezt, aizlauzt, izrakt augus no dobēm;</w:t>
      </w:r>
    </w:p>
    <w:p w14:paraId="00421056" w14:textId="77777777" w:rsidR="007F7596" w:rsidRPr="007F7596" w:rsidRDefault="007F7596" w:rsidP="002A5480">
      <w:pPr>
        <w:numPr>
          <w:ilvl w:val="1"/>
          <w:numId w:val="23"/>
        </w:numPr>
        <w:ind w:left="1145" w:hanging="720"/>
        <w:jc w:val="both"/>
        <w:rPr>
          <w:rFonts w:eastAsia="Calibri"/>
          <w:sz w:val="26"/>
          <w:szCs w:val="26"/>
          <w:lang w:eastAsia="en-US"/>
        </w:rPr>
      </w:pPr>
      <w:r w:rsidRPr="007F7596">
        <w:rPr>
          <w:rFonts w:eastAsia="Calibri"/>
          <w:sz w:val="26"/>
          <w:szCs w:val="26"/>
          <w:lang w:eastAsia="en-US"/>
        </w:rPr>
        <w:t>uzturēties ar suņiem bez pavada, bojāt apstādījumus un labiekārtojumu;</w:t>
      </w:r>
    </w:p>
    <w:p w14:paraId="01795A82" w14:textId="77777777" w:rsidR="007F7596" w:rsidRPr="007F7596" w:rsidRDefault="007F7596" w:rsidP="002A5480">
      <w:pPr>
        <w:numPr>
          <w:ilvl w:val="1"/>
          <w:numId w:val="23"/>
        </w:numPr>
        <w:ind w:left="1145" w:hanging="720"/>
        <w:jc w:val="both"/>
        <w:rPr>
          <w:rFonts w:eastAsia="Calibri"/>
          <w:sz w:val="26"/>
          <w:szCs w:val="26"/>
          <w:lang w:eastAsia="en-US"/>
        </w:rPr>
      </w:pPr>
      <w:r w:rsidRPr="007F7596">
        <w:rPr>
          <w:rFonts w:eastAsia="Calibri"/>
          <w:sz w:val="26"/>
          <w:szCs w:val="26"/>
          <w:lang w:eastAsia="en-US"/>
        </w:rPr>
        <w:t>bojāt vai pārvietot norādes, informatīvās zīmes un cita veida aprīkojumu, labiekārtojumu;</w:t>
      </w:r>
    </w:p>
    <w:p w14:paraId="2791E799" w14:textId="77777777" w:rsidR="007F7596" w:rsidRPr="007F7596" w:rsidRDefault="007F7596" w:rsidP="002A5480">
      <w:pPr>
        <w:numPr>
          <w:ilvl w:val="1"/>
          <w:numId w:val="23"/>
        </w:numPr>
        <w:ind w:left="1145" w:hanging="720"/>
        <w:jc w:val="both"/>
        <w:rPr>
          <w:rFonts w:eastAsia="Calibri"/>
          <w:sz w:val="26"/>
          <w:szCs w:val="26"/>
          <w:lang w:eastAsia="en-US"/>
        </w:rPr>
      </w:pPr>
      <w:r w:rsidRPr="007F7596">
        <w:rPr>
          <w:rFonts w:eastAsia="Calibri"/>
          <w:sz w:val="26"/>
          <w:szCs w:val="26"/>
          <w:lang w:eastAsia="en-US"/>
        </w:rPr>
        <w:t>ubagot;</w:t>
      </w:r>
    </w:p>
    <w:p w14:paraId="236EAD8A" w14:textId="77777777" w:rsidR="007F7596" w:rsidRPr="007F7596" w:rsidRDefault="007F7596" w:rsidP="002A5480">
      <w:pPr>
        <w:numPr>
          <w:ilvl w:val="1"/>
          <w:numId w:val="23"/>
        </w:numPr>
        <w:ind w:left="1145" w:hanging="720"/>
        <w:jc w:val="both"/>
        <w:rPr>
          <w:rFonts w:eastAsia="Calibri"/>
          <w:sz w:val="26"/>
          <w:szCs w:val="26"/>
          <w:lang w:eastAsia="en-US"/>
        </w:rPr>
      </w:pPr>
      <w:r w:rsidRPr="007F7596">
        <w:rPr>
          <w:rFonts w:eastAsia="Calibri"/>
          <w:sz w:val="26"/>
          <w:szCs w:val="26"/>
          <w:lang w:eastAsia="en-US"/>
        </w:rPr>
        <w:t>atrasties Parka teritorijā alkohola, narkotisko vai citu apreibinošu vielu ietekmē.</w:t>
      </w:r>
    </w:p>
    <w:p w14:paraId="680454D5" w14:textId="77777777" w:rsidR="007F7596" w:rsidRPr="007F7596" w:rsidRDefault="007F7596" w:rsidP="002A5480">
      <w:pPr>
        <w:numPr>
          <w:ilvl w:val="0"/>
          <w:numId w:val="23"/>
        </w:numPr>
        <w:ind w:left="425" w:hanging="425"/>
        <w:jc w:val="both"/>
        <w:rPr>
          <w:rFonts w:eastAsia="Calibri"/>
          <w:sz w:val="26"/>
          <w:szCs w:val="26"/>
          <w:lang w:eastAsia="en-US"/>
        </w:rPr>
      </w:pPr>
      <w:r w:rsidRPr="007F7596">
        <w:rPr>
          <w:rFonts w:eastAsia="Calibri"/>
          <w:sz w:val="26"/>
          <w:szCs w:val="26"/>
          <w:lang w:eastAsia="en-US"/>
        </w:rPr>
        <w:t xml:space="preserve">Šo saistošo noteikumu IV. daļa nav attiecināma uz privātīpašumiem, kas atrodas Parka teritorijas robežās, ja privātīpašumos veiktās aktivitātes negatīvi neietekmē publisko </w:t>
      </w:r>
      <w:proofErr w:type="spellStart"/>
      <w:r w:rsidRPr="007F7596">
        <w:rPr>
          <w:rFonts w:eastAsia="Calibri"/>
          <w:sz w:val="26"/>
          <w:szCs w:val="26"/>
          <w:lang w:eastAsia="en-US"/>
        </w:rPr>
        <w:t>ārtelpu</w:t>
      </w:r>
      <w:proofErr w:type="spellEnd"/>
      <w:r w:rsidRPr="007F7596">
        <w:rPr>
          <w:rFonts w:eastAsia="Calibri"/>
          <w:sz w:val="26"/>
          <w:szCs w:val="26"/>
          <w:lang w:eastAsia="en-US"/>
        </w:rPr>
        <w:t xml:space="preserve"> – Parka teritoriju.</w:t>
      </w:r>
    </w:p>
    <w:p w14:paraId="09375715" w14:textId="77777777" w:rsidR="007F7596" w:rsidRPr="007F7596" w:rsidRDefault="007F7596" w:rsidP="007F7596">
      <w:pPr>
        <w:ind w:left="-142"/>
        <w:contextualSpacing/>
        <w:jc w:val="center"/>
        <w:rPr>
          <w:b/>
          <w:sz w:val="26"/>
          <w:szCs w:val="26"/>
        </w:rPr>
      </w:pPr>
    </w:p>
    <w:p w14:paraId="2B148318" w14:textId="77777777" w:rsidR="007F7596" w:rsidRPr="007F7596" w:rsidRDefault="007F7596" w:rsidP="00A46329">
      <w:pPr>
        <w:contextualSpacing/>
        <w:jc w:val="center"/>
        <w:rPr>
          <w:b/>
          <w:sz w:val="26"/>
          <w:szCs w:val="26"/>
        </w:rPr>
      </w:pPr>
      <w:r w:rsidRPr="007F7596">
        <w:rPr>
          <w:b/>
          <w:sz w:val="26"/>
          <w:szCs w:val="26"/>
        </w:rPr>
        <w:t>V. Administratīvā atbildība</w:t>
      </w:r>
    </w:p>
    <w:p w14:paraId="4CF5E79D" w14:textId="77777777" w:rsidR="007F7596" w:rsidRPr="007F7596" w:rsidRDefault="007F7596" w:rsidP="007F7596">
      <w:pPr>
        <w:ind w:left="1080" w:hanging="371"/>
        <w:contextualSpacing/>
        <w:jc w:val="center"/>
        <w:rPr>
          <w:b/>
          <w:sz w:val="26"/>
          <w:szCs w:val="26"/>
        </w:rPr>
      </w:pPr>
    </w:p>
    <w:p w14:paraId="10C35F35" w14:textId="29D257D8" w:rsidR="007F7596" w:rsidRPr="007F7596" w:rsidRDefault="007F7596" w:rsidP="002A5480">
      <w:pPr>
        <w:numPr>
          <w:ilvl w:val="0"/>
          <w:numId w:val="23"/>
        </w:numPr>
        <w:ind w:left="425" w:hanging="425"/>
        <w:jc w:val="both"/>
        <w:rPr>
          <w:sz w:val="26"/>
          <w:szCs w:val="26"/>
        </w:rPr>
      </w:pPr>
      <w:r w:rsidRPr="007F7596">
        <w:rPr>
          <w:sz w:val="26"/>
          <w:szCs w:val="26"/>
        </w:rPr>
        <w:t xml:space="preserve">Par šo saistošo noteikumu </w:t>
      </w:r>
      <w:r w:rsidR="009C5E97">
        <w:rPr>
          <w:sz w:val="26"/>
          <w:szCs w:val="26"/>
        </w:rPr>
        <w:t>9</w:t>
      </w:r>
      <w:r w:rsidRPr="007F7596">
        <w:rPr>
          <w:sz w:val="26"/>
          <w:szCs w:val="26"/>
        </w:rPr>
        <w:t>., 1</w:t>
      </w:r>
      <w:r w:rsidR="00D229E0">
        <w:rPr>
          <w:sz w:val="26"/>
          <w:szCs w:val="26"/>
        </w:rPr>
        <w:t>2</w:t>
      </w:r>
      <w:r w:rsidRPr="007F7596">
        <w:rPr>
          <w:sz w:val="26"/>
          <w:szCs w:val="26"/>
        </w:rPr>
        <w:t>., 1</w:t>
      </w:r>
      <w:r w:rsidR="00D229E0">
        <w:rPr>
          <w:sz w:val="26"/>
          <w:szCs w:val="26"/>
        </w:rPr>
        <w:t>3</w:t>
      </w:r>
      <w:r w:rsidRPr="007F7596">
        <w:rPr>
          <w:sz w:val="26"/>
          <w:szCs w:val="26"/>
        </w:rPr>
        <w:t>., 1</w:t>
      </w:r>
      <w:r w:rsidR="00C8706B">
        <w:rPr>
          <w:sz w:val="26"/>
          <w:szCs w:val="26"/>
        </w:rPr>
        <w:t>7</w:t>
      </w:r>
      <w:r w:rsidRPr="007F7596">
        <w:rPr>
          <w:sz w:val="26"/>
          <w:szCs w:val="26"/>
        </w:rPr>
        <w:t>. un 2</w:t>
      </w:r>
      <w:r w:rsidR="00D83917">
        <w:rPr>
          <w:sz w:val="26"/>
          <w:szCs w:val="26"/>
        </w:rPr>
        <w:t>2</w:t>
      </w:r>
      <w:r w:rsidRPr="007F7596">
        <w:rPr>
          <w:sz w:val="26"/>
          <w:szCs w:val="26"/>
        </w:rPr>
        <w:t>. – 2</w:t>
      </w:r>
      <w:r w:rsidR="001C273E">
        <w:rPr>
          <w:sz w:val="26"/>
          <w:szCs w:val="26"/>
        </w:rPr>
        <w:t>5</w:t>
      </w:r>
      <w:r w:rsidRPr="007F7596">
        <w:rPr>
          <w:sz w:val="26"/>
          <w:szCs w:val="26"/>
        </w:rPr>
        <w:t>. punkt</w:t>
      </w:r>
      <w:r w:rsidR="001E4BA7">
        <w:rPr>
          <w:sz w:val="26"/>
          <w:szCs w:val="26"/>
        </w:rPr>
        <w:t>a</w:t>
      </w:r>
      <w:r w:rsidRPr="007F7596">
        <w:rPr>
          <w:sz w:val="26"/>
          <w:szCs w:val="26"/>
        </w:rPr>
        <w:t xml:space="preserve"> neievērošanu fiziskajām personām piemēro brīdinājumu vai naudas sodu līdz 70 naudas soda vienībām, juridiskajām personām piemēro līdz 280 naudas soda vienībām.</w:t>
      </w:r>
    </w:p>
    <w:p w14:paraId="322840AF" w14:textId="683708B7" w:rsidR="007F7596" w:rsidRPr="007F7596" w:rsidRDefault="007F7596" w:rsidP="002A5480">
      <w:pPr>
        <w:numPr>
          <w:ilvl w:val="0"/>
          <w:numId w:val="23"/>
        </w:numPr>
        <w:ind w:left="425" w:hanging="425"/>
        <w:jc w:val="both"/>
        <w:rPr>
          <w:sz w:val="26"/>
          <w:szCs w:val="26"/>
        </w:rPr>
      </w:pPr>
      <w:r w:rsidRPr="007F7596">
        <w:rPr>
          <w:sz w:val="26"/>
          <w:szCs w:val="26"/>
        </w:rPr>
        <w:t xml:space="preserve">Administratīvā pārkāpuma procesu par </w:t>
      </w:r>
      <w:r w:rsidR="009C5E97">
        <w:rPr>
          <w:sz w:val="26"/>
          <w:szCs w:val="26"/>
        </w:rPr>
        <w:t>9</w:t>
      </w:r>
      <w:r w:rsidRPr="007F7596">
        <w:rPr>
          <w:sz w:val="26"/>
          <w:szCs w:val="26"/>
        </w:rPr>
        <w:t>., 1</w:t>
      </w:r>
      <w:r w:rsidR="00D229E0">
        <w:rPr>
          <w:sz w:val="26"/>
          <w:szCs w:val="26"/>
        </w:rPr>
        <w:t>2</w:t>
      </w:r>
      <w:r w:rsidRPr="007F7596">
        <w:rPr>
          <w:sz w:val="26"/>
          <w:szCs w:val="26"/>
        </w:rPr>
        <w:t>., 1</w:t>
      </w:r>
      <w:r w:rsidR="00D229E0">
        <w:rPr>
          <w:sz w:val="26"/>
          <w:szCs w:val="26"/>
        </w:rPr>
        <w:t>3</w:t>
      </w:r>
      <w:r w:rsidRPr="007F7596">
        <w:rPr>
          <w:sz w:val="26"/>
          <w:szCs w:val="26"/>
        </w:rPr>
        <w:t>., 1</w:t>
      </w:r>
      <w:r w:rsidR="00C8706B">
        <w:rPr>
          <w:sz w:val="26"/>
          <w:szCs w:val="26"/>
        </w:rPr>
        <w:t>7</w:t>
      </w:r>
      <w:r w:rsidRPr="007F7596">
        <w:rPr>
          <w:sz w:val="26"/>
          <w:szCs w:val="26"/>
        </w:rPr>
        <w:t>. un 2</w:t>
      </w:r>
      <w:r w:rsidR="00D83917">
        <w:rPr>
          <w:sz w:val="26"/>
          <w:szCs w:val="26"/>
        </w:rPr>
        <w:t>2</w:t>
      </w:r>
      <w:r w:rsidRPr="007F7596">
        <w:rPr>
          <w:sz w:val="26"/>
          <w:szCs w:val="26"/>
        </w:rPr>
        <w:t>. – 2</w:t>
      </w:r>
      <w:r w:rsidR="001C273E">
        <w:rPr>
          <w:sz w:val="26"/>
          <w:szCs w:val="26"/>
        </w:rPr>
        <w:t>5</w:t>
      </w:r>
      <w:r w:rsidRPr="007F7596">
        <w:rPr>
          <w:sz w:val="26"/>
          <w:szCs w:val="26"/>
        </w:rPr>
        <w:t>. punkt</w:t>
      </w:r>
      <w:r w:rsidR="00BF5A6A">
        <w:rPr>
          <w:sz w:val="26"/>
          <w:szCs w:val="26"/>
        </w:rPr>
        <w:t>ā</w:t>
      </w:r>
      <w:r w:rsidRPr="007F7596">
        <w:rPr>
          <w:sz w:val="26"/>
          <w:szCs w:val="26"/>
        </w:rPr>
        <w:t xml:space="preserve"> minētajiem pārkāpumiem līdz administratīvā pārkāpuma lietas izskatīšanai veic Jūrmalas pašvaldības policija. Administratīvā pārkāpuma lietu izskata Jūrmalas Administratīvā komisija.</w:t>
      </w:r>
    </w:p>
    <w:p w14:paraId="209C2183" w14:textId="77777777" w:rsidR="000F56AA" w:rsidRDefault="000F56AA" w:rsidP="000F56AA">
      <w:pPr>
        <w:jc w:val="both"/>
        <w:rPr>
          <w:sz w:val="26"/>
          <w:szCs w:val="26"/>
        </w:rPr>
      </w:pPr>
    </w:p>
    <w:tbl>
      <w:tblPr>
        <w:tblW w:w="5000" w:type="pct"/>
        <w:tblLook w:val="04A0" w:firstRow="1" w:lastRow="0" w:firstColumn="1" w:lastColumn="0" w:noHBand="0" w:noVBand="1"/>
      </w:tblPr>
      <w:tblGrid>
        <w:gridCol w:w="3702"/>
        <w:gridCol w:w="2958"/>
        <w:gridCol w:w="2694"/>
      </w:tblGrid>
      <w:tr w:rsidR="008A4A99" w14:paraId="799800A0" w14:textId="77777777" w:rsidTr="00D45DDA">
        <w:trPr>
          <w:trHeight w:val="131"/>
        </w:trPr>
        <w:tc>
          <w:tcPr>
            <w:tcW w:w="1979" w:type="pct"/>
            <w:hideMark/>
          </w:tcPr>
          <w:p w14:paraId="48A7E13C" w14:textId="77777777" w:rsidR="008A4A99" w:rsidRDefault="008A4A99" w:rsidP="00D45DDA">
            <w:pPr>
              <w:ind w:left="-105"/>
              <w:rPr>
                <w:sz w:val="26"/>
                <w:szCs w:val="26"/>
              </w:rPr>
            </w:pPr>
            <w:r>
              <w:rPr>
                <w:sz w:val="26"/>
                <w:szCs w:val="26"/>
              </w:rPr>
              <w:t>Priekšsēdētāja</w:t>
            </w:r>
          </w:p>
        </w:tc>
        <w:tc>
          <w:tcPr>
            <w:tcW w:w="1581" w:type="pct"/>
            <w:hideMark/>
          </w:tcPr>
          <w:p w14:paraId="6B788666" w14:textId="77777777" w:rsidR="008A4A99" w:rsidRDefault="008A4A99" w:rsidP="00D45DDA">
            <w:pPr>
              <w:rPr>
                <w:sz w:val="26"/>
                <w:szCs w:val="26"/>
              </w:rPr>
            </w:pPr>
            <w:r>
              <w:rPr>
                <w:sz w:val="26"/>
                <w:szCs w:val="26"/>
              </w:rPr>
              <w:t>(paraksts*)</w:t>
            </w:r>
          </w:p>
        </w:tc>
        <w:tc>
          <w:tcPr>
            <w:tcW w:w="1440" w:type="pct"/>
            <w:hideMark/>
          </w:tcPr>
          <w:p w14:paraId="09C8DB76" w14:textId="77777777" w:rsidR="008A4A99" w:rsidRDefault="008A4A99" w:rsidP="00D45DDA">
            <w:pPr>
              <w:ind w:right="-116"/>
              <w:jc w:val="right"/>
              <w:rPr>
                <w:sz w:val="26"/>
                <w:szCs w:val="26"/>
              </w:rPr>
            </w:pPr>
            <w:r>
              <w:rPr>
                <w:sz w:val="26"/>
                <w:szCs w:val="26"/>
              </w:rPr>
              <w:t>R. Sproģe</w:t>
            </w:r>
          </w:p>
        </w:tc>
      </w:tr>
    </w:tbl>
    <w:p w14:paraId="575CF442" w14:textId="77777777" w:rsidR="008A4A99" w:rsidRPr="00647D8E" w:rsidRDefault="008A4A99" w:rsidP="008A4A99">
      <w:pPr>
        <w:rPr>
          <w:rFonts w:eastAsia="Calibri"/>
        </w:rPr>
      </w:pPr>
    </w:p>
    <w:p w14:paraId="241364D1" w14:textId="77777777" w:rsidR="008A4A99" w:rsidRPr="006C638E" w:rsidRDefault="008A4A99" w:rsidP="008A4A99">
      <w:pPr>
        <w:jc w:val="center"/>
        <w:rPr>
          <w:rFonts w:eastAsia="Calibri"/>
          <w:sz w:val="20"/>
          <w:lang w:eastAsia="en-US"/>
        </w:rPr>
      </w:pPr>
      <w:r>
        <w:rPr>
          <w:rFonts w:eastAsia="Calibri"/>
          <w:sz w:val="20"/>
          <w:lang w:eastAsia="en-US"/>
        </w:rPr>
        <w:t>*DOKUMENTS PARAKSTĪTS AR DROŠU ELEKTRONISKO PARAKSTU UN SATUR LAIKA ZĪMOGU</w:t>
      </w:r>
    </w:p>
    <w:p w14:paraId="59B21CB9" w14:textId="77777777" w:rsidR="00864D1B" w:rsidRDefault="00F43B4B" w:rsidP="00864D1B">
      <w:pPr>
        <w:rPr>
          <w:sz w:val="26"/>
          <w:szCs w:val="26"/>
        </w:rPr>
        <w:sectPr w:rsidR="00864D1B" w:rsidSect="00CE0966">
          <w:footerReference w:type="default" r:id="rId12"/>
          <w:footerReference w:type="first" r:id="rId13"/>
          <w:pgSz w:w="11906" w:h="16838" w:code="9"/>
          <w:pgMar w:top="1134" w:right="851" w:bottom="1134" w:left="1701" w:header="709" w:footer="709" w:gutter="0"/>
          <w:cols w:space="708"/>
          <w:titlePg/>
          <w:docGrid w:linePitch="360"/>
        </w:sectPr>
      </w:pPr>
      <w:r>
        <w:rPr>
          <w:sz w:val="26"/>
          <w:szCs w:val="26"/>
        </w:rPr>
        <w:br w:type="page"/>
      </w:r>
    </w:p>
    <w:p w14:paraId="7AC81079" w14:textId="145E3797" w:rsidR="00864D1B" w:rsidRPr="00864D1B" w:rsidRDefault="00864D1B" w:rsidP="00864D1B">
      <w:pPr>
        <w:jc w:val="right"/>
        <w:rPr>
          <w:sz w:val="26"/>
          <w:szCs w:val="26"/>
        </w:rPr>
      </w:pPr>
      <w:r w:rsidRPr="00864D1B">
        <w:rPr>
          <w:sz w:val="26"/>
          <w:szCs w:val="26"/>
        </w:rPr>
        <w:lastRenderedPageBreak/>
        <w:t>1. pielikums</w:t>
      </w:r>
    </w:p>
    <w:p w14:paraId="682CE784" w14:textId="6CCA5375" w:rsidR="00864D1B" w:rsidRPr="00864D1B" w:rsidRDefault="00864D1B" w:rsidP="00864D1B">
      <w:pPr>
        <w:jc w:val="right"/>
        <w:rPr>
          <w:sz w:val="26"/>
          <w:szCs w:val="26"/>
        </w:rPr>
      </w:pPr>
      <w:r w:rsidRPr="00864D1B">
        <w:rPr>
          <w:sz w:val="26"/>
          <w:szCs w:val="26"/>
        </w:rPr>
        <w:t>Jūrmalas domes 2023. gada ________________</w:t>
      </w:r>
    </w:p>
    <w:p w14:paraId="19FAEB80" w14:textId="0AA6BDAE" w:rsidR="00864D1B" w:rsidRDefault="00864D1B" w:rsidP="00864D1B">
      <w:pPr>
        <w:jc w:val="right"/>
        <w:rPr>
          <w:sz w:val="26"/>
          <w:szCs w:val="26"/>
        </w:rPr>
      </w:pPr>
      <w:r w:rsidRPr="00CF3AFD">
        <w:rPr>
          <w:sz w:val="26"/>
          <w:szCs w:val="26"/>
        </w:rPr>
        <w:t xml:space="preserve">saistošajiem noteikumiem Nr. __ (protokols Nr.  ,   .punkts) </w:t>
      </w:r>
    </w:p>
    <w:p w14:paraId="1DD171C8" w14:textId="3690A4D3" w:rsidR="000D298A" w:rsidRDefault="002953E0" w:rsidP="00864D1B">
      <w:pPr>
        <w:jc w:val="right"/>
        <w:rPr>
          <w:sz w:val="26"/>
          <w:szCs w:val="26"/>
        </w:rPr>
      </w:pPr>
      <w:r>
        <w:rPr>
          <w:noProof/>
        </w:rPr>
        <w:drawing>
          <wp:anchor distT="0" distB="0" distL="114300" distR="114300" simplePos="0" relativeHeight="251666432" behindDoc="1" locked="0" layoutInCell="1" allowOverlap="1" wp14:anchorId="2BA33B2A" wp14:editId="3ACFEC0F">
            <wp:simplePos x="0" y="0"/>
            <wp:positionH relativeFrom="margin">
              <wp:posOffset>1016386</wp:posOffset>
            </wp:positionH>
            <wp:positionV relativeFrom="paragraph">
              <wp:posOffset>181610</wp:posOffset>
            </wp:positionV>
            <wp:extent cx="6938010" cy="4697095"/>
            <wp:effectExtent l="19050" t="19050" r="15240" b="27305"/>
            <wp:wrapTight wrapText="bothSides">
              <wp:wrapPolygon edited="0">
                <wp:start x="-59" y="-88"/>
                <wp:lineTo x="-59" y="21638"/>
                <wp:lineTo x="21588" y="21638"/>
                <wp:lineTo x="21588" y="-88"/>
                <wp:lineTo x="-59" y="-88"/>
              </wp:wrapPolygon>
            </wp:wrapTight>
            <wp:docPr id="235780288"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780288" name="Picture 1" descr="A map of a city&#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6938010" cy="469709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70A540D2" w14:textId="1540BCED" w:rsidR="000D298A" w:rsidRDefault="002953E0" w:rsidP="002953E0">
      <w:pPr>
        <w:tabs>
          <w:tab w:val="left" w:pos="1390"/>
        </w:tabs>
        <w:rPr>
          <w:sz w:val="26"/>
          <w:szCs w:val="26"/>
        </w:rPr>
      </w:pPr>
      <w:r>
        <w:rPr>
          <w:sz w:val="26"/>
          <w:szCs w:val="26"/>
        </w:rPr>
        <w:tab/>
      </w:r>
    </w:p>
    <w:p w14:paraId="4319EDEC" w14:textId="6CB0734B" w:rsidR="000D298A" w:rsidRDefault="000D298A" w:rsidP="00864D1B">
      <w:pPr>
        <w:jc w:val="right"/>
        <w:rPr>
          <w:sz w:val="26"/>
          <w:szCs w:val="26"/>
        </w:rPr>
      </w:pPr>
    </w:p>
    <w:p w14:paraId="48AC5A04" w14:textId="1B07F443" w:rsidR="000D298A" w:rsidRDefault="000D298A" w:rsidP="00864D1B">
      <w:pPr>
        <w:jc w:val="right"/>
        <w:rPr>
          <w:sz w:val="26"/>
          <w:szCs w:val="26"/>
        </w:rPr>
      </w:pPr>
    </w:p>
    <w:p w14:paraId="622A9BE8" w14:textId="4521A3AB" w:rsidR="000D298A" w:rsidRDefault="000D298A" w:rsidP="00864D1B">
      <w:pPr>
        <w:jc w:val="right"/>
        <w:rPr>
          <w:sz w:val="26"/>
          <w:szCs w:val="26"/>
        </w:rPr>
      </w:pPr>
    </w:p>
    <w:p w14:paraId="3D7D445A" w14:textId="77777777" w:rsidR="000D298A" w:rsidRDefault="000D298A" w:rsidP="00864D1B">
      <w:pPr>
        <w:jc w:val="right"/>
        <w:rPr>
          <w:sz w:val="26"/>
          <w:szCs w:val="26"/>
        </w:rPr>
      </w:pPr>
    </w:p>
    <w:p w14:paraId="59CBA989" w14:textId="77B2E5D0" w:rsidR="000D298A" w:rsidRDefault="000D298A" w:rsidP="00864D1B">
      <w:pPr>
        <w:jc w:val="right"/>
        <w:rPr>
          <w:sz w:val="26"/>
          <w:szCs w:val="26"/>
        </w:rPr>
      </w:pPr>
    </w:p>
    <w:p w14:paraId="6259522C" w14:textId="77777777" w:rsidR="000D298A" w:rsidRDefault="000D298A" w:rsidP="00864D1B">
      <w:pPr>
        <w:jc w:val="right"/>
        <w:rPr>
          <w:sz w:val="26"/>
          <w:szCs w:val="26"/>
        </w:rPr>
      </w:pPr>
    </w:p>
    <w:p w14:paraId="2F5CB4E8" w14:textId="77777777" w:rsidR="000D298A" w:rsidRDefault="000D298A" w:rsidP="00864D1B">
      <w:pPr>
        <w:jc w:val="right"/>
        <w:rPr>
          <w:sz w:val="26"/>
          <w:szCs w:val="26"/>
        </w:rPr>
      </w:pPr>
    </w:p>
    <w:p w14:paraId="7815013A" w14:textId="77777777" w:rsidR="000D298A" w:rsidRDefault="000D298A" w:rsidP="00864D1B">
      <w:pPr>
        <w:jc w:val="right"/>
        <w:rPr>
          <w:sz w:val="26"/>
          <w:szCs w:val="26"/>
        </w:rPr>
      </w:pPr>
    </w:p>
    <w:p w14:paraId="30BC04BC" w14:textId="77777777" w:rsidR="000D298A" w:rsidRDefault="000D298A" w:rsidP="00864D1B">
      <w:pPr>
        <w:jc w:val="right"/>
        <w:rPr>
          <w:sz w:val="26"/>
          <w:szCs w:val="26"/>
        </w:rPr>
      </w:pPr>
    </w:p>
    <w:p w14:paraId="1AE12B63" w14:textId="77777777" w:rsidR="000D298A" w:rsidRDefault="000D298A" w:rsidP="00864D1B">
      <w:pPr>
        <w:jc w:val="right"/>
        <w:rPr>
          <w:sz w:val="26"/>
          <w:szCs w:val="26"/>
        </w:rPr>
      </w:pPr>
    </w:p>
    <w:p w14:paraId="773AA601" w14:textId="77777777" w:rsidR="000D298A" w:rsidRDefault="000D298A" w:rsidP="00864D1B">
      <w:pPr>
        <w:jc w:val="right"/>
        <w:rPr>
          <w:sz w:val="26"/>
          <w:szCs w:val="26"/>
        </w:rPr>
      </w:pPr>
    </w:p>
    <w:p w14:paraId="249DE238" w14:textId="77777777" w:rsidR="000D298A" w:rsidRDefault="000D298A" w:rsidP="00864D1B">
      <w:pPr>
        <w:jc w:val="right"/>
        <w:rPr>
          <w:sz w:val="26"/>
          <w:szCs w:val="26"/>
        </w:rPr>
      </w:pPr>
    </w:p>
    <w:p w14:paraId="0174B270" w14:textId="77777777" w:rsidR="000D298A" w:rsidRDefault="000D298A" w:rsidP="00864D1B">
      <w:pPr>
        <w:jc w:val="right"/>
        <w:rPr>
          <w:sz w:val="26"/>
          <w:szCs w:val="26"/>
        </w:rPr>
      </w:pPr>
    </w:p>
    <w:p w14:paraId="708B3BCC" w14:textId="77777777" w:rsidR="000D298A" w:rsidRDefault="000D298A" w:rsidP="00864D1B">
      <w:pPr>
        <w:jc w:val="right"/>
        <w:rPr>
          <w:sz w:val="26"/>
          <w:szCs w:val="26"/>
        </w:rPr>
      </w:pPr>
    </w:p>
    <w:p w14:paraId="1CE0FE2D" w14:textId="77777777" w:rsidR="000D298A" w:rsidRDefault="000D298A" w:rsidP="00864D1B">
      <w:pPr>
        <w:jc w:val="right"/>
        <w:rPr>
          <w:sz w:val="26"/>
          <w:szCs w:val="26"/>
        </w:rPr>
      </w:pPr>
    </w:p>
    <w:p w14:paraId="209FAF43" w14:textId="77777777" w:rsidR="000D298A" w:rsidRDefault="000D298A" w:rsidP="00864D1B">
      <w:pPr>
        <w:jc w:val="right"/>
        <w:rPr>
          <w:sz w:val="26"/>
          <w:szCs w:val="26"/>
        </w:rPr>
      </w:pPr>
    </w:p>
    <w:p w14:paraId="68F88697" w14:textId="6E16E795" w:rsidR="000D298A" w:rsidRDefault="000D298A" w:rsidP="00864D1B">
      <w:pPr>
        <w:jc w:val="right"/>
        <w:rPr>
          <w:sz w:val="26"/>
          <w:szCs w:val="26"/>
        </w:rPr>
      </w:pPr>
    </w:p>
    <w:p w14:paraId="1EB11E3F" w14:textId="30DCF781" w:rsidR="000D298A" w:rsidRDefault="000D298A" w:rsidP="00864D1B">
      <w:pPr>
        <w:jc w:val="right"/>
        <w:rPr>
          <w:sz w:val="26"/>
          <w:szCs w:val="26"/>
        </w:rPr>
      </w:pPr>
    </w:p>
    <w:p w14:paraId="7DA835EE" w14:textId="45574A9F" w:rsidR="000D298A" w:rsidRDefault="000D298A" w:rsidP="00864D1B">
      <w:pPr>
        <w:jc w:val="right"/>
        <w:rPr>
          <w:sz w:val="26"/>
          <w:szCs w:val="26"/>
        </w:rPr>
      </w:pPr>
    </w:p>
    <w:p w14:paraId="19455EDE" w14:textId="7B7D6EE0" w:rsidR="000D298A" w:rsidRDefault="000D298A" w:rsidP="00864D1B">
      <w:pPr>
        <w:jc w:val="right"/>
        <w:rPr>
          <w:sz w:val="26"/>
          <w:szCs w:val="26"/>
        </w:rPr>
      </w:pPr>
    </w:p>
    <w:p w14:paraId="00544210" w14:textId="77777777" w:rsidR="000D298A" w:rsidRDefault="000D298A" w:rsidP="00864D1B">
      <w:pPr>
        <w:jc w:val="right"/>
        <w:rPr>
          <w:sz w:val="26"/>
          <w:szCs w:val="26"/>
        </w:rPr>
      </w:pPr>
    </w:p>
    <w:p w14:paraId="645C5656" w14:textId="77777777" w:rsidR="000D298A" w:rsidRDefault="000D298A" w:rsidP="00864D1B">
      <w:pPr>
        <w:jc w:val="right"/>
        <w:rPr>
          <w:sz w:val="26"/>
          <w:szCs w:val="26"/>
        </w:rPr>
      </w:pPr>
    </w:p>
    <w:p w14:paraId="69D96AC1" w14:textId="77777777" w:rsidR="000D298A" w:rsidRDefault="000D298A" w:rsidP="00864D1B">
      <w:pPr>
        <w:jc w:val="right"/>
        <w:rPr>
          <w:sz w:val="26"/>
          <w:szCs w:val="26"/>
        </w:rPr>
      </w:pPr>
    </w:p>
    <w:p w14:paraId="07BCCBD5" w14:textId="49262E9E" w:rsidR="00B92C4D" w:rsidRPr="00CF3AFD" w:rsidRDefault="00B92C4D" w:rsidP="00864D1B">
      <w:pPr>
        <w:jc w:val="right"/>
        <w:rPr>
          <w:sz w:val="26"/>
          <w:szCs w:val="26"/>
        </w:rPr>
      </w:pPr>
    </w:p>
    <w:p w14:paraId="7F6E4067" w14:textId="78C8ED80" w:rsidR="005B1A70" w:rsidRDefault="005B1A70" w:rsidP="00FB5930">
      <w:pPr>
        <w:jc w:val="right"/>
        <w:rPr>
          <w:sz w:val="26"/>
          <w:szCs w:val="26"/>
        </w:rPr>
      </w:pPr>
    </w:p>
    <w:p w14:paraId="160135D8" w14:textId="7B4BA7E5" w:rsidR="00864D1B" w:rsidRPr="00864D1B" w:rsidRDefault="000F6BF8" w:rsidP="00864D1B">
      <w:pPr>
        <w:jc w:val="right"/>
        <w:rPr>
          <w:sz w:val="26"/>
          <w:szCs w:val="26"/>
        </w:rPr>
      </w:pPr>
      <w:r>
        <w:rPr>
          <w:sz w:val="26"/>
          <w:szCs w:val="26"/>
        </w:rPr>
        <w:lastRenderedPageBreak/>
        <w:t>2</w:t>
      </w:r>
      <w:r w:rsidR="00864D1B" w:rsidRPr="00864D1B">
        <w:rPr>
          <w:sz w:val="26"/>
          <w:szCs w:val="26"/>
        </w:rPr>
        <w:t>. pielikums</w:t>
      </w:r>
    </w:p>
    <w:p w14:paraId="477B4C33" w14:textId="75A07125" w:rsidR="00864D1B" w:rsidRPr="00864D1B" w:rsidRDefault="00864D1B" w:rsidP="00864D1B">
      <w:pPr>
        <w:jc w:val="right"/>
        <w:rPr>
          <w:sz w:val="26"/>
          <w:szCs w:val="26"/>
        </w:rPr>
      </w:pPr>
      <w:r w:rsidRPr="00864D1B">
        <w:rPr>
          <w:sz w:val="26"/>
          <w:szCs w:val="26"/>
        </w:rPr>
        <w:t>Jūrmalas domes 2023. gada ________________</w:t>
      </w:r>
    </w:p>
    <w:p w14:paraId="7986008C" w14:textId="191C9494" w:rsidR="00CF3AFD" w:rsidRDefault="00864D1B" w:rsidP="00CF3AFD">
      <w:pPr>
        <w:jc w:val="right"/>
        <w:rPr>
          <w:sz w:val="26"/>
          <w:szCs w:val="26"/>
        </w:rPr>
      </w:pPr>
      <w:r w:rsidRPr="00864D1B">
        <w:rPr>
          <w:sz w:val="26"/>
          <w:szCs w:val="26"/>
        </w:rPr>
        <w:t>saistošajiem noteikumiem</w:t>
      </w:r>
      <w:r>
        <w:rPr>
          <w:sz w:val="26"/>
          <w:szCs w:val="26"/>
        </w:rPr>
        <w:t xml:space="preserve"> </w:t>
      </w:r>
      <w:r w:rsidRPr="00864D1B">
        <w:rPr>
          <w:sz w:val="26"/>
          <w:szCs w:val="26"/>
        </w:rPr>
        <w:t>Nr. __ (protokols Nr.  ,   .punkts)</w:t>
      </w:r>
    </w:p>
    <w:p w14:paraId="58109B74" w14:textId="07B6D618" w:rsidR="00CF3AFD" w:rsidRDefault="00CF3AFD" w:rsidP="00CF3AFD">
      <w:pPr>
        <w:jc w:val="right"/>
        <w:rPr>
          <w:b/>
          <w:bCs/>
          <w:sz w:val="32"/>
          <w:szCs w:val="32"/>
        </w:rPr>
      </w:pPr>
    </w:p>
    <w:p w14:paraId="3F9C809C" w14:textId="61732917" w:rsidR="005B77D4" w:rsidRDefault="002953E0" w:rsidP="002953E0">
      <w:pPr>
        <w:tabs>
          <w:tab w:val="left" w:pos="488"/>
        </w:tabs>
        <w:rPr>
          <w:b/>
          <w:bCs/>
          <w:sz w:val="32"/>
          <w:szCs w:val="32"/>
        </w:rPr>
      </w:pPr>
      <w:r>
        <w:rPr>
          <w:noProof/>
        </w:rPr>
        <w:drawing>
          <wp:anchor distT="0" distB="0" distL="114300" distR="114300" simplePos="0" relativeHeight="251668480" behindDoc="1" locked="0" layoutInCell="1" allowOverlap="1" wp14:anchorId="64B3DB4B" wp14:editId="3F50CC09">
            <wp:simplePos x="0" y="0"/>
            <wp:positionH relativeFrom="margin">
              <wp:posOffset>1198880</wp:posOffset>
            </wp:positionH>
            <wp:positionV relativeFrom="paragraph">
              <wp:posOffset>67310</wp:posOffset>
            </wp:positionV>
            <wp:extent cx="6771005" cy="4462780"/>
            <wp:effectExtent l="19050" t="19050" r="10795" b="13970"/>
            <wp:wrapTight wrapText="bothSides">
              <wp:wrapPolygon edited="0">
                <wp:start x="-61" y="-92"/>
                <wp:lineTo x="-61" y="21575"/>
                <wp:lineTo x="21574" y="21575"/>
                <wp:lineTo x="21574" y="-92"/>
                <wp:lineTo x="-61" y="-92"/>
              </wp:wrapPolygon>
            </wp:wrapTight>
            <wp:docPr id="866457142" name="Picture 1" descr="A map of a p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457142" name="Picture 1" descr="A map of a park&#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6771005" cy="446278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b/>
          <w:bCs/>
          <w:sz w:val="32"/>
          <w:szCs w:val="32"/>
        </w:rPr>
        <w:tab/>
      </w:r>
    </w:p>
    <w:p w14:paraId="5406C81B" w14:textId="4E0DB4CB" w:rsidR="005B77D4" w:rsidRDefault="005B77D4" w:rsidP="00CF3AFD">
      <w:pPr>
        <w:jc w:val="right"/>
        <w:rPr>
          <w:b/>
          <w:bCs/>
          <w:sz w:val="32"/>
          <w:szCs w:val="32"/>
        </w:rPr>
      </w:pPr>
    </w:p>
    <w:p w14:paraId="274753B3" w14:textId="4381B148" w:rsidR="005B77D4" w:rsidRDefault="005B77D4" w:rsidP="00CF3AFD">
      <w:pPr>
        <w:jc w:val="right"/>
        <w:rPr>
          <w:b/>
          <w:bCs/>
          <w:sz w:val="32"/>
          <w:szCs w:val="32"/>
        </w:rPr>
      </w:pPr>
    </w:p>
    <w:p w14:paraId="46671457" w14:textId="760CBB1C" w:rsidR="005B77D4" w:rsidRDefault="005B77D4" w:rsidP="00CF3AFD">
      <w:pPr>
        <w:jc w:val="right"/>
        <w:rPr>
          <w:b/>
          <w:bCs/>
          <w:sz w:val="32"/>
          <w:szCs w:val="32"/>
        </w:rPr>
      </w:pPr>
    </w:p>
    <w:p w14:paraId="188B0AD9" w14:textId="77777777" w:rsidR="005B77D4" w:rsidRDefault="005B77D4" w:rsidP="00CF3AFD">
      <w:pPr>
        <w:jc w:val="right"/>
        <w:rPr>
          <w:b/>
          <w:bCs/>
          <w:sz w:val="32"/>
          <w:szCs w:val="32"/>
        </w:rPr>
      </w:pPr>
    </w:p>
    <w:p w14:paraId="12405BED" w14:textId="77777777" w:rsidR="005B77D4" w:rsidRDefault="005B77D4" w:rsidP="00CF3AFD">
      <w:pPr>
        <w:jc w:val="right"/>
        <w:rPr>
          <w:b/>
          <w:bCs/>
          <w:sz w:val="32"/>
          <w:szCs w:val="32"/>
        </w:rPr>
      </w:pPr>
    </w:p>
    <w:p w14:paraId="621F74B5" w14:textId="7FAE2C33" w:rsidR="005B77D4" w:rsidRDefault="005B77D4" w:rsidP="005B77D4">
      <w:pPr>
        <w:tabs>
          <w:tab w:val="left" w:pos="5685"/>
        </w:tabs>
        <w:rPr>
          <w:b/>
          <w:bCs/>
          <w:sz w:val="32"/>
          <w:szCs w:val="32"/>
        </w:rPr>
      </w:pPr>
      <w:r>
        <w:rPr>
          <w:b/>
          <w:bCs/>
          <w:sz w:val="32"/>
          <w:szCs w:val="32"/>
        </w:rPr>
        <w:tab/>
      </w:r>
    </w:p>
    <w:p w14:paraId="3B2DF144" w14:textId="77777777" w:rsidR="005B77D4" w:rsidRDefault="005B77D4" w:rsidP="00CF3AFD">
      <w:pPr>
        <w:jc w:val="right"/>
        <w:rPr>
          <w:b/>
          <w:bCs/>
          <w:sz w:val="32"/>
          <w:szCs w:val="32"/>
        </w:rPr>
      </w:pPr>
    </w:p>
    <w:p w14:paraId="0CB11B8E" w14:textId="77777777" w:rsidR="005B77D4" w:rsidRDefault="005B77D4" w:rsidP="00CF3AFD">
      <w:pPr>
        <w:jc w:val="right"/>
        <w:rPr>
          <w:b/>
          <w:bCs/>
          <w:sz w:val="32"/>
          <w:szCs w:val="32"/>
        </w:rPr>
      </w:pPr>
    </w:p>
    <w:p w14:paraId="5E1C9FB1" w14:textId="77777777" w:rsidR="005B77D4" w:rsidRDefault="005B77D4" w:rsidP="00CF3AFD">
      <w:pPr>
        <w:jc w:val="right"/>
        <w:rPr>
          <w:b/>
          <w:bCs/>
          <w:sz w:val="32"/>
          <w:szCs w:val="32"/>
        </w:rPr>
      </w:pPr>
    </w:p>
    <w:p w14:paraId="7850AFA4" w14:textId="77777777" w:rsidR="005B77D4" w:rsidRDefault="005B77D4" w:rsidP="00CF3AFD">
      <w:pPr>
        <w:jc w:val="right"/>
        <w:rPr>
          <w:b/>
          <w:bCs/>
          <w:sz w:val="32"/>
          <w:szCs w:val="32"/>
        </w:rPr>
      </w:pPr>
    </w:p>
    <w:p w14:paraId="24358395" w14:textId="77777777" w:rsidR="005B77D4" w:rsidRDefault="005B77D4" w:rsidP="00CF3AFD">
      <w:pPr>
        <w:jc w:val="right"/>
        <w:rPr>
          <w:b/>
          <w:bCs/>
          <w:sz w:val="32"/>
          <w:szCs w:val="32"/>
        </w:rPr>
      </w:pPr>
    </w:p>
    <w:p w14:paraId="588DFBDD" w14:textId="77777777" w:rsidR="005B77D4" w:rsidRDefault="005B77D4" w:rsidP="00CF3AFD">
      <w:pPr>
        <w:jc w:val="right"/>
        <w:rPr>
          <w:b/>
          <w:bCs/>
          <w:sz w:val="32"/>
          <w:szCs w:val="32"/>
        </w:rPr>
      </w:pPr>
    </w:p>
    <w:p w14:paraId="6FECFF4C" w14:textId="77777777" w:rsidR="005B77D4" w:rsidRDefault="005B77D4" w:rsidP="00CF3AFD">
      <w:pPr>
        <w:jc w:val="right"/>
        <w:rPr>
          <w:b/>
          <w:bCs/>
          <w:sz w:val="32"/>
          <w:szCs w:val="32"/>
        </w:rPr>
      </w:pPr>
    </w:p>
    <w:p w14:paraId="2BB24FA7" w14:textId="77777777" w:rsidR="005B77D4" w:rsidRDefault="005B77D4" w:rsidP="00CF3AFD">
      <w:pPr>
        <w:jc w:val="right"/>
        <w:rPr>
          <w:b/>
          <w:bCs/>
          <w:sz w:val="32"/>
          <w:szCs w:val="32"/>
        </w:rPr>
      </w:pPr>
    </w:p>
    <w:p w14:paraId="7AE03A9F" w14:textId="77777777" w:rsidR="005B77D4" w:rsidRDefault="005B77D4" w:rsidP="00CF3AFD">
      <w:pPr>
        <w:jc w:val="right"/>
        <w:rPr>
          <w:b/>
          <w:bCs/>
          <w:sz w:val="32"/>
          <w:szCs w:val="32"/>
        </w:rPr>
      </w:pPr>
    </w:p>
    <w:p w14:paraId="3757226A" w14:textId="77777777" w:rsidR="005B77D4" w:rsidRDefault="005B77D4" w:rsidP="00CF3AFD">
      <w:pPr>
        <w:jc w:val="right"/>
        <w:rPr>
          <w:b/>
          <w:bCs/>
          <w:sz w:val="32"/>
          <w:szCs w:val="32"/>
        </w:rPr>
      </w:pPr>
    </w:p>
    <w:p w14:paraId="5A5B6F84" w14:textId="77777777" w:rsidR="005B77D4" w:rsidRDefault="005B77D4" w:rsidP="00CF3AFD">
      <w:pPr>
        <w:jc w:val="right"/>
        <w:rPr>
          <w:b/>
          <w:bCs/>
          <w:sz w:val="32"/>
          <w:szCs w:val="32"/>
        </w:rPr>
      </w:pPr>
    </w:p>
    <w:p w14:paraId="145DA241" w14:textId="77777777" w:rsidR="005B77D4" w:rsidRDefault="005B77D4" w:rsidP="00CF3AFD">
      <w:pPr>
        <w:jc w:val="right"/>
        <w:rPr>
          <w:b/>
          <w:bCs/>
          <w:sz w:val="32"/>
          <w:szCs w:val="32"/>
        </w:rPr>
      </w:pPr>
    </w:p>
    <w:p w14:paraId="43AE27EF" w14:textId="77777777" w:rsidR="005B77D4" w:rsidRPr="00CF3AFD" w:rsidRDefault="005B77D4" w:rsidP="00CF3AFD">
      <w:pPr>
        <w:jc w:val="right"/>
        <w:rPr>
          <w:b/>
          <w:bCs/>
          <w:sz w:val="32"/>
          <w:szCs w:val="32"/>
        </w:rPr>
      </w:pPr>
    </w:p>
    <w:p w14:paraId="488876D1" w14:textId="77777777" w:rsidR="00CF3AFD" w:rsidRPr="00CF3AFD" w:rsidRDefault="00CF3AFD" w:rsidP="00CF3AFD">
      <w:pPr>
        <w:rPr>
          <w:sz w:val="26"/>
          <w:szCs w:val="26"/>
        </w:rPr>
      </w:pPr>
    </w:p>
    <w:p w14:paraId="466FC3A4" w14:textId="71055652" w:rsidR="00CF3AFD" w:rsidRPr="00CF3AFD" w:rsidRDefault="00CF3AFD" w:rsidP="00CF3AFD">
      <w:pPr>
        <w:rPr>
          <w:sz w:val="26"/>
          <w:szCs w:val="26"/>
        </w:rPr>
      </w:pPr>
    </w:p>
    <w:p w14:paraId="6E399B4F" w14:textId="39E20C04" w:rsidR="000F6BF8" w:rsidRPr="00864D1B" w:rsidRDefault="000F6BF8" w:rsidP="000F6BF8">
      <w:pPr>
        <w:jc w:val="right"/>
        <w:rPr>
          <w:sz w:val="26"/>
          <w:szCs w:val="26"/>
        </w:rPr>
      </w:pPr>
      <w:r>
        <w:rPr>
          <w:sz w:val="26"/>
          <w:szCs w:val="26"/>
        </w:rPr>
        <w:t>3</w:t>
      </w:r>
      <w:r w:rsidRPr="00864D1B">
        <w:rPr>
          <w:sz w:val="26"/>
          <w:szCs w:val="26"/>
        </w:rPr>
        <w:t>. pielikums</w:t>
      </w:r>
    </w:p>
    <w:p w14:paraId="3308150B" w14:textId="2F5C7641" w:rsidR="000F6BF8" w:rsidRPr="00864D1B" w:rsidRDefault="000F6BF8" w:rsidP="000F6BF8">
      <w:pPr>
        <w:jc w:val="right"/>
        <w:rPr>
          <w:sz w:val="26"/>
          <w:szCs w:val="26"/>
        </w:rPr>
      </w:pPr>
      <w:r w:rsidRPr="00864D1B">
        <w:rPr>
          <w:sz w:val="26"/>
          <w:szCs w:val="26"/>
        </w:rPr>
        <w:t>Jūrmalas domes 2023. gada ________________</w:t>
      </w:r>
    </w:p>
    <w:p w14:paraId="581C1DD6" w14:textId="6FF8FFD9" w:rsidR="000F6BF8" w:rsidRDefault="000F6BF8" w:rsidP="000F6BF8">
      <w:pPr>
        <w:jc w:val="right"/>
        <w:rPr>
          <w:sz w:val="26"/>
          <w:szCs w:val="26"/>
        </w:rPr>
      </w:pPr>
      <w:r w:rsidRPr="00864D1B">
        <w:rPr>
          <w:sz w:val="26"/>
          <w:szCs w:val="26"/>
        </w:rPr>
        <w:t>saistošajiem noteikumiem</w:t>
      </w:r>
      <w:r>
        <w:rPr>
          <w:sz w:val="26"/>
          <w:szCs w:val="26"/>
        </w:rPr>
        <w:t xml:space="preserve"> </w:t>
      </w:r>
      <w:r w:rsidRPr="00864D1B">
        <w:rPr>
          <w:sz w:val="26"/>
          <w:szCs w:val="26"/>
        </w:rPr>
        <w:t>Nr. __ (protokols Nr.  ,   .punkts)</w:t>
      </w:r>
    </w:p>
    <w:p w14:paraId="52B1B904" w14:textId="5B1B54A9" w:rsidR="00CF3AFD" w:rsidRPr="00CF3AFD" w:rsidRDefault="00CF3AFD" w:rsidP="00CF3AFD">
      <w:pPr>
        <w:rPr>
          <w:sz w:val="26"/>
          <w:szCs w:val="26"/>
        </w:rPr>
      </w:pPr>
    </w:p>
    <w:p w14:paraId="4C309BA5" w14:textId="15A31974" w:rsidR="00CF3AFD" w:rsidRDefault="00CF3AFD" w:rsidP="00CF3AFD">
      <w:pPr>
        <w:rPr>
          <w:sz w:val="26"/>
          <w:szCs w:val="26"/>
        </w:rPr>
      </w:pPr>
    </w:p>
    <w:p w14:paraId="3929C59C" w14:textId="688622F8" w:rsidR="002953E0" w:rsidRDefault="002953E0" w:rsidP="002953E0">
      <w:pPr>
        <w:tabs>
          <w:tab w:val="left" w:pos="1766"/>
        </w:tabs>
        <w:rPr>
          <w:sz w:val="26"/>
          <w:szCs w:val="26"/>
        </w:rPr>
      </w:pPr>
      <w:r>
        <w:rPr>
          <w:noProof/>
        </w:rPr>
        <w:drawing>
          <wp:anchor distT="0" distB="0" distL="114300" distR="114300" simplePos="0" relativeHeight="251670528" behindDoc="1" locked="0" layoutInCell="1" allowOverlap="1" wp14:anchorId="49E217AF" wp14:editId="5AE30F96">
            <wp:simplePos x="0" y="0"/>
            <wp:positionH relativeFrom="margin">
              <wp:posOffset>1310005</wp:posOffset>
            </wp:positionH>
            <wp:positionV relativeFrom="paragraph">
              <wp:posOffset>26035</wp:posOffset>
            </wp:positionV>
            <wp:extent cx="6580505" cy="4337685"/>
            <wp:effectExtent l="19050" t="19050" r="10795" b="24765"/>
            <wp:wrapTight wrapText="bothSides">
              <wp:wrapPolygon edited="0">
                <wp:start x="-63" y="-95"/>
                <wp:lineTo x="-63" y="21628"/>
                <wp:lineTo x="21573" y="21628"/>
                <wp:lineTo x="21573" y="-95"/>
                <wp:lineTo x="-63" y="-95"/>
              </wp:wrapPolygon>
            </wp:wrapTight>
            <wp:docPr id="167947504" name="Picture 1" descr="A map of a p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47504" name="Picture 1" descr="A map of a park&#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6580505" cy="433768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sz w:val="26"/>
          <w:szCs w:val="26"/>
        </w:rPr>
        <w:tab/>
      </w:r>
    </w:p>
    <w:p w14:paraId="2104B814" w14:textId="01D87827" w:rsidR="002953E0" w:rsidRPr="002953E0" w:rsidRDefault="002953E0" w:rsidP="002953E0">
      <w:pPr>
        <w:tabs>
          <w:tab w:val="left" w:pos="1766"/>
        </w:tabs>
        <w:rPr>
          <w:sz w:val="26"/>
          <w:szCs w:val="26"/>
        </w:rPr>
        <w:sectPr w:rsidR="002953E0" w:rsidRPr="002953E0" w:rsidSect="00864D1B">
          <w:pgSz w:w="16838" w:h="11906" w:orient="landscape" w:code="9"/>
          <w:pgMar w:top="1701" w:right="1134" w:bottom="851" w:left="1134" w:header="709" w:footer="709" w:gutter="0"/>
          <w:cols w:space="708"/>
          <w:titlePg/>
          <w:docGrid w:linePitch="360"/>
        </w:sectPr>
      </w:pPr>
      <w:r>
        <w:rPr>
          <w:sz w:val="26"/>
          <w:szCs w:val="26"/>
        </w:rPr>
        <w:tab/>
      </w:r>
    </w:p>
    <w:p w14:paraId="111F1D01" w14:textId="77777777" w:rsidR="00A46329" w:rsidRDefault="00A46329">
      <w:pPr>
        <w:rPr>
          <w:sz w:val="26"/>
          <w:szCs w:val="26"/>
        </w:rPr>
      </w:pPr>
    </w:p>
    <w:p w14:paraId="6DB9CB44" w14:textId="2C3ABD13" w:rsidR="00CB01F9" w:rsidRPr="00F51903" w:rsidRDefault="00CB01F9" w:rsidP="00CB01F9">
      <w:pPr>
        <w:jc w:val="center"/>
        <w:rPr>
          <w:b/>
          <w:bCs/>
          <w:lang w:eastAsia="en-US" w:bidi="en-US"/>
        </w:rPr>
      </w:pPr>
      <w:r w:rsidRPr="00F51903">
        <w:rPr>
          <w:b/>
          <w:bCs/>
          <w:lang w:eastAsia="en-US" w:bidi="en-US"/>
        </w:rPr>
        <w:t>PASKAIDROJUMA RAKSTS</w:t>
      </w:r>
    </w:p>
    <w:p w14:paraId="0BB7F4A1" w14:textId="77777777" w:rsidR="00CB01F9" w:rsidRPr="00F51903" w:rsidRDefault="00CB01F9" w:rsidP="00CB01F9">
      <w:pPr>
        <w:jc w:val="center"/>
        <w:rPr>
          <w:b/>
          <w:bCs/>
          <w:lang w:eastAsia="en-US" w:bidi="en-US"/>
        </w:rPr>
      </w:pPr>
    </w:p>
    <w:p w14:paraId="2B3080F5" w14:textId="5ACD1787" w:rsidR="00CB01F9" w:rsidRPr="00F51903" w:rsidRDefault="00CB01F9" w:rsidP="00CB01F9">
      <w:pPr>
        <w:ind w:firstLine="180"/>
        <w:jc w:val="center"/>
        <w:rPr>
          <w:b/>
          <w:bCs/>
        </w:rPr>
      </w:pPr>
      <w:r w:rsidRPr="00F51903">
        <w:rPr>
          <w:b/>
          <w:bCs/>
        </w:rPr>
        <w:t xml:space="preserve">Jūrmalas domes </w:t>
      </w:r>
      <w:r w:rsidR="00235B67">
        <w:rPr>
          <w:b/>
          <w:bCs/>
        </w:rPr>
        <w:t xml:space="preserve">2023. gada __. _____________ </w:t>
      </w:r>
      <w:r w:rsidRPr="00F51903">
        <w:rPr>
          <w:b/>
          <w:bCs/>
        </w:rPr>
        <w:t>saistošajiem noteikumiem Nr.</w:t>
      </w:r>
      <w:r w:rsidR="00235B67">
        <w:rPr>
          <w:b/>
          <w:bCs/>
        </w:rPr>
        <w:t> </w:t>
      </w:r>
      <w:r w:rsidRPr="00F51903">
        <w:rPr>
          <w:b/>
          <w:bCs/>
        </w:rPr>
        <w:t>___</w:t>
      </w:r>
    </w:p>
    <w:p w14:paraId="7ED000E1" w14:textId="37D3CA6A" w:rsidR="00CB01F9" w:rsidRPr="00F51903" w:rsidRDefault="00CB01F9" w:rsidP="00CB01F9">
      <w:pPr>
        <w:ind w:firstLine="180"/>
        <w:jc w:val="center"/>
        <w:rPr>
          <w:b/>
          <w:bCs/>
        </w:rPr>
      </w:pPr>
      <w:r w:rsidRPr="00F51903">
        <w:rPr>
          <w:b/>
          <w:bCs/>
        </w:rPr>
        <w:t>„</w:t>
      </w:r>
      <w:r w:rsidR="003A668A" w:rsidRPr="003A668A">
        <w:rPr>
          <w:b/>
          <w:bCs/>
        </w:rPr>
        <w:t>Ķemeru kūrorta parka apsaimniekošanas un aizsardzības saistošie noteikumi</w:t>
      </w:r>
      <w:r w:rsidRPr="00F51903">
        <w:rPr>
          <w:b/>
          <w:bCs/>
        </w:rPr>
        <w:t>”</w:t>
      </w:r>
    </w:p>
    <w:p w14:paraId="0CBEBBB1" w14:textId="77777777" w:rsidR="00CB01F9" w:rsidRPr="00F51903" w:rsidRDefault="00CB01F9" w:rsidP="00CB01F9">
      <w:pPr>
        <w:ind w:firstLine="180"/>
        <w:jc w:val="center"/>
        <w:rPr>
          <w:b/>
          <w:bCs/>
          <w:color w:val="000000"/>
        </w:rPr>
      </w:pPr>
    </w:p>
    <w:tbl>
      <w:tblPr>
        <w:tblW w:w="9886"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7411"/>
      </w:tblGrid>
      <w:tr w:rsidR="00533F8C" w:rsidRPr="00533F8C" w14:paraId="698B9401" w14:textId="77777777" w:rsidTr="005B4171">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70942BC" w14:textId="77777777" w:rsidR="00533F8C" w:rsidRPr="00533F8C" w:rsidRDefault="00533F8C" w:rsidP="00533F8C">
            <w:pPr>
              <w:ind w:right="39"/>
              <w:jc w:val="center"/>
              <w:textAlignment w:val="baseline"/>
            </w:pPr>
            <w:r w:rsidRPr="00533F8C">
              <w:rPr>
                <w:b/>
                <w:bCs/>
              </w:rPr>
              <w:t>Paskaidrojuma raksta sadaļa</w:t>
            </w:r>
          </w:p>
        </w:tc>
        <w:tc>
          <w:tcPr>
            <w:tcW w:w="741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4951FE0A" w14:textId="77777777" w:rsidR="00533F8C" w:rsidRPr="00533F8C" w:rsidRDefault="00533F8C" w:rsidP="00533F8C">
            <w:pPr>
              <w:ind w:right="102"/>
              <w:jc w:val="center"/>
              <w:textAlignment w:val="baseline"/>
              <w:rPr>
                <w:b/>
                <w:bCs/>
              </w:rPr>
            </w:pPr>
            <w:r w:rsidRPr="00533F8C">
              <w:rPr>
                <w:b/>
                <w:bCs/>
              </w:rPr>
              <w:t>Norādāmā informācija </w:t>
            </w:r>
          </w:p>
        </w:tc>
      </w:tr>
      <w:tr w:rsidR="00533F8C" w:rsidRPr="00533F8C" w14:paraId="05FA7808" w14:textId="77777777" w:rsidTr="005B4171">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AB9EA6B" w14:textId="77777777" w:rsidR="00533F8C" w:rsidRPr="00533F8C" w:rsidRDefault="00533F8C" w:rsidP="00533F8C">
            <w:pPr>
              <w:numPr>
                <w:ilvl w:val="0"/>
                <w:numId w:val="1"/>
              </w:numPr>
              <w:ind w:left="392" w:right="39" w:hanging="284"/>
              <w:jc w:val="both"/>
              <w:textAlignment w:val="baseline"/>
            </w:pPr>
            <w:r w:rsidRPr="00533F8C">
              <w:t>Mērķis un nepieciešamības pamatojums </w:t>
            </w:r>
          </w:p>
        </w:tc>
        <w:tc>
          <w:tcPr>
            <w:tcW w:w="741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962CE9B" w14:textId="77777777" w:rsidR="00533F8C" w:rsidRPr="00533F8C" w:rsidRDefault="00533F8C" w:rsidP="00533F8C">
            <w:pPr>
              <w:numPr>
                <w:ilvl w:val="0"/>
                <w:numId w:val="9"/>
              </w:numPr>
              <w:ind w:left="425" w:hanging="425"/>
              <w:jc w:val="both"/>
              <w:textAlignment w:val="baseline"/>
            </w:pPr>
            <w:r w:rsidRPr="00533F8C">
              <w:t>Saistošie noteikumi nosaka Ķemeru kūrorta parka (turpmāk – Parks) apsaimniekošanas un aizsardzības kārtību. Saistošajos noteikumos noteikts Parka teritorijas robežas un zonējums. Saistošo noteikumu mērķis ir ainaviskās, vides, dabas, bioloģiskās, ekoloģiskās, kultūrvēsturiskās, izglītojošās, rekreācijas vērtības saglabāšana un aizsardzība, kā arī vienota Parka apsaimniekošanas principu nodrošināšana.</w:t>
            </w:r>
          </w:p>
          <w:p w14:paraId="1E9CF1F1" w14:textId="3F5E94AA" w:rsidR="00533F8C" w:rsidRPr="00533F8C" w:rsidRDefault="00533F8C" w:rsidP="00533F8C">
            <w:pPr>
              <w:numPr>
                <w:ilvl w:val="0"/>
                <w:numId w:val="9"/>
              </w:numPr>
              <w:ind w:left="425" w:hanging="425"/>
              <w:jc w:val="both"/>
              <w:textAlignment w:val="baseline"/>
            </w:pPr>
            <w:r w:rsidRPr="00533F8C">
              <w:t>Meža likuma 38.</w:t>
            </w:r>
            <w:r w:rsidRPr="00533F8C">
              <w:rPr>
                <w:vertAlign w:val="superscript"/>
              </w:rPr>
              <w:t>3</w:t>
            </w:r>
            <w:r w:rsidRPr="00533F8C">
              <w:t xml:space="preserve"> panta pirmā daļa paredz, ka parku mežā izveido vietējā pašvaldība, izdodot saistošos noteikumus par parka vai </w:t>
            </w:r>
            <w:proofErr w:type="spellStart"/>
            <w:r w:rsidRPr="00533F8C">
              <w:t>mežaparka</w:t>
            </w:r>
            <w:proofErr w:type="spellEnd"/>
            <w:r w:rsidRPr="00533F8C">
              <w:t xml:space="preserve"> izveidošanu, apsaimniekošanu un aizsardzību. Jūrmalas </w:t>
            </w:r>
            <w:proofErr w:type="spellStart"/>
            <w:r w:rsidRPr="00533F8C">
              <w:t>valstspilsētas</w:t>
            </w:r>
            <w:proofErr w:type="spellEnd"/>
            <w:r w:rsidRPr="00533F8C">
              <w:t xml:space="preserve"> pašvaldībā saistošie noteikumi nepieciešami, lai noteiktu atjaunotā kultūrvēsturiskā parka, tai skaitā meža zemes daļās Tukuma ielā 32 (kadastra Nr. 13000264910) un Tūristu ielā 17 (kadastra Nr.13000262615), teritorijas apsaimniekošanas un aizsardzības kārtību, kurās veikta atmežošana un teritorijas labiekārtošana.</w:t>
            </w:r>
          </w:p>
        </w:tc>
      </w:tr>
      <w:tr w:rsidR="00533F8C" w:rsidRPr="00533F8C" w14:paraId="706F5C86" w14:textId="77777777" w:rsidTr="005B4171">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4DB7756" w14:textId="77777777" w:rsidR="00533F8C" w:rsidRPr="00533F8C" w:rsidRDefault="00533F8C" w:rsidP="00533F8C">
            <w:pPr>
              <w:numPr>
                <w:ilvl w:val="0"/>
                <w:numId w:val="2"/>
              </w:numPr>
              <w:ind w:left="392" w:right="39" w:hanging="284"/>
              <w:jc w:val="both"/>
              <w:textAlignment w:val="baseline"/>
            </w:pPr>
            <w:r w:rsidRPr="00533F8C">
              <w:t>Fiskālā ietekme uz pašvaldības budžetu </w:t>
            </w:r>
          </w:p>
        </w:tc>
        <w:tc>
          <w:tcPr>
            <w:tcW w:w="741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27E136F" w14:textId="77777777" w:rsidR="00533F8C" w:rsidRPr="00533F8C" w:rsidRDefault="00533F8C" w:rsidP="00533F8C">
            <w:pPr>
              <w:numPr>
                <w:ilvl w:val="1"/>
                <w:numId w:val="31"/>
              </w:numPr>
              <w:ind w:left="425" w:hanging="425"/>
              <w:jc w:val="both"/>
              <w:textAlignment w:val="baseline"/>
            </w:pPr>
            <w:r w:rsidRPr="00533F8C">
              <w:t>Saistošo noteikumu īstenošanas fiskālās ietekmes prognoze uz pašvaldības budžetu:</w:t>
            </w:r>
          </w:p>
          <w:p w14:paraId="59BC4018" w14:textId="0268FF33" w:rsidR="00533F8C" w:rsidRPr="00B67BA3" w:rsidRDefault="00533F8C" w:rsidP="00B67BA3">
            <w:pPr>
              <w:pStyle w:val="ListParagraph"/>
              <w:numPr>
                <w:ilvl w:val="2"/>
                <w:numId w:val="32"/>
              </w:numPr>
              <w:spacing w:after="0" w:line="240" w:lineRule="auto"/>
              <w:ind w:left="1145"/>
              <w:jc w:val="both"/>
              <w:textAlignment w:val="baseline"/>
              <w:rPr>
                <w:rFonts w:ascii="Times New Roman" w:hAnsi="Times New Roman"/>
                <w:sz w:val="24"/>
                <w:szCs w:val="24"/>
              </w:rPr>
            </w:pPr>
            <w:r w:rsidRPr="00B67BA3">
              <w:rPr>
                <w:rFonts w:ascii="Times New Roman" w:hAnsi="Times New Roman"/>
                <w:sz w:val="24"/>
                <w:szCs w:val="24"/>
              </w:rPr>
              <w:t>ņemot vērā, ka nav prognozējams kādā apjomā tiks pieņemti lēmumi par administratīvā soda piemērošanu personām, nav prognozējama saistošo noteikumu īstenošanas finansiālā ietekme uz pašvaldības budžetu;</w:t>
            </w:r>
          </w:p>
          <w:p w14:paraId="25F3D075" w14:textId="6C706461" w:rsidR="00533F8C" w:rsidRPr="00B67BA3" w:rsidRDefault="00533F8C" w:rsidP="00B67BA3">
            <w:pPr>
              <w:pStyle w:val="ListParagraph"/>
              <w:numPr>
                <w:ilvl w:val="2"/>
                <w:numId w:val="32"/>
              </w:numPr>
              <w:spacing w:after="0" w:line="240" w:lineRule="auto"/>
              <w:ind w:left="1145"/>
              <w:jc w:val="both"/>
              <w:textAlignment w:val="baseline"/>
              <w:rPr>
                <w:rFonts w:ascii="Times New Roman" w:hAnsi="Times New Roman"/>
                <w:sz w:val="24"/>
                <w:szCs w:val="24"/>
              </w:rPr>
            </w:pPr>
            <w:r w:rsidRPr="00B67BA3">
              <w:rPr>
                <w:rFonts w:ascii="Times New Roman" w:hAnsi="Times New Roman"/>
                <w:sz w:val="24"/>
                <w:szCs w:val="24"/>
              </w:rPr>
              <w:t>saistošo noteikumu izpilde tiek nodrošināta piešķirtā budžeta ietvaros;</w:t>
            </w:r>
          </w:p>
          <w:p w14:paraId="1590D606" w14:textId="096AD6C6" w:rsidR="00533F8C" w:rsidRPr="00533F8C" w:rsidRDefault="00533F8C" w:rsidP="00B67BA3">
            <w:pPr>
              <w:pStyle w:val="ListParagraph"/>
              <w:numPr>
                <w:ilvl w:val="2"/>
                <w:numId w:val="32"/>
              </w:numPr>
              <w:spacing w:after="0" w:line="240" w:lineRule="auto"/>
              <w:ind w:left="1145"/>
              <w:jc w:val="both"/>
              <w:textAlignment w:val="baseline"/>
            </w:pPr>
            <w:r w:rsidRPr="00B67BA3">
              <w:rPr>
                <w:rFonts w:ascii="Times New Roman" w:hAnsi="Times New Roman"/>
                <w:sz w:val="24"/>
                <w:szCs w:val="24"/>
              </w:rPr>
              <w:t>nav nepieciešami resursi sakarā ar jaunu institūciju vai darba vietu veidošanu, esošo institūciju kompetences paplašināšanai, lai nodrošinātu saistošo noteikumu izpildi.</w:t>
            </w:r>
          </w:p>
        </w:tc>
      </w:tr>
      <w:tr w:rsidR="00533F8C" w:rsidRPr="00533F8C" w14:paraId="7AB3F28E" w14:textId="77777777" w:rsidTr="005B4171">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B3D714B" w14:textId="77777777" w:rsidR="00533F8C" w:rsidRPr="00533F8C" w:rsidRDefault="00533F8C" w:rsidP="00533F8C">
            <w:pPr>
              <w:numPr>
                <w:ilvl w:val="0"/>
                <w:numId w:val="3"/>
              </w:numPr>
              <w:ind w:left="392" w:right="39" w:hanging="284"/>
              <w:jc w:val="both"/>
              <w:textAlignment w:val="baseline"/>
            </w:pPr>
            <w:r w:rsidRPr="00533F8C">
              <w:t>Sociālā ietekme, ietekme uz vidi, iedzīvotāju veselību, uzņēmējdarbības vidi pašvaldības teritorijā, kā arī plānotā regulējuma ietekme uz konkurenci </w:t>
            </w:r>
          </w:p>
        </w:tc>
        <w:tc>
          <w:tcPr>
            <w:tcW w:w="741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F304ABF" w14:textId="3CEC4CDF" w:rsidR="00533F8C" w:rsidRPr="00533F8C" w:rsidRDefault="0056212A" w:rsidP="00533F8C">
            <w:pPr>
              <w:numPr>
                <w:ilvl w:val="0"/>
                <w:numId w:val="20"/>
              </w:numPr>
              <w:ind w:left="425" w:hanging="425"/>
              <w:jc w:val="both"/>
              <w:textAlignment w:val="baseline"/>
              <w:rPr>
                <w:b/>
                <w:bCs/>
              </w:rPr>
            </w:pPr>
            <w:r>
              <w:t>I</w:t>
            </w:r>
            <w:r w:rsidR="00533F8C" w:rsidRPr="00533F8C">
              <w:t>etekme uz vidi - saskaņā ar saistošo noteikumu mērķi kā arī, ieviešot vienotus un atbilstošus apsaimniekošanas principus, nosakot ierobežojumus, sagaidāma pozitīva ietekme uz vidi īpaši aizsargājamā dabas teritorijā, kurā pēc teritoriju labiekārtošanas ir sagaidāma lielāka apmeklējuma intensitāte;</w:t>
            </w:r>
          </w:p>
          <w:p w14:paraId="7AB06F01" w14:textId="6BAC5B56" w:rsidR="00533F8C" w:rsidRPr="00533F8C" w:rsidRDefault="00533F8C" w:rsidP="00533F8C">
            <w:pPr>
              <w:numPr>
                <w:ilvl w:val="0"/>
                <w:numId w:val="20"/>
              </w:numPr>
              <w:ind w:left="425" w:hanging="425"/>
              <w:jc w:val="both"/>
              <w:textAlignment w:val="baseline"/>
              <w:rPr>
                <w:b/>
                <w:bCs/>
              </w:rPr>
            </w:pPr>
            <w:r w:rsidRPr="00533F8C">
              <w:t>ietekme uz uzņēmējdarbības vidi - saistošie noteikumi attiecināmi uz jebkuru personu, kas plāno veikt uzņēmējdarbību Parka teritorij</w:t>
            </w:r>
            <w:r w:rsidR="008E43FB">
              <w:t>ā</w:t>
            </w:r>
            <w:r w:rsidRPr="00533F8C">
              <w:t>, sagaidāma pozitīva ietekme uz uzņēmējdarbības vidi pašvaldības teritorijā;</w:t>
            </w:r>
          </w:p>
          <w:p w14:paraId="5D9F6FAC" w14:textId="77777777" w:rsidR="00533F8C" w:rsidRPr="00533F8C" w:rsidRDefault="00533F8C" w:rsidP="00533F8C">
            <w:pPr>
              <w:numPr>
                <w:ilvl w:val="0"/>
                <w:numId w:val="20"/>
              </w:numPr>
              <w:ind w:left="425" w:hanging="425"/>
              <w:jc w:val="both"/>
              <w:textAlignment w:val="baseline"/>
              <w:rPr>
                <w:b/>
                <w:bCs/>
              </w:rPr>
            </w:pPr>
            <w:r w:rsidRPr="00533F8C">
              <w:t>ietekme uz veselību – nav;</w:t>
            </w:r>
          </w:p>
          <w:p w14:paraId="40AE5306" w14:textId="434437E2" w:rsidR="00533F8C" w:rsidRPr="00533F8C" w:rsidRDefault="00533F8C" w:rsidP="00533F8C">
            <w:pPr>
              <w:numPr>
                <w:ilvl w:val="0"/>
                <w:numId w:val="20"/>
              </w:numPr>
              <w:ind w:left="425" w:hanging="425"/>
              <w:jc w:val="both"/>
              <w:textAlignment w:val="baseline"/>
              <w:rPr>
                <w:b/>
                <w:bCs/>
              </w:rPr>
            </w:pPr>
            <w:r w:rsidRPr="00533F8C">
              <w:t>ietekme uz sociālo vidi – nav.</w:t>
            </w:r>
          </w:p>
        </w:tc>
      </w:tr>
      <w:tr w:rsidR="00533F8C" w:rsidRPr="00533F8C" w14:paraId="07087B9C" w14:textId="77777777" w:rsidTr="005B4171">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46D2892" w14:textId="77777777" w:rsidR="00533F8C" w:rsidRPr="00533F8C" w:rsidRDefault="00533F8C" w:rsidP="00533F8C">
            <w:pPr>
              <w:numPr>
                <w:ilvl w:val="0"/>
                <w:numId w:val="4"/>
              </w:numPr>
              <w:ind w:left="392" w:right="39" w:hanging="284"/>
              <w:jc w:val="both"/>
              <w:textAlignment w:val="baseline"/>
            </w:pPr>
            <w:r w:rsidRPr="00533F8C">
              <w:t>Ietekme uz administratīvajām procedūrām un to izmaksām </w:t>
            </w:r>
          </w:p>
        </w:tc>
        <w:tc>
          <w:tcPr>
            <w:tcW w:w="741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87E9D25" w14:textId="13C50CFC" w:rsidR="00533F8C" w:rsidRDefault="0056212A" w:rsidP="00533F8C">
            <w:pPr>
              <w:numPr>
                <w:ilvl w:val="0"/>
                <w:numId w:val="34"/>
              </w:numPr>
              <w:suppressAutoHyphens/>
              <w:overflowPunct w:val="0"/>
              <w:autoSpaceDE w:val="0"/>
              <w:autoSpaceDN w:val="0"/>
              <w:ind w:left="425" w:hanging="425"/>
              <w:jc w:val="both"/>
              <w:textAlignment w:val="baseline"/>
            </w:pPr>
            <w:r>
              <w:t>I</w:t>
            </w:r>
            <w:r w:rsidR="00533F8C" w:rsidRPr="00533F8C">
              <w:t xml:space="preserve">nstitūcija, kurā privātpersona var vērsties saistošo noteikumu piemērošanā ir Jūrmalas </w:t>
            </w:r>
            <w:proofErr w:type="spellStart"/>
            <w:r w:rsidR="00533F8C" w:rsidRPr="00533F8C">
              <w:t>valstspilsētas</w:t>
            </w:r>
            <w:proofErr w:type="spellEnd"/>
            <w:r w:rsidR="00533F8C" w:rsidRPr="00533F8C">
              <w:t xml:space="preserve"> administrācija</w:t>
            </w:r>
            <w:r>
              <w:t>;</w:t>
            </w:r>
          </w:p>
          <w:p w14:paraId="6933E5EC" w14:textId="11AF056A" w:rsidR="00533F8C" w:rsidRPr="00533F8C" w:rsidRDefault="00533F8C" w:rsidP="00533F8C">
            <w:pPr>
              <w:numPr>
                <w:ilvl w:val="0"/>
                <w:numId w:val="34"/>
              </w:numPr>
              <w:suppressAutoHyphens/>
              <w:overflowPunct w:val="0"/>
              <w:autoSpaceDE w:val="0"/>
              <w:autoSpaceDN w:val="0"/>
              <w:ind w:left="425" w:hanging="425"/>
              <w:jc w:val="both"/>
              <w:textAlignment w:val="baseline"/>
            </w:pPr>
            <w:r w:rsidRPr="00533F8C">
              <w:t xml:space="preserve">administratīvā pārkāpuma procesu par saistošo noteikumu pārkāpumiem līdz administratīvā pārkāpuma lietas izskatīšanai veic Jūrmalas </w:t>
            </w:r>
            <w:r w:rsidRPr="00533F8C">
              <w:lastRenderedPageBreak/>
              <w:t>pašvaldības policijas amatpersonas. Administratīvā pārkāpuma liet</w:t>
            </w:r>
            <w:r w:rsidR="00472DF7">
              <w:t>u</w:t>
            </w:r>
            <w:r w:rsidRPr="00533F8C">
              <w:t xml:space="preserve"> izskata Jūrmalas Administratīvā komisija.</w:t>
            </w:r>
          </w:p>
        </w:tc>
      </w:tr>
      <w:tr w:rsidR="00533F8C" w:rsidRPr="00533F8C" w14:paraId="77BD634D" w14:textId="77777777" w:rsidTr="005B4171">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B7AC039" w14:textId="77777777" w:rsidR="00533F8C" w:rsidRPr="00533F8C" w:rsidRDefault="00533F8C" w:rsidP="00533F8C">
            <w:pPr>
              <w:numPr>
                <w:ilvl w:val="0"/>
                <w:numId w:val="5"/>
              </w:numPr>
              <w:ind w:left="392" w:right="39" w:hanging="284"/>
              <w:jc w:val="both"/>
              <w:textAlignment w:val="baseline"/>
            </w:pPr>
            <w:r w:rsidRPr="00533F8C">
              <w:lastRenderedPageBreak/>
              <w:t>Ietekme uz pašvaldības funkcijām un cilvēkresursiem </w:t>
            </w:r>
          </w:p>
        </w:tc>
        <w:tc>
          <w:tcPr>
            <w:tcW w:w="741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F2D3F85" w14:textId="6F958F5C" w:rsidR="00533F8C" w:rsidRPr="00533F8C" w:rsidRDefault="00441BCC" w:rsidP="00533F8C">
            <w:pPr>
              <w:numPr>
                <w:ilvl w:val="1"/>
                <w:numId w:val="33"/>
              </w:numPr>
              <w:ind w:left="425" w:hanging="425"/>
              <w:jc w:val="both"/>
              <w:textAlignment w:val="baseline"/>
            </w:pPr>
            <w:r>
              <w:t>P</w:t>
            </w:r>
            <w:r w:rsidR="00533F8C" w:rsidRPr="00533F8C">
              <w:t xml:space="preserve">ašvaldību funkcijas, kuru izpildei tiek izstrādāti šie saistošie noteikumi – lai veicinātu dabas kapitāla ilgtspējīgu pārvaldību un apsaimniekošanu Jūrmalas </w:t>
            </w:r>
            <w:proofErr w:type="spellStart"/>
            <w:r w:rsidR="00533F8C" w:rsidRPr="00533F8C">
              <w:t>valstspilsētas</w:t>
            </w:r>
            <w:proofErr w:type="spellEnd"/>
            <w:r w:rsidR="00533F8C" w:rsidRPr="00533F8C">
              <w:t xml:space="preserve"> administratīvā teritorijā;</w:t>
            </w:r>
          </w:p>
          <w:p w14:paraId="65EAB20C" w14:textId="77777777" w:rsidR="00533F8C" w:rsidRPr="00533F8C" w:rsidRDefault="00533F8C" w:rsidP="00533F8C">
            <w:pPr>
              <w:numPr>
                <w:ilvl w:val="1"/>
                <w:numId w:val="33"/>
              </w:numPr>
              <w:ind w:left="425" w:hanging="425"/>
              <w:jc w:val="both"/>
              <w:textAlignment w:val="baseline"/>
            </w:pPr>
            <w:r w:rsidRPr="00533F8C">
              <w:t>nav paredzēts piešķirt jaunus pienākumus, uzdevumus esošajiem darbiniekiem vai veidot jaunas darba vietas.</w:t>
            </w:r>
          </w:p>
        </w:tc>
      </w:tr>
      <w:tr w:rsidR="00533F8C" w:rsidRPr="00533F8C" w14:paraId="7D843E51" w14:textId="77777777" w:rsidTr="005B4171">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7978539" w14:textId="77777777" w:rsidR="00533F8C" w:rsidRPr="00533F8C" w:rsidRDefault="00533F8C" w:rsidP="00533F8C">
            <w:pPr>
              <w:numPr>
                <w:ilvl w:val="0"/>
                <w:numId w:val="6"/>
              </w:numPr>
              <w:ind w:left="392" w:right="39" w:hanging="284"/>
              <w:jc w:val="both"/>
              <w:textAlignment w:val="baseline"/>
            </w:pPr>
            <w:r w:rsidRPr="00533F8C">
              <w:t>Informācija par izpildes nodrošināšanu </w:t>
            </w:r>
          </w:p>
        </w:tc>
        <w:tc>
          <w:tcPr>
            <w:tcW w:w="741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ADEA61C" w14:textId="28E575F8" w:rsidR="00533F8C" w:rsidRPr="00533F8C" w:rsidRDefault="0056212A" w:rsidP="00533F8C">
            <w:pPr>
              <w:numPr>
                <w:ilvl w:val="1"/>
                <w:numId w:val="29"/>
              </w:numPr>
              <w:ind w:left="425" w:hanging="425"/>
              <w:contextualSpacing/>
              <w:jc w:val="both"/>
              <w:textAlignment w:val="baseline"/>
            </w:pPr>
            <w:r>
              <w:t>S</w:t>
            </w:r>
            <w:r w:rsidR="00533F8C" w:rsidRPr="00533F8C">
              <w:t>aistošo noteikumu izpildē ir iesaistīta</w:t>
            </w:r>
            <w:r w:rsidR="00D76DC5">
              <w:t>s</w:t>
            </w:r>
            <w:r w:rsidR="00533F8C" w:rsidRPr="00533F8C">
              <w:t xml:space="preserve"> sekojošas Jūrmalas </w:t>
            </w:r>
            <w:proofErr w:type="spellStart"/>
            <w:r w:rsidR="00533F8C" w:rsidRPr="00533F8C">
              <w:t>valstspilsētas</w:t>
            </w:r>
            <w:proofErr w:type="spellEnd"/>
            <w:r w:rsidR="00533F8C" w:rsidRPr="00533F8C">
              <w:t xml:space="preserve"> administrācijas struktūrvienības - Īpašumu pārvalde, kas nodrošina pašvaldībai piederošo īpašumu labiekārtošanu, apsaimniekošanu un  uzturēšan</w:t>
            </w:r>
            <w:r>
              <w:t xml:space="preserve">u, </w:t>
            </w:r>
            <w:r w:rsidR="00533F8C" w:rsidRPr="00533F8C">
              <w:t xml:space="preserve">Attīstības pārvalde, kas </w:t>
            </w:r>
            <w:r w:rsidR="0014221C" w:rsidRPr="0014221C">
              <w:t>nodrošin</w:t>
            </w:r>
            <w:r w:rsidR="0014221C">
              <w:t>a</w:t>
            </w:r>
            <w:r w:rsidR="0014221C" w:rsidRPr="0014221C">
              <w:t xml:space="preserve"> ielu tirdzniecības un sabiedriskās ēdināšanas publiskās vietās organizēšan</w:t>
            </w:r>
            <w:r w:rsidR="0014221C">
              <w:t>u</w:t>
            </w:r>
            <w:r w:rsidR="0014221C" w:rsidRPr="0014221C">
              <w:t xml:space="preserve"> </w:t>
            </w:r>
            <w:r>
              <w:t xml:space="preserve">un </w:t>
            </w:r>
            <w:r w:rsidR="002201FA">
              <w:t xml:space="preserve">organizē </w:t>
            </w:r>
            <w:r w:rsidR="002201FA" w:rsidRPr="002201FA">
              <w:t>tirdzniecības nomas vietas izsol</w:t>
            </w:r>
            <w:r w:rsidR="002201FA">
              <w:t>es</w:t>
            </w:r>
            <w:r w:rsidR="00533F8C" w:rsidRPr="00533F8C">
              <w:t>, kā arī Jūrmalas pašvaldības policija, kas nodrošina sabiedrisko kārtību un uzsāk administratīv</w:t>
            </w:r>
            <w:r w:rsidR="00683520">
              <w:t>ā pārkāpuma</w:t>
            </w:r>
            <w:r w:rsidR="00533F8C" w:rsidRPr="00533F8C">
              <w:t xml:space="preserve"> procesu un Jūrmalas Administratīvā komisija, kas izskata administratīvā pārkāpuma liet</w:t>
            </w:r>
            <w:r w:rsidR="00683520">
              <w:t>u</w:t>
            </w:r>
            <w:r w:rsidR="00533F8C" w:rsidRPr="00533F8C">
              <w:t xml:space="preserve">. </w:t>
            </w:r>
          </w:p>
          <w:p w14:paraId="5A97682C" w14:textId="77777777" w:rsidR="00533F8C" w:rsidRPr="00533F8C" w:rsidRDefault="00533F8C" w:rsidP="00533F8C">
            <w:pPr>
              <w:numPr>
                <w:ilvl w:val="1"/>
                <w:numId w:val="29"/>
              </w:numPr>
              <w:ind w:left="425" w:hanging="425"/>
              <w:contextualSpacing/>
              <w:jc w:val="both"/>
              <w:textAlignment w:val="baseline"/>
            </w:pPr>
            <w:r w:rsidRPr="00533F8C">
              <w:t xml:space="preserve"> nav paredzēta jaunu institūciju izveide, esošo likvidācija vai reorganizācija.</w:t>
            </w:r>
          </w:p>
        </w:tc>
      </w:tr>
      <w:tr w:rsidR="00533F8C" w:rsidRPr="00533F8C" w14:paraId="69C0C0A0" w14:textId="77777777" w:rsidTr="005B4171">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5579D90" w14:textId="77777777" w:rsidR="00533F8C" w:rsidRPr="00533F8C" w:rsidRDefault="00533F8C" w:rsidP="00533F8C">
            <w:pPr>
              <w:numPr>
                <w:ilvl w:val="0"/>
                <w:numId w:val="7"/>
              </w:numPr>
              <w:ind w:left="392" w:right="39" w:hanging="284"/>
              <w:jc w:val="both"/>
              <w:textAlignment w:val="baseline"/>
            </w:pPr>
            <w:r w:rsidRPr="00533F8C">
              <w:t>Prasību un izmaksu samērīgums pret ieguvumiem, ko sniedz mērķa sasniegšana </w:t>
            </w:r>
          </w:p>
        </w:tc>
        <w:tc>
          <w:tcPr>
            <w:tcW w:w="741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D448C22" w14:textId="1EA21B22" w:rsidR="00533F8C" w:rsidRPr="00533F8C" w:rsidRDefault="00533F8C" w:rsidP="00533F8C">
            <w:pPr>
              <w:contextualSpacing/>
              <w:jc w:val="both"/>
              <w:textAlignment w:val="baseline"/>
            </w:pPr>
            <w:r w:rsidRPr="00533F8C">
              <w:t>Saistošie noteikumi ir piemēroti iecerētā mērķa sasniegšanas nodrošināšanai un paredz tikai to, kas ir vajadzīgs minētā mērķa sasniegšanai un pašvaldības izraudzītie līdzekļi ir piemēroti leģitīma mērķa sasniegšanai, un pašvaldības rīcība ir atbilstoša.</w:t>
            </w:r>
          </w:p>
        </w:tc>
      </w:tr>
      <w:tr w:rsidR="00533F8C" w:rsidRPr="00533F8C" w14:paraId="4CFDDED1" w14:textId="77777777" w:rsidTr="005B4171">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2AAB6E2" w14:textId="77777777" w:rsidR="00533F8C" w:rsidRPr="00533F8C" w:rsidRDefault="00533F8C" w:rsidP="00533F8C">
            <w:pPr>
              <w:numPr>
                <w:ilvl w:val="0"/>
                <w:numId w:val="8"/>
              </w:numPr>
              <w:ind w:left="392" w:right="39" w:hanging="284"/>
              <w:jc w:val="both"/>
              <w:textAlignment w:val="baseline"/>
            </w:pPr>
            <w:r w:rsidRPr="00533F8C">
              <w:t>Izstrādes gaitā veiktās konsultācijas ar privātpersonām un institūcijām </w:t>
            </w:r>
          </w:p>
        </w:tc>
        <w:tc>
          <w:tcPr>
            <w:tcW w:w="741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A36C024" w14:textId="167CF0C9" w:rsidR="00533F8C" w:rsidRPr="00533F8C" w:rsidRDefault="00533F8C" w:rsidP="00D76DC5">
            <w:pPr>
              <w:numPr>
                <w:ilvl w:val="1"/>
                <w:numId w:val="30"/>
              </w:numPr>
              <w:ind w:left="425" w:hanging="425"/>
              <w:jc w:val="both"/>
              <w:textAlignment w:val="baseline"/>
            </w:pPr>
            <w:r w:rsidRPr="00533F8C">
              <w:t>Sabiedrības viedokļa noskaidrošana tiks veikta atbilstoši Pašvaldību likuma 46. panta trešajā daļā noteiktajam – saistošo noteikumu projekts un paskaidrojuma raksts publicēts pašvaldības oficiālajā tīmekļvietnē www.jurmala.lv sabiedrības viedokļa noskaidrošanai;</w:t>
            </w:r>
          </w:p>
          <w:p w14:paraId="7175D5DB" w14:textId="37D94411" w:rsidR="00533F8C" w:rsidRPr="00533F8C" w:rsidRDefault="00533F8C" w:rsidP="00D76DC5">
            <w:pPr>
              <w:numPr>
                <w:ilvl w:val="1"/>
                <w:numId w:val="30"/>
              </w:numPr>
              <w:ind w:left="425" w:hanging="425"/>
              <w:jc w:val="both"/>
              <w:textAlignment w:val="baseline"/>
            </w:pPr>
            <w:r w:rsidRPr="00533F8C">
              <w:t>saistošie noteikumi tiks saskaņoti ar Dabas aizsardzības pārvaldi</w:t>
            </w:r>
            <w:r w:rsidR="00EA4267">
              <w:t xml:space="preserve"> saskaņā ar Ministru kabineta 2013. gada 5. marta noteikumu Nr. 123 “</w:t>
            </w:r>
            <w:r w:rsidR="00EA4267" w:rsidRPr="00EA4267">
              <w:t xml:space="preserve">Noteikumi par parku un </w:t>
            </w:r>
            <w:proofErr w:type="spellStart"/>
            <w:r w:rsidR="00EA4267" w:rsidRPr="00EA4267">
              <w:t>mežaparku</w:t>
            </w:r>
            <w:proofErr w:type="spellEnd"/>
            <w:r w:rsidR="00EA4267" w:rsidRPr="00EA4267">
              <w:t xml:space="preserve"> izveidošanu mežā un to apsaimniekošanu</w:t>
            </w:r>
            <w:r w:rsidR="00EA4267">
              <w:t>” 15. punktu;</w:t>
            </w:r>
          </w:p>
          <w:p w14:paraId="42478674" w14:textId="24971C05" w:rsidR="00533F8C" w:rsidRPr="00533F8C" w:rsidRDefault="00533F8C" w:rsidP="00D76DC5">
            <w:pPr>
              <w:numPr>
                <w:ilvl w:val="1"/>
                <w:numId w:val="30"/>
              </w:numPr>
              <w:ind w:left="425" w:hanging="425"/>
              <w:jc w:val="both"/>
              <w:textAlignment w:val="baseline"/>
            </w:pPr>
            <w:r w:rsidRPr="00533F8C">
              <w:t xml:space="preserve">būvprojektu - “Ķemeru parka pārbūve un rekonstrukcija” un “Nojumes jaunbūve un </w:t>
            </w:r>
            <w:proofErr w:type="spellStart"/>
            <w:r w:rsidRPr="00533F8C">
              <w:t>mežaparka</w:t>
            </w:r>
            <w:proofErr w:type="spellEnd"/>
            <w:r w:rsidRPr="00533F8C">
              <w:t xml:space="preserve"> labiekārtojums”</w:t>
            </w:r>
            <w:r w:rsidR="00BE5534">
              <w:t xml:space="preserve"> </w:t>
            </w:r>
            <w:r w:rsidRPr="00533F8C">
              <w:t>un detālplānojuma zemesgabalam Tūristu ielā 17, Jūrmalā (apstiprināts ar Jūrmalas pilsētas  domes 2018. gada 26. jūlija lēmumu Nr. 357) izstrādes ietvaros notikusi sabiedriskā apspriešana, ievērojot normatīvajos aktos noteikto kārtību.</w:t>
            </w:r>
          </w:p>
        </w:tc>
      </w:tr>
    </w:tbl>
    <w:p w14:paraId="4A3A0F42" w14:textId="77777777" w:rsidR="00533F8C" w:rsidRPr="00F51903" w:rsidRDefault="00533F8C" w:rsidP="00CB01F9">
      <w:pPr>
        <w:spacing w:before="120"/>
        <w:rPr>
          <w:color w:val="000000"/>
        </w:rPr>
      </w:pPr>
    </w:p>
    <w:tbl>
      <w:tblPr>
        <w:tblW w:w="5000" w:type="pct"/>
        <w:tblLook w:val="04A0" w:firstRow="1" w:lastRow="0" w:firstColumn="1" w:lastColumn="0" w:noHBand="0" w:noVBand="1"/>
      </w:tblPr>
      <w:tblGrid>
        <w:gridCol w:w="3702"/>
        <w:gridCol w:w="2958"/>
        <w:gridCol w:w="2694"/>
      </w:tblGrid>
      <w:tr w:rsidR="00CB01F9" w:rsidRPr="00F51903" w14:paraId="4227CF30" w14:textId="77777777" w:rsidTr="00235B67">
        <w:trPr>
          <w:trHeight w:val="131"/>
        </w:trPr>
        <w:tc>
          <w:tcPr>
            <w:tcW w:w="1979" w:type="pct"/>
            <w:hideMark/>
          </w:tcPr>
          <w:p w14:paraId="1D5E5922" w14:textId="5D2ED00A" w:rsidR="00CB01F9" w:rsidRPr="00F51903" w:rsidRDefault="00CB01F9" w:rsidP="00351C8C">
            <w:r w:rsidRPr="00F51903">
              <w:t>Priekšsēdētāj</w:t>
            </w:r>
            <w:r w:rsidR="00235B67">
              <w:t>a</w:t>
            </w:r>
          </w:p>
        </w:tc>
        <w:tc>
          <w:tcPr>
            <w:tcW w:w="1581" w:type="pct"/>
            <w:hideMark/>
          </w:tcPr>
          <w:p w14:paraId="478E1F8E" w14:textId="77777777" w:rsidR="00CB01F9" w:rsidRPr="00F51903" w:rsidRDefault="00CB01F9" w:rsidP="00351C8C">
            <w:r w:rsidRPr="00F51903">
              <w:t>(paraksts*)</w:t>
            </w:r>
          </w:p>
        </w:tc>
        <w:tc>
          <w:tcPr>
            <w:tcW w:w="1440" w:type="pct"/>
            <w:hideMark/>
          </w:tcPr>
          <w:p w14:paraId="325D58E3" w14:textId="0402DACF" w:rsidR="00CB01F9" w:rsidRPr="00F51903" w:rsidRDefault="00235B67" w:rsidP="00351C8C">
            <w:pPr>
              <w:jc w:val="right"/>
            </w:pPr>
            <w:r>
              <w:t>R. Sproģe</w:t>
            </w:r>
          </w:p>
        </w:tc>
      </w:tr>
    </w:tbl>
    <w:p w14:paraId="0C442C4C" w14:textId="77777777" w:rsidR="00CB01F9" w:rsidRPr="00F51903" w:rsidRDefault="00CB01F9" w:rsidP="00CB01F9">
      <w:pPr>
        <w:contextualSpacing/>
        <w:jc w:val="center"/>
        <w:rPr>
          <w:rFonts w:ascii="Calibri" w:hAnsi="Calibri"/>
          <w:sz w:val="20"/>
          <w:lang w:val="en-US" w:eastAsia="en-US" w:bidi="en-US"/>
        </w:rPr>
      </w:pPr>
    </w:p>
    <w:p w14:paraId="1D92FCC1" w14:textId="2E641A81" w:rsidR="00C2481A" w:rsidRPr="008A4A99" w:rsidRDefault="00CB01F9" w:rsidP="00CB01F9">
      <w:pPr>
        <w:jc w:val="center"/>
        <w:rPr>
          <w:rFonts w:eastAsia="Calibri"/>
          <w:sz w:val="20"/>
          <w:lang w:eastAsia="en-US"/>
        </w:rPr>
      </w:pPr>
      <w:r w:rsidRPr="00F51903">
        <w:t>*</w:t>
      </w:r>
      <w:r w:rsidRPr="00F51903">
        <w:rPr>
          <w:iCs/>
        </w:rPr>
        <w:t>Dokuments parakstīts ar drošu elektronisko parakstu un satur laika zīmogu.</w:t>
      </w:r>
    </w:p>
    <w:sectPr w:rsidR="00C2481A" w:rsidRPr="008A4A99" w:rsidSect="00CE0966">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53BA9" w14:textId="77777777" w:rsidR="00636A86" w:rsidRDefault="00636A86">
      <w:r>
        <w:separator/>
      </w:r>
    </w:p>
  </w:endnote>
  <w:endnote w:type="continuationSeparator" w:id="0">
    <w:p w14:paraId="7B7D33E8" w14:textId="77777777" w:rsidR="00636A86" w:rsidRDefault="00636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NewtonTT Baltic">
    <w:charset w:val="BA"/>
    <w:family w:val="roman"/>
    <w:pitch w:val="variable"/>
    <w:sig w:usb0="00000005" w:usb1="00000000" w:usb2="00000000" w:usb3="00000000" w:csb0="00000080" w:csb1="00000000"/>
  </w:font>
  <w:font w:name="Times New Roman Bold">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BBCF0" w14:textId="6BFDE8F9" w:rsidR="003F6161" w:rsidRDefault="003F6161">
    <w:pPr>
      <w:pStyle w:val="Footer"/>
      <w:jc w:val="center"/>
    </w:pPr>
    <w:r>
      <w:fldChar w:fldCharType="begin"/>
    </w:r>
    <w:r>
      <w:instrText xml:space="preserve"> PAGE   \* MERGEFORMAT </w:instrText>
    </w:r>
    <w:r>
      <w:fldChar w:fldCharType="separate"/>
    </w:r>
    <w:r w:rsidR="000F56AA">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6E8C3" w14:textId="0F3C58BC" w:rsidR="008F0555" w:rsidRPr="008F0555" w:rsidRDefault="008F0555" w:rsidP="008F0555">
    <w:pPr>
      <w:pStyle w:val="Footer"/>
      <w:jc w:val="center"/>
      <w:rPr>
        <w:lang w:val="lv-LV"/>
      </w:rPr>
    </w:pPr>
    <w:r>
      <w:rPr>
        <w:lang w:val="lv-LV"/>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72A73" w14:textId="77777777" w:rsidR="00636A86" w:rsidRDefault="00636A86">
      <w:r>
        <w:separator/>
      </w:r>
    </w:p>
  </w:footnote>
  <w:footnote w:type="continuationSeparator" w:id="0">
    <w:p w14:paraId="58A51F4C" w14:textId="77777777" w:rsidR="00636A86" w:rsidRDefault="00636A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B53AF"/>
    <w:multiLevelType w:val="multilevel"/>
    <w:tmpl w:val="8FCE51BC"/>
    <w:lvl w:ilvl="0">
      <w:start w:val="7"/>
      <w:numFmt w:val="decimal"/>
      <w:lvlText w:val="%1."/>
      <w:lvlJc w:val="left"/>
      <w:pPr>
        <w:ind w:left="1080" w:hanging="360"/>
      </w:pPr>
      <w:rPr>
        <w:rFonts w:ascii="Times New Roman" w:hAnsi="Times New Roman" w:cs="Times New Roman" w:hint="default"/>
        <w:b w:val="0"/>
        <w:bCs w:val="0"/>
        <w:i w:val="0"/>
        <w:color w:val="auto"/>
        <w:sz w:val="26"/>
        <w:szCs w:val="26"/>
      </w:rPr>
    </w:lvl>
    <w:lvl w:ilvl="1">
      <w:start w:val="1"/>
      <w:numFmt w:val="decimal"/>
      <w:isLgl/>
      <w:lvlText w:val="%1.%2."/>
      <w:lvlJc w:val="left"/>
      <w:pPr>
        <w:ind w:left="1080" w:hanging="360"/>
      </w:pPr>
      <w:rPr>
        <w:rFonts w:hint="default"/>
        <w:b w:val="0"/>
        <w:i w:val="0"/>
        <w:iCs/>
        <w:strike w:val="0"/>
        <w:color w:val="auto"/>
      </w:rPr>
    </w:lvl>
    <w:lvl w:ilvl="2">
      <w:start w:val="1"/>
      <w:numFmt w:val="decimal"/>
      <w:isLgl/>
      <w:lvlText w:val="%1.%2.%3."/>
      <w:lvlJc w:val="left"/>
      <w:pPr>
        <w:ind w:left="1440" w:hanging="720"/>
      </w:pPr>
      <w:rPr>
        <w:rFonts w:ascii="Times New Roman" w:hAnsi="Times New Roman" w:cs="Times New Roman" w:hint="default"/>
        <w:b w:val="0"/>
        <w:i w:val="0"/>
        <w:strike w:val="0"/>
        <w:color w:val="auto"/>
      </w:rPr>
    </w:lvl>
    <w:lvl w:ilvl="3">
      <w:start w:val="1"/>
      <w:numFmt w:val="decimal"/>
      <w:isLgl/>
      <w:lvlText w:val="%1.%2.%3.%4."/>
      <w:lvlJc w:val="left"/>
      <w:pPr>
        <w:ind w:left="2280" w:hanging="720"/>
      </w:pPr>
      <w:rPr>
        <w:rFonts w:hint="default"/>
        <w:strike w:val="0"/>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C512F88"/>
    <w:multiLevelType w:val="multilevel"/>
    <w:tmpl w:val="54884EAC"/>
    <w:lvl w:ilvl="0">
      <w:start w:val="1"/>
      <w:numFmt w:val="decimal"/>
      <w:lvlText w:val="4.%1."/>
      <w:lvlJc w:val="left"/>
      <w:pPr>
        <w:ind w:left="1777" w:hanging="360"/>
      </w:pPr>
      <w:rPr>
        <w:rFonts w:ascii="Times New Roman" w:hAnsi="Times New Roman" w:cs="Times New Roman"/>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10147AE2"/>
    <w:multiLevelType w:val="multilevel"/>
    <w:tmpl w:val="FE0240AE"/>
    <w:lvl w:ilvl="0">
      <w:start w:val="1"/>
      <w:numFmt w:val="decimal"/>
      <w:lvlText w:val="%1."/>
      <w:lvlJc w:val="left"/>
      <w:pPr>
        <w:ind w:left="720" w:hanging="360"/>
      </w:pPr>
      <w:rPr>
        <w:rFonts w:hint="default"/>
        <w:b w:val="0"/>
        <w:bCs/>
      </w:rPr>
    </w:lvl>
    <w:lvl w:ilvl="1">
      <w:start w:val="1"/>
      <w:numFmt w:val="decimal"/>
      <w:isLgl/>
      <w:lvlText w:val="%1.%2."/>
      <w:lvlJc w:val="left"/>
      <w:pPr>
        <w:ind w:left="1429" w:hanging="720"/>
      </w:pPr>
      <w:rPr>
        <w:rFonts w:ascii="Times New Roman" w:hAnsi="Times New Roman" w:cs="Times New Roman" w:hint="default"/>
        <w:b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487" w:hanging="1080"/>
      </w:pPr>
      <w:rPr>
        <w:rFonts w:hint="default"/>
        <w:b w:val="0"/>
      </w:rPr>
    </w:lvl>
    <w:lvl w:ilvl="4">
      <w:start w:val="1"/>
      <w:numFmt w:val="decimal"/>
      <w:isLgl/>
      <w:lvlText w:val="%1.%2.%3.%4.%5."/>
      <w:lvlJc w:val="left"/>
      <w:pPr>
        <w:ind w:left="2836" w:hanging="1080"/>
      </w:pPr>
      <w:rPr>
        <w:rFonts w:hint="default"/>
        <w:b w:val="0"/>
      </w:rPr>
    </w:lvl>
    <w:lvl w:ilvl="5">
      <w:start w:val="1"/>
      <w:numFmt w:val="decimal"/>
      <w:isLgl/>
      <w:lvlText w:val="%1.%2.%3.%4.%5.%6."/>
      <w:lvlJc w:val="left"/>
      <w:pPr>
        <w:ind w:left="3545" w:hanging="1440"/>
      </w:pPr>
      <w:rPr>
        <w:rFonts w:hint="default"/>
        <w:b w:val="0"/>
      </w:rPr>
    </w:lvl>
    <w:lvl w:ilvl="6">
      <w:start w:val="1"/>
      <w:numFmt w:val="decimal"/>
      <w:isLgl/>
      <w:lvlText w:val="%1.%2.%3.%4.%5.%6.%7."/>
      <w:lvlJc w:val="left"/>
      <w:pPr>
        <w:ind w:left="3894" w:hanging="1440"/>
      </w:pPr>
      <w:rPr>
        <w:rFonts w:hint="default"/>
        <w:b w:val="0"/>
      </w:rPr>
    </w:lvl>
    <w:lvl w:ilvl="7">
      <w:start w:val="1"/>
      <w:numFmt w:val="decimal"/>
      <w:isLgl/>
      <w:lvlText w:val="%1.%2.%3.%4.%5.%6.%7.%8."/>
      <w:lvlJc w:val="left"/>
      <w:pPr>
        <w:ind w:left="4603" w:hanging="1800"/>
      </w:pPr>
      <w:rPr>
        <w:rFonts w:hint="default"/>
        <w:b w:val="0"/>
      </w:rPr>
    </w:lvl>
    <w:lvl w:ilvl="8">
      <w:start w:val="1"/>
      <w:numFmt w:val="decimal"/>
      <w:isLgl/>
      <w:lvlText w:val="%1.%2.%3.%4.%5.%6.%7.%8.%9."/>
      <w:lvlJc w:val="left"/>
      <w:pPr>
        <w:ind w:left="4952" w:hanging="1800"/>
      </w:pPr>
      <w:rPr>
        <w:rFonts w:hint="default"/>
        <w:b w:val="0"/>
      </w:rPr>
    </w:lvl>
  </w:abstractNum>
  <w:abstractNum w:abstractNumId="3" w15:restartNumberingAfterBreak="0">
    <w:nsid w:val="10E71281"/>
    <w:multiLevelType w:val="hybridMultilevel"/>
    <w:tmpl w:val="7134747C"/>
    <w:lvl w:ilvl="0" w:tplc="8B44222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865876"/>
    <w:multiLevelType w:val="multilevel"/>
    <w:tmpl w:val="D5000AB2"/>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1765204A"/>
    <w:multiLevelType w:val="hybridMultilevel"/>
    <w:tmpl w:val="391663D8"/>
    <w:lvl w:ilvl="0" w:tplc="DCCE719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6D29F9"/>
    <w:multiLevelType w:val="multilevel"/>
    <w:tmpl w:val="EDCC5298"/>
    <w:lvl w:ilvl="0">
      <w:start w:val="9"/>
      <w:numFmt w:val="decimal"/>
      <w:lvlText w:val="%1."/>
      <w:lvlJc w:val="left"/>
      <w:pPr>
        <w:ind w:left="540" w:hanging="540"/>
      </w:pPr>
      <w:rPr>
        <w:rFonts w:hint="default"/>
        <w:sz w:val="26"/>
        <w:szCs w:val="26"/>
      </w:rPr>
    </w:lvl>
    <w:lvl w:ilvl="1">
      <w:start w:val="1"/>
      <w:numFmt w:val="decimal"/>
      <w:lvlText w:val="%1.%2."/>
      <w:lvlJc w:val="left"/>
      <w:pPr>
        <w:ind w:left="1145" w:hanging="540"/>
      </w:pPr>
      <w:rPr>
        <w:rFonts w:hint="default"/>
        <w:sz w:val="26"/>
        <w:szCs w:val="26"/>
      </w:rPr>
    </w:lvl>
    <w:lvl w:ilvl="2">
      <w:start w:val="1"/>
      <w:numFmt w:val="decimal"/>
      <w:lvlText w:val="%1.%2.%3."/>
      <w:lvlJc w:val="left"/>
      <w:pPr>
        <w:ind w:left="1930" w:hanging="720"/>
      </w:pPr>
      <w:rPr>
        <w:rFonts w:hint="default"/>
        <w:sz w:val="26"/>
        <w:szCs w:val="26"/>
      </w:rPr>
    </w:lvl>
    <w:lvl w:ilvl="3">
      <w:start w:val="1"/>
      <w:numFmt w:val="decimal"/>
      <w:lvlText w:val="%1.%2.%3.%4."/>
      <w:lvlJc w:val="left"/>
      <w:pPr>
        <w:ind w:left="2535" w:hanging="720"/>
      </w:pPr>
      <w:rPr>
        <w:rFonts w:hint="default"/>
        <w:sz w:val="23"/>
      </w:rPr>
    </w:lvl>
    <w:lvl w:ilvl="4">
      <w:start w:val="1"/>
      <w:numFmt w:val="decimal"/>
      <w:lvlText w:val="%1.%2.%3.%4.%5."/>
      <w:lvlJc w:val="left"/>
      <w:pPr>
        <w:ind w:left="3500" w:hanging="1080"/>
      </w:pPr>
      <w:rPr>
        <w:rFonts w:hint="default"/>
        <w:sz w:val="23"/>
      </w:rPr>
    </w:lvl>
    <w:lvl w:ilvl="5">
      <w:start w:val="1"/>
      <w:numFmt w:val="decimal"/>
      <w:lvlText w:val="%1.%2.%3.%4.%5.%6."/>
      <w:lvlJc w:val="left"/>
      <w:pPr>
        <w:ind w:left="4105" w:hanging="1080"/>
      </w:pPr>
      <w:rPr>
        <w:rFonts w:hint="default"/>
        <w:sz w:val="23"/>
      </w:rPr>
    </w:lvl>
    <w:lvl w:ilvl="6">
      <w:start w:val="1"/>
      <w:numFmt w:val="decimal"/>
      <w:lvlText w:val="%1.%2.%3.%4.%5.%6.%7."/>
      <w:lvlJc w:val="left"/>
      <w:pPr>
        <w:ind w:left="5070" w:hanging="1440"/>
      </w:pPr>
      <w:rPr>
        <w:rFonts w:hint="default"/>
        <w:sz w:val="23"/>
      </w:rPr>
    </w:lvl>
    <w:lvl w:ilvl="7">
      <w:start w:val="1"/>
      <w:numFmt w:val="decimal"/>
      <w:lvlText w:val="%1.%2.%3.%4.%5.%6.%7.%8."/>
      <w:lvlJc w:val="left"/>
      <w:pPr>
        <w:ind w:left="5675" w:hanging="1440"/>
      </w:pPr>
      <w:rPr>
        <w:rFonts w:hint="default"/>
        <w:sz w:val="23"/>
      </w:rPr>
    </w:lvl>
    <w:lvl w:ilvl="8">
      <w:start w:val="1"/>
      <w:numFmt w:val="decimal"/>
      <w:lvlText w:val="%1.%2.%3.%4.%5.%6.%7.%8.%9."/>
      <w:lvlJc w:val="left"/>
      <w:pPr>
        <w:ind w:left="6640" w:hanging="1800"/>
      </w:pPr>
      <w:rPr>
        <w:rFonts w:hint="default"/>
        <w:sz w:val="23"/>
      </w:rPr>
    </w:lvl>
  </w:abstractNum>
  <w:abstractNum w:abstractNumId="9"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285459AC"/>
    <w:multiLevelType w:val="multilevel"/>
    <w:tmpl w:val="A6F6DC9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B0879F5"/>
    <w:multiLevelType w:val="multilevel"/>
    <w:tmpl w:val="25BACAE0"/>
    <w:lvl w:ilvl="0">
      <w:start w:val="7"/>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30BC57A0"/>
    <w:multiLevelType w:val="multilevel"/>
    <w:tmpl w:val="B866C4E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E707F8C"/>
    <w:multiLevelType w:val="multilevel"/>
    <w:tmpl w:val="0AD0388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4BC809AB"/>
    <w:multiLevelType w:val="multilevel"/>
    <w:tmpl w:val="3F9241F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C9F2C90"/>
    <w:multiLevelType w:val="multilevel"/>
    <w:tmpl w:val="D3D63B64"/>
    <w:lvl w:ilvl="0">
      <w:start w:val="10"/>
      <w:numFmt w:val="decimal"/>
      <w:lvlText w:val="%1."/>
      <w:lvlJc w:val="left"/>
      <w:pPr>
        <w:ind w:left="480" w:hanging="480"/>
      </w:pPr>
      <w:rPr>
        <w:rFonts w:ascii="Times New Roman" w:hAnsi="Times New Roman" w:cs="Times New Roman" w:hint="default"/>
        <w:b w:val="0"/>
        <w:bCs w:val="0"/>
        <w:color w:val="auto"/>
        <w:sz w:val="26"/>
        <w:szCs w:val="26"/>
      </w:rPr>
    </w:lvl>
    <w:lvl w:ilvl="1">
      <w:start w:val="1"/>
      <w:numFmt w:val="decimal"/>
      <w:lvlText w:val="%1.%2."/>
      <w:lvlJc w:val="left"/>
      <w:pPr>
        <w:ind w:left="1331" w:hanging="480"/>
      </w:pPr>
      <w:rPr>
        <w:rFonts w:hint="default"/>
        <w:strike w:val="0"/>
        <w:color w:val="auto"/>
      </w:rPr>
    </w:lvl>
    <w:lvl w:ilvl="2">
      <w:start w:val="1"/>
      <w:numFmt w:val="decimal"/>
      <w:lvlText w:val="%1.%2.%3."/>
      <w:lvlJc w:val="left"/>
      <w:pPr>
        <w:ind w:left="1571" w:hanging="720"/>
      </w:pPr>
      <w:rPr>
        <w:rFonts w:ascii="Times New Roman" w:hAnsi="Times New Roman" w:cs="Times New Roman" w:hint="default"/>
        <w:strike w:val="0"/>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21" w15:restartNumberingAfterBreak="0">
    <w:nsid w:val="4E6C55B9"/>
    <w:multiLevelType w:val="multilevel"/>
    <w:tmpl w:val="4BAEB27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ascii="Times New Roman" w:hAnsi="Times New Roman" w:cs="Times New Roman" w:hint="default"/>
        <w:sz w:val="24"/>
        <w:szCs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23" w15:restartNumberingAfterBreak="0">
    <w:nsid w:val="607F451A"/>
    <w:multiLevelType w:val="multilevel"/>
    <w:tmpl w:val="AA6A5826"/>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283BD7"/>
    <w:multiLevelType w:val="multilevel"/>
    <w:tmpl w:val="744025E2"/>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81E0F6C"/>
    <w:multiLevelType w:val="multilevel"/>
    <w:tmpl w:val="38F21E72"/>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C7B67B6"/>
    <w:multiLevelType w:val="multilevel"/>
    <w:tmpl w:val="5B347418"/>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C8909D2"/>
    <w:multiLevelType w:val="multilevel"/>
    <w:tmpl w:val="DEF6019C"/>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0"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68B00E9"/>
    <w:multiLevelType w:val="multilevel"/>
    <w:tmpl w:val="5994F922"/>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A862933"/>
    <w:multiLevelType w:val="multilevel"/>
    <w:tmpl w:val="83BC39BC"/>
    <w:lvl w:ilvl="0">
      <w:start w:val="9"/>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num w:numId="1" w16cid:durableId="829061458">
    <w:abstractNumId w:val="14"/>
  </w:num>
  <w:num w:numId="2" w16cid:durableId="404496121">
    <w:abstractNumId w:val="24"/>
  </w:num>
  <w:num w:numId="3" w16cid:durableId="1842350329">
    <w:abstractNumId w:val="23"/>
  </w:num>
  <w:num w:numId="4" w16cid:durableId="1603686748">
    <w:abstractNumId w:val="27"/>
  </w:num>
  <w:num w:numId="5" w16cid:durableId="2029063773">
    <w:abstractNumId w:val="31"/>
  </w:num>
  <w:num w:numId="6" w16cid:durableId="1115490937">
    <w:abstractNumId w:val="25"/>
  </w:num>
  <w:num w:numId="7" w16cid:durableId="1949893715">
    <w:abstractNumId w:val="12"/>
  </w:num>
  <w:num w:numId="8" w16cid:durableId="531919216">
    <w:abstractNumId w:val="28"/>
  </w:num>
  <w:num w:numId="9" w16cid:durableId="813572454">
    <w:abstractNumId w:val="9"/>
  </w:num>
  <w:num w:numId="10" w16cid:durableId="1969044723">
    <w:abstractNumId w:val="17"/>
  </w:num>
  <w:num w:numId="11" w16cid:durableId="1857622343">
    <w:abstractNumId w:val="15"/>
  </w:num>
  <w:num w:numId="12" w16cid:durableId="2004161553">
    <w:abstractNumId w:val="13"/>
  </w:num>
  <w:num w:numId="13" w16cid:durableId="2005626523">
    <w:abstractNumId w:val="22"/>
  </w:num>
  <w:num w:numId="14" w16cid:durableId="74133770">
    <w:abstractNumId w:val="6"/>
  </w:num>
  <w:num w:numId="15" w16cid:durableId="473303257">
    <w:abstractNumId w:val="30"/>
  </w:num>
  <w:num w:numId="16" w16cid:durableId="699279401">
    <w:abstractNumId w:val="11"/>
  </w:num>
  <w:num w:numId="17" w16cid:durableId="1680699700">
    <w:abstractNumId w:val="29"/>
  </w:num>
  <w:num w:numId="18" w16cid:durableId="372385914">
    <w:abstractNumId w:val="26"/>
  </w:num>
  <w:num w:numId="19" w16cid:durableId="42291874">
    <w:abstractNumId w:val="32"/>
  </w:num>
  <w:num w:numId="20" w16cid:durableId="1574924938">
    <w:abstractNumId w:val="5"/>
  </w:num>
  <w:num w:numId="21" w16cid:durableId="1855804539">
    <w:abstractNumId w:val="19"/>
  </w:num>
  <w:num w:numId="22" w16cid:durableId="1321276024">
    <w:abstractNumId w:val="2"/>
  </w:num>
  <w:num w:numId="23" w16cid:durableId="1226065192">
    <w:abstractNumId w:val="0"/>
  </w:num>
  <w:num w:numId="24" w16cid:durableId="1604265711">
    <w:abstractNumId w:val="33"/>
  </w:num>
  <w:num w:numId="25" w16cid:durableId="1394697617">
    <w:abstractNumId w:val="8"/>
  </w:num>
  <w:num w:numId="26" w16cid:durableId="1126242510">
    <w:abstractNumId w:val="20"/>
  </w:num>
  <w:num w:numId="27" w16cid:durableId="1270235149">
    <w:abstractNumId w:val="3"/>
  </w:num>
  <w:num w:numId="28" w16cid:durableId="817648744">
    <w:abstractNumId w:val="7"/>
  </w:num>
  <w:num w:numId="29" w16cid:durableId="1454521199">
    <w:abstractNumId w:val="10"/>
  </w:num>
  <w:num w:numId="30" w16cid:durableId="1206677092">
    <w:abstractNumId w:val="4"/>
  </w:num>
  <w:num w:numId="31" w16cid:durableId="1335769070">
    <w:abstractNumId w:val="18"/>
  </w:num>
  <w:num w:numId="32" w16cid:durableId="1526015022">
    <w:abstractNumId w:val="21"/>
  </w:num>
  <w:num w:numId="33" w16cid:durableId="849032361">
    <w:abstractNumId w:val="16"/>
  </w:num>
  <w:num w:numId="34" w16cid:durableId="2110814879">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885"/>
    <w:rsid w:val="0000397E"/>
    <w:rsid w:val="0000470A"/>
    <w:rsid w:val="00011973"/>
    <w:rsid w:val="00016197"/>
    <w:rsid w:val="00023D3C"/>
    <w:rsid w:val="000267E4"/>
    <w:rsid w:val="0002704E"/>
    <w:rsid w:val="0003173C"/>
    <w:rsid w:val="0003725A"/>
    <w:rsid w:val="00042141"/>
    <w:rsid w:val="00042309"/>
    <w:rsid w:val="000477E3"/>
    <w:rsid w:val="000540F8"/>
    <w:rsid w:val="00070E7F"/>
    <w:rsid w:val="00072950"/>
    <w:rsid w:val="00072E15"/>
    <w:rsid w:val="00076F61"/>
    <w:rsid w:val="000776C0"/>
    <w:rsid w:val="000827B8"/>
    <w:rsid w:val="00084262"/>
    <w:rsid w:val="0008451E"/>
    <w:rsid w:val="00086F7E"/>
    <w:rsid w:val="000933DF"/>
    <w:rsid w:val="000A21B9"/>
    <w:rsid w:val="000B1FFF"/>
    <w:rsid w:val="000B686B"/>
    <w:rsid w:val="000C767A"/>
    <w:rsid w:val="000D298A"/>
    <w:rsid w:val="000E3E53"/>
    <w:rsid w:val="000E51FD"/>
    <w:rsid w:val="000E56BC"/>
    <w:rsid w:val="000E5C0C"/>
    <w:rsid w:val="000E7BFE"/>
    <w:rsid w:val="000F56AA"/>
    <w:rsid w:val="000F6BF8"/>
    <w:rsid w:val="00101081"/>
    <w:rsid w:val="00103FF7"/>
    <w:rsid w:val="00114E74"/>
    <w:rsid w:val="00117AE4"/>
    <w:rsid w:val="00120213"/>
    <w:rsid w:val="00123954"/>
    <w:rsid w:val="001264D2"/>
    <w:rsid w:val="00126F91"/>
    <w:rsid w:val="00127FE0"/>
    <w:rsid w:val="00130E80"/>
    <w:rsid w:val="0013505B"/>
    <w:rsid w:val="001376DD"/>
    <w:rsid w:val="001400EC"/>
    <w:rsid w:val="001410F0"/>
    <w:rsid w:val="00141303"/>
    <w:rsid w:val="0014221C"/>
    <w:rsid w:val="001422BD"/>
    <w:rsid w:val="0014591E"/>
    <w:rsid w:val="00146483"/>
    <w:rsid w:val="00150D4E"/>
    <w:rsid w:val="0015602D"/>
    <w:rsid w:val="001633A8"/>
    <w:rsid w:val="00165707"/>
    <w:rsid w:val="0016673B"/>
    <w:rsid w:val="0017210D"/>
    <w:rsid w:val="00172952"/>
    <w:rsid w:val="00180D81"/>
    <w:rsid w:val="0018263C"/>
    <w:rsid w:val="0018786D"/>
    <w:rsid w:val="00190397"/>
    <w:rsid w:val="00190823"/>
    <w:rsid w:val="00196623"/>
    <w:rsid w:val="001A4B36"/>
    <w:rsid w:val="001A7C60"/>
    <w:rsid w:val="001B2F28"/>
    <w:rsid w:val="001B4359"/>
    <w:rsid w:val="001C273E"/>
    <w:rsid w:val="001C3A61"/>
    <w:rsid w:val="001C4167"/>
    <w:rsid w:val="001C7247"/>
    <w:rsid w:val="001E002F"/>
    <w:rsid w:val="001E4BA7"/>
    <w:rsid w:val="001E6C1D"/>
    <w:rsid w:val="001E76BC"/>
    <w:rsid w:val="001F0AFD"/>
    <w:rsid w:val="001F29ED"/>
    <w:rsid w:val="001F3E5A"/>
    <w:rsid w:val="001F5D66"/>
    <w:rsid w:val="00211C1B"/>
    <w:rsid w:val="002201FA"/>
    <w:rsid w:val="002226A0"/>
    <w:rsid w:val="0023211B"/>
    <w:rsid w:val="00235B67"/>
    <w:rsid w:val="002442FF"/>
    <w:rsid w:val="00261215"/>
    <w:rsid w:val="00263B63"/>
    <w:rsid w:val="002672BE"/>
    <w:rsid w:val="00267351"/>
    <w:rsid w:val="00270258"/>
    <w:rsid w:val="00276062"/>
    <w:rsid w:val="0027746F"/>
    <w:rsid w:val="00280398"/>
    <w:rsid w:val="002819F8"/>
    <w:rsid w:val="0028597E"/>
    <w:rsid w:val="00286D5A"/>
    <w:rsid w:val="00290DFD"/>
    <w:rsid w:val="00293EF7"/>
    <w:rsid w:val="00294C27"/>
    <w:rsid w:val="002953E0"/>
    <w:rsid w:val="0029715C"/>
    <w:rsid w:val="002A0345"/>
    <w:rsid w:val="002A4795"/>
    <w:rsid w:val="002A5480"/>
    <w:rsid w:val="002C254E"/>
    <w:rsid w:val="002C28DC"/>
    <w:rsid w:val="002D09A7"/>
    <w:rsid w:val="002D365F"/>
    <w:rsid w:val="002D4642"/>
    <w:rsid w:val="002D55AA"/>
    <w:rsid w:val="002E0A73"/>
    <w:rsid w:val="002E0D63"/>
    <w:rsid w:val="002E25AF"/>
    <w:rsid w:val="002E307B"/>
    <w:rsid w:val="002E3EB7"/>
    <w:rsid w:val="002F09BA"/>
    <w:rsid w:val="003069BF"/>
    <w:rsid w:val="00307FDE"/>
    <w:rsid w:val="003118D3"/>
    <w:rsid w:val="003154C4"/>
    <w:rsid w:val="00316353"/>
    <w:rsid w:val="00321A02"/>
    <w:rsid w:val="00321ADC"/>
    <w:rsid w:val="00337617"/>
    <w:rsid w:val="00347192"/>
    <w:rsid w:val="003544F3"/>
    <w:rsid w:val="00366B16"/>
    <w:rsid w:val="00377640"/>
    <w:rsid w:val="00377A48"/>
    <w:rsid w:val="003823EE"/>
    <w:rsid w:val="003846AF"/>
    <w:rsid w:val="0038689C"/>
    <w:rsid w:val="003878FC"/>
    <w:rsid w:val="00391D5F"/>
    <w:rsid w:val="00391FC1"/>
    <w:rsid w:val="00394D7E"/>
    <w:rsid w:val="00395E47"/>
    <w:rsid w:val="003A4115"/>
    <w:rsid w:val="003A668A"/>
    <w:rsid w:val="003B03E5"/>
    <w:rsid w:val="003C03D4"/>
    <w:rsid w:val="003C3B1E"/>
    <w:rsid w:val="003C5CF9"/>
    <w:rsid w:val="003D3C73"/>
    <w:rsid w:val="003D48B2"/>
    <w:rsid w:val="003D5B11"/>
    <w:rsid w:val="003F6161"/>
    <w:rsid w:val="004109E3"/>
    <w:rsid w:val="00410CDB"/>
    <w:rsid w:val="00420357"/>
    <w:rsid w:val="00426626"/>
    <w:rsid w:val="00427001"/>
    <w:rsid w:val="00432EC9"/>
    <w:rsid w:val="0043456B"/>
    <w:rsid w:val="00441BCC"/>
    <w:rsid w:val="00441CA8"/>
    <w:rsid w:val="00444B0F"/>
    <w:rsid w:val="00444E06"/>
    <w:rsid w:val="0045467E"/>
    <w:rsid w:val="00457CBE"/>
    <w:rsid w:val="0047185E"/>
    <w:rsid w:val="00471B9A"/>
    <w:rsid w:val="00472DF7"/>
    <w:rsid w:val="00476A96"/>
    <w:rsid w:val="00476B6E"/>
    <w:rsid w:val="00485EC0"/>
    <w:rsid w:val="0048706F"/>
    <w:rsid w:val="00487110"/>
    <w:rsid w:val="004944D5"/>
    <w:rsid w:val="00496870"/>
    <w:rsid w:val="004A216E"/>
    <w:rsid w:val="004A2BB1"/>
    <w:rsid w:val="004B0464"/>
    <w:rsid w:val="004B0B62"/>
    <w:rsid w:val="004B0F77"/>
    <w:rsid w:val="004B2F71"/>
    <w:rsid w:val="004B36B1"/>
    <w:rsid w:val="004B5CD8"/>
    <w:rsid w:val="004B6FB3"/>
    <w:rsid w:val="004C3013"/>
    <w:rsid w:val="004E4599"/>
    <w:rsid w:val="004E6B54"/>
    <w:rsid w:val="004F2000"/>
    <w:rsid w:val="004F2F2A"/>
    <w:rsid w:val="004F5B56"/>
    <w:rsid w:val="00503F60"/>
    <w:rsid w:val="00512036"/>
    <w:rsid w:val="00512FF3"/>
    <w:rsid w:val="00513DAE"/>
    <w:rsid w:val="0052071A"/>
    <w:rsid w:val="005227BF"/>
    <w:rsid w:val="00526C1B"/>
    <w:rsid w:val="00533F8C"/>
    <w:rsid w:val="00536E4C"/>
    <w:rsid w:val="0053724B"/>
    <w:rsid w:val="00537F48"/>
    <w:rsid w:val="0054222E"/>
    <w:rsid w:val="00542E39"/>
    <w:rsid w:val="00544147"/>
    <w:rsid w:val="005463BC"/>
    <w:rsid w:val="005529E7"/>
    <w:rsid w:val="00555316"/>
    <w:rsid w:val="0056122B"/>
    <w:rsid w:val="00561D84"/>
    <w:rsid w:val="0056212A"/>
    <w:rsid w:val="00563C42"/>
    <w:rsid w:val="00565B98"/>
    <w:rsid w:val="0057047A"/>
    <w:rsid w:val="0057226D"/>
    <w:rsid w:val="00575B3C"/>
    <w:rsid w:val="0057697A"/>
    <w:rsid w:val="0058110F"/>
    <w:rsid w:val="00583CAB"/>
    <w:rsid w:val="00586D24"/>
    <w:rsid w:val="005A13E8"/>
    <w:rsid w:val="005A14EE"/>
    <w:rsid w:val="005A2364"/>
    <w:rsid w:val="005A2A4B"/>
    <w:rsid w:val="005B089D"/>
    <w:rsid w:val="005B1A70"/>
    <w:rsid w:val="005B3D09"/>
    <w:rsid w:val="005B48B6"/>
    <w:rsid w:val="005B4C3A"/>
    <w:rsid w:val="005B6C00"/>
    <w:rsid w:val="005B77D4"/>
    <w:rsid w:val="005C04AA"/>
    <w:rsid w:val="005C6209"/>
    <w:rsid w:val="005D1D2F"/>
    <w:rsid w:val="005D39E4"/>
    <w:rsid w:val="005D407B"/>
    <w:rsid w:val="005D44BC"/>
    <w:rsid w:val="005D6158"/>
    <w:rsid w:val="005D7AF5"/>
    <w:rsid w:val="005E0898"/>
    <w:rsid w:val="005E292A"/>
    <w:rsid w:val="005F56DC"/>
    <w:rsid w:val="005F67F9"/>
    <w:rsid w:val="005F6861"/>
    <w:rsid w:val="00600B4C"/>
    <w:rsid w:val="0060101B"/>
    <w:rsid w:val="006043A3"/>
    <w:rsid w:val="00604CF3"/>
    <w:rsid w:val="006068A9"/>
    <w:rsid w:val="00616764"/>
    <w:rsid w:val="00625636"/>
    <w:rsid w:val="00636A86"/>
    <w:rsid w:val="00643D22"/>
    <w:rsid w:val="006442A5"/>
    <w:rsid w:val="0064620C"/>
    <w:rsid w:val="00651077"/>
    <w:rsid w:val="00655A76"/>
    <w:rsid w:val="00660DB4"/>
    <w:rsid w:val="0066329B"/>
    <w:rsid w:val="00665FC9"/>
    <w:rsid w:val="00673B18"/>
    <w:rsid w:val="006742C5"/>
    <w:rsid w:val="00683520"/>
    <w:rsid w:val="00692920"/>
    <w:rsid w:val="006938E7"/>
    <w:rsid w:val="00697B8C"/>
    <w:rsid w:val="006A16C2"/>
    <w:rsid w:val="006B6ACA"/>
    <w:rsid w:val="006B732C"/>
    <w:rsid w:val="006D5B6C"/>
    <w:rsid w:val="006D6E2D"/>
    <w:rsid w:val="006E15E7"/>
    <w:rsid w:val="006F2B9E"/>
    <w:rsid w:val="006F5069"/>
    <w:rsid w:val="006F5BA6"/>
    <w:rsid w:val="00700A6D"/>
    <w:rsid w:val="00700D70"/>
    <w:rsid w:val="00701C86"/>
    <w:rsid w:val="00702FA0"/>
    <w:rsid w:val="0070518C"/>
    <w:rsid w:val="00705E6B"/>
    <w:rsid w:val="007122EE"/>
    <w:rsid w:val="0071281D"/>
    <w:rsid w:val="00715455"/>
    <w:rsid w:val="0071710B"/>
    <w:rsid w:val="00717165"/>
    <w:rsid w:val="00720361"/>
    <w:rsid w:val="0072116E"/>
    <w:rsid w:val="007214EB"/>
    <w:rsid w:val="00723FCC"/>
    <w:rsid w:val="00730AB5"/>
    <w:rsid w:val="007325C2"/>
    <w:rsid w:val="0073544F"/>
    <w:rsid w:val="00742972"/>
    <w:rsid w:val="00747023"/>
    <w:rsid w:val="00754998"/>
    <w:rsid w:val="00756701"/>
    <w:rsid w:val="00760FA5"/>
    <w:rsid w:val="00766742"/>
    <w:rsid w:val="0077250E"/>
    <w:rsid w:val="0077774D"/>
    <w:rsid w:val="00781E20"/>
    <w:rsid w:val="007843B2"/>
    <w:rsid w:val="00784423"/>
    <w:rsid w:val="00786846"/>
    <w:rsid w:val="0078751C"/>
    <w:rsid w:val="00787DA6"/>
    <w:rsid w:val="00791E35"/>
    <w:rsid w:val="0079244D"/>
    <w:rsid w:val="00793B2B"/>
    <w:rsid w:val="0079566C"/>
    <w:rsid w:val="007B4CB8"/>
    <w:rsid w:val="007B64CB"/>
    <w:rsid w:val="007B722E"/>
    <w:rsid w:val="007C27CD"/>
    <w:rsid w:val="007C5F06"/>
    <w:rsid w:val="007C64C3"/>
    <w:rsid w:val="007D0634"/>
    <w:rsid w:val="007D36CA"/>
    <w:rsid w:val="007D3946"/>
    <w:rsid w:val="007D66DF"/>
    <w:rsid w:val="007F0BCA"/>
    <w:rsid w:val="007F581C"/>
    <w:rsid w:val="007F7596"/>
    <w:rsid w:val="00800A26"/>
    <w:rsid w:val="008059D6"/>
    <w:rsid w:val="00810CBC"/>
    <w:rsid w:val="008111C4"/>
    <w:rsid w:val="00816ABA"/>
    <w:rsid w:val="00822FCA"/>
    <w:rsid w:val="00825BA9"/>
    <w:rsid w:val="00826769"/>
    <w:rsid w:val="0083285A"/>
    <w:rsid w:val="00835115"/>
    <w:rsid w:val="00836D92"/>
    <w:rsid w:val="008518B3"/>
    <w:rsid w:val="008521A3"/>
    <w:rsid w:val="008547C1"/>
    <w:rsid w:val="00856FF1"/>
    <w:rsid w:val="00857AC4"/>
    <w:rsid w:val="00864D1B"/>
    <w:rsid w:val="008776AC"/>
    <w:rsid w:val="008810D7"/>
    <w:rsid w:val="00881C1B"/>
    <w:rsid w:val="00882130"/>
    <w:rsid w:val="00882612"/>
    <w:rsid w:val="00882F4D"/>
    <w:rsid w:val="00893122"/>
    <w:rsid w:val="00893659"/>
    <w:rsid w:val="008A4A99"/>
    <w:rsid w:val="008A53B8"/>
    <w:rsid w:val="008B40C4"/>
    <w:rsid w:val="008B6CB4"/>
    <w:rsid w:val="008B7EAC"/>
    <w:rsid w:val="008C13D7"/>
    <w:rsid w:val="008C315B"/>
    <w:rsid w:val="008D20E7"/>
    <w:rsid w:val="008D43B1"/>
    <w:rsid w:val="008D4C92"/>
    <w:rsid w:val="008E43FB"/>
    <w:rsid w:val="008E65BD"/>
    <w:rsid w:val="008E7DC6"/>
    <w:rsid w:val="008F0072"/>
    <w:rsid w:val="008F0555"/>
    <w:rsid w:val="009007A6"/>
    <w:rsid w:val="009072B8"/>
    <w:rsid w:val="0090798C"/>
    <w:rsid w:val="009171D4"/>
    <w:rsid w:val="00920684"/>
    <w:rsid w:val="00921067"/>
    <w:rsid w:val="0092166E"/>
    <w:rsid w:val="00921CBB"/>
    <w:rsid w:val="00922EB2"/>
    <w:rsid w:val="00926446"/>
    <w:rsid w:val="00927F24"/>
    <w:rsid w:val="0093496F"/>
    <w:rsid w:val="00936856"/>
    <w:rsid w:val="00937866"/>
    <w:rsid w:val="00941B96"/>
    <w:rsid w:val="00941FB4"/>
    <w:rsid w:val="00944B30"/>
    <w:rsid w:val="009472F9"/>
    <w:rsid w:val="00951C61"/>
    <w:rsid w:val="009530FD"/>
    <w:rsid w:val="0095589F"/>
    <w:rsid w:val="009610E7"/>
    <w:rsid w:val="00964899"/>
    <w:rsid w:val="00964AD7"/>
    <w:rsid w:val="00966C99"/>
    <w:rsid w:val="00967500"/>
    <w:rsid w:val="009747AB"/>
    <w:rsid w:val="00974CC2"/>
    <w:rsid w:val="00975685"/>
    <w:rsid w:val="00987C60"/>
    <w:rsid w:val="00990741"/>
    <w:rsid w:val="00995F47"/>
    <w:rsid w:val="009962FB"/>
    <w:rsid w:val="009A0A68"/>
    <w:rsid w:val="009A5707"/>
    <w:rsid w:val="009B7681"/>
    <w:rsid w:val="009C5E97"/>
    <w:rsid w:val="009D4887"/>
    <w:rsid w:val="009D4D79"/>
    <w:rsid w:val="009D7297"/>
    <w:rsid w:val="009E0242"/>
    <w:rsid w:val="009E78A2"/>
    <w:rsid w:val="00A0280F"/>
    <w:rsid w:val="00A1111C"/>
    <w:rsid w:val="00A1189F"/>
    <w:rsid w:val="00A120FB"/>
    <w:rsid w:val="00A30F22"/>
    <w:rsid w:val="00A32C11"/>
    <w:rsid w:val="00A32DE7"/>
    <w:rsid w:val="00A3443F"/>
    <w:rsid w:val="00A418E1"/>
    <w:rsid w:val="00A46329"/>
    <w:rsid w:val="00A501F6"/>
    <w:rsid w:val="00A51250"/>
    <w:rsid w:val="00A52DAB"/>
    <w:rsid w:val="00A54E59"/>
    <w:rsid w:val="00A57E4C"/>
    <w:rsid w:val="00A62B10"/>
    <w:rsid w:val="00A66550"/>
    <w:rsid w:val="00A73672"/>
    <w:rsid w:val="00A77BB9"/>
    <w:rsid w:val="00A81830"/>
    <w:rsid w:val="00A82F1C"/>
    <w:rsid w:val="00A8744B"/>
    <w:rsid w:val="00A87A7E"/>
    <w:rsid w:val="00A87B6C"/>
    <w:rsid w:val="00A90D2E"/>
    <w:rsid w:val="00A9732B"/>
    <w:rsid w:val="00AA0198"/>
    <w:rsid w:val="00AB79B3"/>
    <w:rsid w:val="00AC0961"/>
    <w:rsid w:val="00AC4E9A"/>
    <w:rsid w:val="00AC5225"/>
    <w:rsid w:val="00AD7FC9"/>
    <w:rsid w:val="00AE224C"/>
    <w:rsid w:val="00AE49DD"/>
    <w:rsid w:val="00AE532E"/>
    <w:rsid w:val="00B00B8E"/>
    <w:rsid w:val="00B018F7"/>
    <w:rsid w:val="00B202BF"/>
    <w:rsid w:val="00B21845"/>
    <w:rsid w:val="00B21D2C"/>
    <w:rsid w:val="00B2684F"/>
    <w:rsid w:val="00B276D5"/>
    <w:rsid w:val="00B31991"/>
    <w:rsid w:val="00B32938"/>
    <w:rsid w:val="00B34171"/>
    <w:rsid w:val="00B352BF"/>
    <w:rsid w:val="00B355CD"/>
    <w:rsid w:val="00B35A54"/>
    <w:rsid w:val="00B364F5"/>
    <w:rsid w:val="00B40F15"/>
    <w:rsid w:val="00B43121"/>
    <w:rsid w:val="00B43298"/>
    <w:rsid w:val="00B5118A"/>
    <w:rsid w:val="00B51324"/>
    <w:rsid w:val="00B54B08"/>
    <w:rsid w:val="00B64102"/>
    <w:rsid w:val="00B64C56"/>
    <w:rsid w:val="00B67BA3"/>
    <w:rsid w:val="00B70F4D"/>
    <w:rsid w:val="00B740AA"/>
    <w:rsid w:val="00B753AB"/>
    <w:rsid w:val="00B8207E"/>
    <w:rsid w:val="00B823D2"/>
    <w:rsid w:val="00B84891"/>
    <w:rsid w:val="00B92C4D"/>
    <w:rsid w:val="00B957CA"/>
    <w:rsid w:val="00BA0D0B"/>
    <w:rsid w:val="00BB1BA9"/>
    <w:rsid w:val="00BB20B9"/>
    <w:rsid w:val="00BB530F"/>
    <w:rsid w:val="00BB7C41"/>
    <w:rsid w:val="00BD6B44"/>
    <w:rsid w:val="00BE5534"/>
    <w:rsid w:val="00BF3BC1"/>
    <w:rsid w:val="00BF4940"/>
    <w:rsid w:val="00BF5A6A"/>
    <w:rsid w:val="00BF6B40"/>
    <w:rsid w:val="00C00757"/>
    <w:rsid w:val="00C03905"/>
    <w:rsid w:val="00C07F06"/>
    <w:rsid w:val="00C11843"/>
    <w:rsid w:val="00C147C9"/>
    <w:rsid w:val="00C208E4"/>
    <w:rsid w:val="00C247F5"/>
    <w:rsid w:val="00C2481A"/>
    <w:rsid w:val="00C3101A"/>
    <w:rsid w:val="00C32446"/>
    <w:rsid w:val="00C32C15"/>
    <w:rsid w:val="00C362C1"/>
    <w:rsid w:val="00C40CBD"/>
    <w:rsid w:val="00C4180D"/>
    <w:rsid w:val="00C45D2E"/>
    <w:rsid w:val="00C552B7"/>
    <w:rsid w:val="00C553C9"/>
    <w:rsid w:val="00C56C29"/>
    <w:rsid w:val="00C6374B"/>
    <w:rsid w:val="00C67796"/>
    <w:rsid w:val="00C76C01"/>
    <w:rsid w:val="00C8706B"/>
    <w:rsid w:val="00C92489"/>
    <w:rsid w:val="00C94885"/>
    <w:rsid w:val="00C95BAA"/>
    <w:rsid w:val="00CA1E74"/>
    <w:rsid w:val="00CA2A20"/>
    <w:rsid w:val="00CA6CC9"/>
    <w:rsid w:val="00CB01F9"/>
    <w:rsid w:val="00CB0747"/>
    <w:rsid w:val="00CD4BC3"/>
    <w:rsid w:val="00CD5E6E"/>
    <w:rsid w:val="00CD7CA2"/>
    <w:rsid w:val="00CE0186"/>
    <w:rsid w:val="00CE0966"/>
    <w:rsid w:val="00CE64E6"/>
    <w:rsid w:val="00CE7D6F"/>
    <w:rsid w:val="00CF3AFD"/>
    <w:rsid w:val="00CF68D0"/>
    <w:rsid w:val="00CF7426"/>
    <w:rsid w:val="00D011FB"/>
    <w:rsid w:val="00D01845"/>
    <w:rsid w:val="00D04245"/>
    <w:rsid w:val="00D052E3"/>
    <w:rsid w:val="00D05FC5"/>
    <w:rsid w:val="00D105F3"/>
    <w:rsid w:val="00D12F92"/>
    <w:rsid w:val="00D149E5"/>
    <w:rsid w:val="00D154B4"/>
    <w:rsid w:val="00D20997"/>
    <w:rsid w:val="00D229E0"/>
    <w:rsid w:val="00D24F2E"/>
    <w:rsid w:val="00D2756B"/>
    <w:rsid w:val="00D27B17"/>
    <w:rsid w:val="00D31096"/>
    <w:rsid w:val="00D333E2"/>
    <w:rsid w:val="00D33E55"/>
    <w:rsid w:val="00D41053"/>
    <w:rsid w:val="00D41229"/>
    <w:rsid w:val="00D45857"/>
    <w:rsid w:val="00D45D1D"/>
    <w:rsid w:val="00D527B2"/>
    <w:rsid w:val="00D6027A"/>
    <w:rsid w:val="00D70EF4"/>
    <w:rsid w:val="00D74686"/>
    <w:rsid w:val="00D7690D"/>
    <w:rsid w:val="00D76DC5"/>
    <w:rsid w:val="00D8047F"/>
    <w:rsid w:val="00D8335D"/>
    <w:rsid w:val="00D83917"/>
    <w:rsid w:val="00D83D69"/>
    <w:rsid w:val="00D8791D"/>
    <w:rsid w:val="00D87FAA"/>
    <w:rsid w:val="00D90485"/>
    <w:rsid w:val="00D9152C"/>
    <w:rsid w:val="00D9610C"/>
    <w:rsid w:val="00DA7E86"/>
    <w:rsid w:val="00DB0102"/>
    <w:rsid w:val="00DB0EA4"/>
    <w:rsid w:val="00DB3B72"/>
    <w:rsid w:val="00DB3E23"/>
    <w:rsid w:val="00DB4CA0"/>
    <w:rsid w:val="00DB51B0"/>
    <w:rsid w:val="00DC5D5F"/>
    <w:rsid w:val="00DC703D"/>
    <w:rsid w:val="00DD6648"/>
    <w:rsid w:val="00DE04B9"/>
    <w:rsid w:val="00DE787A"/>
    <w:rsid w:val="00DE7937"/>
    <w:rsid w:val="00DF071B"/>
    <w:rsid w:val="00DF1EA2"/>
    <w:rsid w:val="00DF705A"/>
    <w:rsid w:val="00E05230"/>
    <w:rsid w:val="00E17180"/>
    <w:rsid w:val="00E23D63"/>
    <w:rsid w:val="00E23E4F"/>
    <w:rsid w:val="00E309F6"/>
    <w:rsid w:val="00E31441"/>
    <w:rsid w:val="00E34D33"/>
    <w:rsid w:val="00E41360"/>
    <w:rsid w:val="00E4481D"/>
    <w:rsid w:val="00E4597F"/>
    <w:rsid w:val="00E45C1D"/>
    <w:rsid w:val="00E46D19"/>
    <w:rsid w:val="00E577B6"/>
    <w:rsid w:val="00E57B39"/>
    <w:rsid w:val="00E607D4"/>
    <w:rsid w:val="00E70FC4"/>
    <w:rsid w:val="00E73301"/>
    <w:rsid w:val="00E7475C"/>
    <w:rsid w:val="00E80258"/>
    <w:rsid w:val="00E82121"/>
    <w:rsid w:val="00E84E0C"/>
    <w:rsid w:val="00E85881"/>
    <w:rsid w:val="00E85A9F"/>
    <w:rsid w:val="00E94FD8"/>
    <w:rsid w:val="00E95A02"/>
    <w:rsid w:val="00E963C2"/>
    <w:rsid w:val="00E96BC8"/>
    <w:rsid w:val="00EA4267"/>
    <w:rsid w:val="00EB0089"/>
    <w:rsid w:val="00EB4C1E"/>
    <w:rsid w:val="00EB5863"/>
    <w:rsid w:val="00EC0A49"/>
    <w:rsid w:val="00EC2DE8"/>
    <w:rsid w:val="00ED1C14"/>
    <w:rsid w:val="00EE1C82"/>
    <w:rsid w:val="00EE3D5F"/>
    <w:rsid w:val="00EE4231"/>
    <w:rsid w:val="00EE55A9"/>
    <w:rsid w:val="00EE6F09"/>
    <w:rsid w:val="00EF6A24"/>
    <w:rsid w:val="00F03086"/>
    <w:rsid w:val="00F12EC5"/>
    <w:rsid w:val="00F2336F"/>
    <w:rsid w:val="00F329D7"/>
    <w:rsid w:val="00F3414C"/>
    <w:rsid w:val="00F43B4B"/>
    <w:rsid w:val="00F44C3E"/>
    <w:rsid w:val="00F504FA"/>
    <w:rsid w:val="00F50D5C"/>
    <w:rsid w:val="00F51D49"/>
    <w:rsid w:val="00F54317"/>
    <w:rsid w:val="00F54850"/>
    <w:rsid w:val="00F6007C"/>
    <w:rsid w:val="00F62C2D"/>
    <w:rsid w:val="00F7233A"/>
    <w:rsid w:val="00F723B0"/>
    <w:rsid w:val="00F72A61"/>
    <w:rsid w:val="00F85BF1"/>
    <w:rsid w:val="00F8693C"/>
    <w:rsid w:val="00F932FE"/>
    <w:rsid w:val="00FA1160"/>
    <w:rsid w:val="00FA196F"/>
    <w:rsid w:val="00FA5827"/>
    <w:rsid w:val="00FB06BD"/>
    <w:rsid w:val="00FB5789"/>
    <w:rsid w:val="00FB5930"/>
    <w:rsid w:val="00FB688C"/>
    <w:rsid w:val="00FB7BFC"/>
    <w:rsid w:val="00FD5B9B"/>
    <w:rsid w:val="00FF1C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4F0BBCB3"/>
  <w15:chartTrackingRefBased/>
  <w15:docId w15:val="{7204F795-C8E5-4F30-9130-A67A757B7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4885"/>
    <w:rPr>
      <w:sz w:val="24"/>
      <w:szCs w:val="24"/>
    </w:rPr>
  </w:style>
  <w:style w:type="paragraph" w:styleId="Heading1">
    <w:name w:val="heading 1"/>
    <w:basedOn w:val="Normal"/>
    <w:next w:val="Normal"/>
    <w:link w:val="Heading1Char"/>
    <w:qFormat/>
    <w:rsid w:val="00FA196F"/>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293EF7"/>
    <w:pPr>
      <w:keepNext/>
      <w:jc w:val="center"/>
      <w:outlineLvl w:val="1"/>
    </w:pPr>
    <w:rPr>
      <w:b/>
      <w:szCs w:val="20"/>
    </w:rPr>
  </w:style>
  <w:style w:type="paragraph" w:styleId="Heading3">
    <w:name w:val="heading 3"/>
    <w:basedOn w:val="Normal"/>
    <w:next w:val="Normal"/>
    <w:link w:val="Heading3Char"/>
    <w:semiHidden/>
    <w:unhideWhenUsed/>
    <w:qFormat/>
    <w:rsid w:val="00B00B8E"/>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A196F"/>
    <w:rPr>
      <w:rFonts w:ascii="Cambria" w:eastAsia="Times New Roman" w:hAnsi="Cambria" w:cs="Times New Roman"/>
      <w:b/>
      <w:bCs/>
      <w:kern w:val="32"/>
      <w:sz w:val="32"/>
      <w:szCs w:val="32"/>
    </w:rPr>
  </w:style>
  <w:style w:type="character" w:customStyle="1" w:styleId="Heading3Char">
    <w:name w:val="Heading 3 Char"/>
    <w:link w:val="Heading3"/>
    <w:semiHidden/>
    <w:rsid w:val="00B00B8E"/>
    <w:rPr>
      <w:rFonts w:ascii="Cambria" w:eastAsia="Times New Roman" w:hAnsi="Cambria" w:cs="Times New Roman"/>
      <w:b/>
      <w:bCs/>
      <w:sz w:val="26"/>
      <w:szCs w:val="26"/>
    </w:rPr>
  </w:style>
  <w:style w:type="paragraph" w:styleId="NormalWeb">
    <w:name w:val="Normal (Web)"/>
    <w:basedOn w:val="Normal"/>
    <w:rsid w:val="00C94885"/>
    <w:pPr>
      <w:spacing w:before="100" w:beforeAutospacing="1" w:after="100" w:afterAutospacing="1"/>
    </w:pPr>
  </w:style>
  <w:style w:type="table" w:styleId="TableGrid">
    <w:name w:val="Table Grid"/>
    <w:basedOn w:val="TableNormal"/>
    <w:uiPriority w:val="59"/>
    <w:rsid w:val="00C94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RakstzCharRakstzCharCharRakstzCharCharRakstzCharCharRakstz">
    <w:name w:val="Rakstz. Char Rakstz. Char Rakstz. Char Char Rakstz. Char Char Rakstz. Char Char Rakstz."/>
    <w:basedOn w:val="Normal"/>
    <w:next w:val="BlockText"/>
    <w:rsid w:val="00293EF7"/>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rsid w:val="00293EF7"/>
    <w:pPr>
      <w:spacing w:after="120"/>
      <w:ind w:left="1440" w:right="1440"/>
    </w:pPr>
  </w:style>
  <w:style w:type="paragraph" w:styleId="Header">
    <w:name w:val="header"/>
    <w:basedOn w:val="Normal"/>
    <w:link w:val="HeaderChar"/>
    <w:rsid w:val="00293EF7"/>
    <w:pPr>
      <w:tabs>
        <w:tab w:val="center" w:pos="4153"/>
        <w:tab w:val="right" w:pos="8306"/>
      </w:tabs>
    </w:pPr>
    <w:rPr>
      <w:lang w:val="x-none" w:eastAsia="x-none"/>
    </w:rPr>
  </w:style>
  <w:style w:type="character" w:customStyle="1" w:styleId="HeaderChar">
    <w:name w:val="Header Char"/>
    <w:link w:val="Header"/>
    <w:rsid w:val="00316353"/>
    <w:rPr>
      <w:sz w:val="24"/>
      <w:szCs w:val="24"/>
    </w:rPr>
  </w:style>
  <w:style w:type="paragraph" w:styleId="Footer">
    <w:name w:val="footer"/>
    <w:basedOn w:val="Normal"/>
    <w:link w:val="FooterChar"/>
    <w:uiPriority w:val="99"/>
    <w:rsid w:val="00293EF7"/>
    <w:pPr>
      <w:tabs>
        <w:tab w:val="center" w:pos="4153"/>
        <w:tab w:val="right" w:pos="8306"/>
      </w:tabs>
    </w:pPr>
    <w:rPr>
      <w:lang w:val="x-none" w:eastAsia="x-none"/>
    </w:rPr>
  </w:style>
  <w:style w:type="character" w:customStyle="1" w:styleId="FooterChar">
    <w:name w:val="Footer Char"/>
    <w:link w:val="Footer"/>
    <w:uiPriority w:val="99"/>
    <w:rsid w:val="00316353"/>
    <w:rPr>
      <w:sz w:val="24"/>
      <w:szCs w:val="24"/>
    </w:rPr>
  </w:style>
  <w:style w:type="character" w:styleId="Hyperlink">
    <w:name w:val="Hyperlink"/>
    <w:unhideWhenUsed/>
    <w:rsid w:val="00316353"/>
    <w:rPr>
      <w:strike w:val="0"/>
      <w:dstrike w:val="0"/>
      <w:color w:val="40407C"/>
      <w:u w:val="none"/>
      <w:effect w:val="none"/>
    </w:rPr>
  </w:style>
  <w:style w:type="paragraph" w:customStyle="1" w:styleId="tvhtml">
    <w:name w:val="tv_html"/>
    <w:basedOn w:val="Normal"/>
    <w:rsid w:val="00316353"/>
    <w:pPr>
      <w:spacing w:before="100" w:beforeAutospacing="1" w:after="100" w:afterAutospacing="1"/>
      <w:jc w:val="both"/>
    </w:pPr>
    <w:rPr>
      <w:color w:val="000000"/>
      <w:sz w:val="22"/>
      <w:szCs w:val="22"/>
    </w:rPr>
  </w:style>
  <w:style w:type="paragraph" w:styleId="BalloonText">
    <w:name w:val="Balloon Text"/>
    <w:basedOn w:val="Normal"/>
    <w:link w:val="BalloonTextChar"/>
    <w:unhideWhenUsed/>
    <w:rsid w:val="00316353"/>
    <w:rPr>
      <w:rFonts w:ascii="Tahoma" w:eastAsia="Calibri" w:hAnsi="Tahoma"/>
      <w:sz w:val="16"/>
      <w:szCs w:val="16"/>
      <w:lang w:val="x-none" w:eastAsia="en-US"/>
    </w:rPr>
  </w:style>
  <w:style w:type="character" w:customStyle="1" w:styleId="BalloonTextChar">
    <w:name w:val="Balloon Text Char"/>
    <w:link w:val="BalloonText"/>
    <w:uiPriority w:val="99"/>
    <w:rsid w:val="00316353"/>
    <w:rPr>
      <w:rFonts w:ascii="Tahoma" w:eastAsia="Calibri" w:hAnsi="Tahoma" w:cs="Tahoma"/>
      <w:sz w:val="16"/>
      <w:szCs w:val="16"/>
      <w:lang w:eastAsia="en-US"/>
    </w:rPr>
  </w:style>
  <w:style w:type="paragraph" w:styleId="ListParagraph">
    <w:name w:val="List Paragraph"/>
    <w:basedOn w:val="Normal"/>
    <w:uiPriority w:val="34"/>
    <w:qFormat/>
    <w:rsid w:val="00316353"/>
    <w:pPr>
      <w:spacing w:after="200" w:line="276" w:lineRule="auto"/>
      <w:ind w:left="720"/>
      <w:contextualSpacing/>
    </w:pPr>
    <w:rPr>
      <w:rFonts w:ascii="Calibri" w:eastAsia="Calibri" w:hAnsi="Calibri"/>
      <w:sz w:val="22"/>
      <w:szCs w:val="22"/>
      <w:lang w:eastAsia="en-US"/>
    </w:rPr>
  </w:style>
  <w:style w:type="paragraph" w:customStyle="1" w:styleId="mans">
    <w:name w:val="mans"/>
    <w:basedOn w:val="Normal"/>
    <w:rsid w:val="00316353"/>
    <w:pPr>
      <w:overflowPunct w:val="0"/>
      <w:autoSpaceDE w:val="0"/>
      <w:autoSpaceDN w:val="0"/>
      <w:adjustRightInd w:val="0"/>
      <w:jc w:val="both"/>
      <w:textAlignment w:val="baseline"/>
    </w:pPr>
    <w:rPr>
      <w:rFonts w:ascii="NewtonTT Baltic" w:hAnsi="NewtonTT Baltic"/>
      <w:szCs w:val="20"/>
      <w:lang w:val="en-GB" w:eastAsia="en-US"/>
    </w:rPr>
  </w:style>
  <w:style w:type="paragraph" w:customStyle="1" w:styleId="Default">
    <w:name w:val="Default"/>
    <w:rsid w:val="00723FCC"/>
    <w:pPr>
      <w:autoSpaceDE w:val="0"/>
      <w:autoSpaceDN w:val="0"/>
      <w:adjustRightInd w:val="0"/>
    </w:pPr>
    <w:rPr>
      <w:rFonts w:eastAsia="Calibri"/>
      <w:color w:val="000000"/>
      <w:sz w:val="24"/>
      <w:szCs w:val="24"/>
    </w:rPr>
  </w:style>
  <w:style w:type="paragraph" w:customStyle="1" w:styleId="naislab">
    <w:name w:val="naislab"/>
    <w:basedOn w:val="Normal"/>
    <w:rsid w:val="00B00B8E"/>
    <w:pPr>
      <w:spacing w:before="100" w:beforeAutospacing="1" w:after="100" w:afterAutospacing="1"/>
    </w:pPr>
    <w:rPr>
      <w:lang w:val="en-US" w:eastAsia="en-US"/>
    </w:rPr>
  </w:style>
  <w:style w:type="paragraph" w:styleId="BodyText2">
    <w:name w:val="Body Text 2"/>
    <w:basedOn w:val="Normal"/>
    <w:link w:val="BodyText2Char"/>
    <w:rsid w:val="00692920"/>
    <w:pPr>
      <w:ind w:firstLine="720"/>
      <w:jc w:val="both"/>
    </w:pPr>
    <w:rPr>
      <w:lang w:eastAsia="en-US"/>
    </w:rPr>
  </w:style>
  <w:style w:type="character" w:customStyle="1" w:styleId="BodyText2Char">
    <w:name w:val="Body Text 2 Char"/>
    <w:link w:val="BodyText2"/>
    <w:rsid w:val="00692920"/>
    <w:rPr>
      <w:sz w:val="24"/>
      <w:szCs w:val="24"/>
      <w:lang w:eastAsia="en-US"/>
    </w:rPr>
  </w:style>
  <w:style w:type="character" w:customStyle="1" w:styleId="CommentTextChar">
    <w:name w:val="Comment Text Char"/>
    <w:link w:val="CommentText"/>
    <w:uiPriority w:val="99"/>
    <w:rsid w:val="000E5C0C"/>
    <w:rPr>
      <w:rFonts w:eastAsia="Times New Roman"/>
      <w:sz w:val="20"/>
      <w:szCs w:val="20"/>
      <w:lang w:eastAsia="lv-LV"/>
    </w:rPr>
  </w:style>
  <w:style w:type="paragraph" w:styleId="CommentText">
    <w:name w:val="annotation text"/>
    <w:basedOn w:val="Normal"/>
    <w:link w:val="CommentTextChar"/>
    <w:uiPriority w:val="99"/>
    <w:rsid w:val="000E5C0C"/>
    <w:rPr>
      <w:sz w:val="20"/>
      <w:szCs w:val="20"/>
    </w:rPr>
  </w:style>
  <w:style w:type="character" w:customStyle="1" w:styleId="CommentTextChar1">
    <w:name w:val="Comment Text Char1"/>
    <w:basedOn w:val="DefaultParagraphFont"/>
    <w:rsid w:val="000E5C0C"/>
  </w:style>
  <w:style w:type="paragraph" w:customStyle="1" w:styleId="naisf">
    <w:name w:val="naisf"/>
    <w:basedOn w:val="Normal"/>
    <w:rsid w:val="00F43B4B"/>
    <w:pPr>
      <w:spacing w:before="75" w:after="75"/>
      <w:ind w:firstLine="375"/>
      <w:jc w:val="both"/>
    </w:pPr>
  </w:style>
  <w:style w:type="paragraph" w:customStyle="1" w:styleId="naiskr">
    <w:name w:val="naiskr"/>
    <w:basedOn w:val="Normal"/>
    <w:rsid w:val="00F43B4B"/>
    <w:pPr>
      <w:spacing w:before="75" w:after="75"/>
    </w:pPr>
  </w:style>
  <w:style w:type="paragraph" w:customStyle="1" w:styleId="naisnod">
    <w:name w:val="naisnod"/>
    <w:basedOn w:val="Normal"/>
    <w:rsid w:val="00F43B4B"/>
    <w:pPr>
      <w:spacing w:before="150" w:after="150"/>
      <w:jc w:val="center"/>
    </w:pPr>
    <w:rPr>
      <w:b/>
      <w:bCs/>
    </w:rPr>
  </w:style>
  <w:style w:type="paragraph" w:styleId="FootnoteText">
    <w:name w:val="footnote text"/>
    <w:basedOn w:val="Normal"/>
    <w:link w:val="FootnoteTextChar"/>
    <w:uiPriority w:val="99"/>
    <w:unhideWhenUsed/>
    <w:rsid w:val="00CB01F9"/>
    <w:pPr>
      <w:overflowPunct w:val="0"/>
      <w:autoSpaceDE w:val="0"/>
      <w:autoSpaceDN w:val="0"/>
      <w:adjustRightInd w:val="0"/>
    </w:pPr>
    <w:rPr>
      <w:sz w:val="20"/>
      <w:szCs w:val="20"/>
    </w:rPr>
  </w:style>
  <w:style w:type="character" w:customStyle="1" w:styleId="FootnoteTextChar">
    <w:name w:val="Footnote Text Char"/>
    <w:basedOn w:val="DefaultParagraphFont"/>
    <w:link w:val="FootnoteText"/>
    <w:uiPriority w:val="99"/>
    <w:rsid w:val="00CB01F9"/>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semiHidden/>
    <w:unhideWhenUsed/>
    <w:qFormat/>
    <w:rsid w:val="00CB01F9"/>
    <w:rPr>
      <w:vertAlign w:val="superscript"/>
    </w:rPr>
  </w:style>
  <w:style w:type="paragraph" w:customStyle="1" w:styleId="CharCharCharChar">
    <w:name w:val="Char Char Char Char"/>
    <w:aliases w:val="Char2"/>
    <w:basedOn w:val="Normal"/>
    <w:next w:val="Normal"/>
    <w:link w:val="FootnoteReference"/>
    <w:uiPriority w:val="99"/>
    <w:semiHidden/>
    <w:rsid w:val="00CB01F9"/>
    <w:pPr>
      <w:keepNext/>
      <w:keepLines/>
      <w:spacing w:before="120" w:after="160" w:line="240" w:lineRule="exact"/>
      <w:jc w:val="both"/>
      <w:outlineLvl w:val="0"/>
    </w:pPr>
    <w:rPr>
      <w:sz w:val="20"/>
      <w:szCs w:val="20"/>
      <w:vertAlign w:val="superscript"/>
    </w:rPr>
  </w:style>
  <w:style w:type="character" w:styleId="CommentReference">
    <w:name w:val="annotation reference"/>
    <w:basedOn w:val="DefaultParagraphFont"/>
    <w:uiPriority w:val="99"/>
    <w:unhideWhenUsed/>
    <w:rsid w:val="007F759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6548">
      <w:bodyDiv w:val="1"/>
      <w:marLeft w:val="0"/>
      <w:marRight w:val="0"/>
      <w:marTop w:val="0"/>
      <w:marBottom w:val="0"/>
      <w:divBdr>
        <w:top w:val="none" w:sz="0" w:space="0" w:color="auto"/>
        <w:left w:val="none" w:sz="0" w:space="0" w:color="auto"/>
        <w:bottom w:val="none" w:sz="0" w:space="0" w:color="auto"/>
        <w:right w:val="none" w:sz="0" w:space="0" w:color="auto"/>
      </w:divBdr>
    </w:div>
    <w:div w:id="185028514">
      <w:bodyDiv w:val="1"/>
      <w:marLeft w:val="0"/>
      <w:marRight w:val="0"/>
      <w:marTop w:val="0"/>
      <w:marBottom w:val="0"/>
      <w:divBdr>
        <w:top w:val="none" w:sz="0" w:space="0" w:color="auto"/>
        <w:left w:val="none" w:sz="0" w:space="0" w:color="auto"/>
        <w:bottom w:val="none" w:sz="0" w:space="0" w:color="auto"/>
        <w:right w:val="none" w:sz="0" w:space="0" w:color="auto"/>
      </w:divBdr>
    </w:div>
    <w:div w:id="249894787">
      <w:bodyDiv w:val="1"/>
      <w:marLeft w:val="0"/>
      <w:marRight w:val="0"/>
      <w:marTop w:val="0"/>
      <w:marBottom w:val="0"/>
      <w:divBdr>
        <w:top w:val="none" w:sz="0" w:space="0" w:color="auto"/>
        <w:left w:val="none" w:sz="0" w:space="0" w:color="auto"/>
        <w:bottom w:val="none" w:sz="0" w:space="0" w:color="auto"/>
        <w:right w:val="none" w:sz="0" w:space="0" w:color="auto"/>
      </w:divBdr>
    </w:div>
    <w:div w:id="320233436">
      <w:bodyDiv w:val="1"/>
      <w:marLeft w:val="0"/>
      <w:marRight w:val="0"/>
      <w:marTop w:val="0"/>
      <w:marBottom w:val="0"/>
      <w:divBdr>
        <w:top w:val="none" w:sz="0" w:space="0" w:color="auto"/>
        <w:left w:val="none" w:sz="0" w:space="0" w:color="auto"/>
        <w:bottom w:val="none" w:sz="0" w:space="0" w:color="auto"/>
        <w:right w:val="none" w:sz="0" w:space="0" w:color="auto"/>
      </w:divBdr>
    </w:div>
    <w:div w:id="432172681">
      <w:bodyDiv w:val="1"/>
      <w:marLeft w:val="0"/>
      <w:marRight w:val="0"/>
      <w:marTop w:val="0"/>
      <w:marBottom w:val="0"/>
      <w:divBdr>
        <w:top w:val="none" w:sz="0" w:space="0" w:color="auto"/>
        <w:left w:val="none" w:sz="0" w:space="0" w:color="auto"/>
        <w:bottom w:val="none" w:sz="0" w:space="0" w:color="auto"/>
        <w:right w:val="none" w:sz="0" w:space="0" w:color="auto"/>
      </w:divBdr>
    </w:div>
    <w:div w:id="520708818">
      <w:bodyDiv w:val="1"/>
      <w:marLeft w:val="0"/>
      <w:marRight w:val="0"/>
      <w:marTop w:val="0"/>
      <w:marBottom w:val="0"/>
      <w:divBdr>
        <w:top w:val="none" w:sz="0" w:space="0" w:color="auto"/>
        <w:left w:val="none" w:sz="0" w:space="0" w:color="auto"/>
        <w:bottom w:val="none" w:sz="0" w:space="0" w:color="auto"/>
        <w:right w:val="none" w:sz="0" w:space="0" w:color="auto"/>
      </w:divBdr>
    </w:div>
    <w:div w:id="638150275">
      <w:bodyDiv w:val="1"/>
      <w:marLeft w:val="0"/>
      <w:marRight w:val="0"/>
      <w:marTop w:val="0"/>
      <w:marBottom w:val="0"/>
      <w:divBdr>
        <w:top w:val="none" w:sz="0" w:space="0" w:color="auto"/>
        <w:left w:val="none" w:sz="0" w:space="0" w:color="auto"/>
        <w:bottom w:val="none" w:sz="0" w:space="0" w:color="auto"/>
        <w:right w:val="none" w:sz="0" w:space="0" w:color="auto"/>
      </w:divBdr>
    </w:div>
    <w:div w:id="761995713">
      <w:bodyDiv w:val="1"/>
      <w:marLeft w:val="0"/>
      <w:marRight w:val="0"/>
      <w:marTop w:val="0"/>
      <w:marBottom w:val="0"/>
      <w:divBdr>
        <w:top w:val="none" w:sz="0" w:space="0" w:color="auto"/>
        <w:left w:val="none" w:sz="0" w:space="0" w:color="auto"/>
        <w:bottom w:val="none" w:sz="0" w:space="0" w:color="auto"/>
        <w:right w:val="none" w:sz="0" w:space="0" w:color="auto"/>
      </w:divBdr>
    </w:div>
    <w:div w:id="793989433">
      <w:bodyDiv w:val="1"/>
      <w:marLeft w:val="0"/>
      <w:marRight w:val="0"/>
      <w:marTop w:val="0"/>
      <w:marBottom w:val="0"/>
      <w:divBdr>
        <w:top w:val="none" w:sz="0" w:space="0" w:color="auto"/>
        <w:left w:val="none" w:sz="0" w:space="0" w:color="auto"/>
        <w:bottom w:val="none" w:sz="0" w:space="0" w:color="auto"/>
        <w:right w:val="none" w:sz="0" w:space="0" w:color="auto"/>
      </w:divBdr>
    </w:div>
    <w:div w:id="820267816">
      <w:bodyDiv w:val="1"/>
      <w:marLeft w:val="0"/>
      <w:marRight w:val="0"/>
      <w:marTop w:val="0"/>
      <w:marBottom w:val="0"/>
      <w:divBdr>
        <w:top w:val="none" w:sz="0" w:space="0" w:color="auto"/>
        <w:left w:val="none" w:sz="0" w:space="0" w:color="auto"/>
        <w:bottom w:val="none" w:sz="0" w:space="0" w:color="auto"/>
        <w:right w:val="none" w:sz="0" w:space="0" w:color="auto"/>
      </w:divBdr>
    </w:div>
    <w:div w:id="884221213">
      <w:bodyDiv w:val="1"/>
      <w:marLeft w:val="0"/>
      <w:marRight w:val="0"/>
      <w:marTop w:val="0"/>
      <w:marBottom w:val="0"/>
      <w:divBdr>
        <w:top w:val="none" w:sz="0" w:space="0" w:color="auto"/>
        <w:left w:val="none" w:sz="0" w:space="0" w:color="auto"/>
        <w:bottom w:val="none" w:sz="0" w:space="0" w:color="auto"/>
        <w:right w:val="none" w:sz="0" w:space="0" w:color="auto"/>
      </w:divBdr>
    </w:div>
    <w:div w:id="1217086535">
      <w:bodyDiv w:val="1"/>
      <w:marLeft w:val="0"/>
      <w:marRight w:val="0"/>
      <w:marTop w:val="0"/>
      <w:marBottom w:val="0"/>
      <w:divBdr>
        <w:top w:val="none" w:sz="0" w:space="0" w:color="auto"/>
        <w:left w:val="none" w:sz="0" w:space="0" w:color="auto"/>
        <w:bottom w:val="none" w:sz="0" w:space="0" w:color="auto"/>
        <w:right w:val="none" w:sz="0" w:space="0" w:color="auto"/>
      </w:divBdr>
    </w:div>
    <w:div w:id="1231772114">
      <w:bodyDiv w:val="1"/>
      <w:marLeft w:val="0"/>
      <w:marRight w:val="0"/>
      <w:marTop w:val="0"/>
      <w:marBottom w:val="0"/>
      <w:divBdr>
        <w:top w:val="none" w:sz="0" w:space="0" w:color="auto"/>
        <w:left w:val="none" w:sz="0" w:space="0" w:color="auto"/>
        <w:bottom w:val="none" w:sz="0" w:space="0" w:color="auto"/>
        <w:right w:val="none" w:sz="0" w:space="0" w:color="auto"/>
      </w:divBdr>
    </w:div>
    <w:div w:id="1389182027">
      <w:bodyDiv w:val="1"/>
      <w:marLeft w:val="0"/>
      <w:marRight w:val="0"/>
      <w:marTop w:val="0"/>
      <w:marBottom w:val="0"/>
      <w:divBdr>
        <w:top w:val="none" w:sz="0" w:space="0" w:color="auto"/>
        <w:left w:val="none" w:sz="0" w:space="0" w:color="auto"/>
        <w:bottom w:val="none" w:sz="0" w:space="0" w:color="auto"/>
        <w:right w:val="none" w:sz="0" w:space="0" w:color="auto"/>
      </w:divBdr>
    </w:div>
    <w:div w:id="1407146051">
      <w:bodyDiv w:val="1"/>
      <w:marLeft w:val="0"/>
      <w:marRight w:val="0"/>
      <w:marTop w:val="0"/>
      <w:marBottom w:val="0"/>
      <w:divBdr>
        <w:top w:val="none" w:sz="0" w:space="0" w:color="auto"/>
        <w:left w:val="none" w:sz="0" w:space="0" w:color="auto"/>
        <w:bottom w:val="none" w:sz="0" w:space="0" w:color="auto"/>
        <w:right w:val="none" w:sz="0" w:space="0" w:color="auto"/>
      </w:divBdr>
    </w:div>
    <w:div w:id="1518155245">
      <w:bodyDiv w:val="1"/>
      <w:marLeft w:val="0"/>
      <w:marRight w:val="0"/>
      <w:marTop w:val="0"/>
      <w:marBottom w:val="0"/>
      <w:divBdr>
        <w:top w:val="none" w:sz="0" w:space="0" w:color="auto"/>
        <w:left w:val="none" w:sz="0" w:space="0" w:color="auto"/>
        <w:bottom w:val="none" w:sz="0" w:space="0" w:color="auto"/>
        <w:right w:val="none" w:sz="0" w:space="0" w:color="auto"/>
      </w:divBdr>
    </w:div>
    <w:div w:id="1697998968">
      <w:bodyDiv w:val="1"/>
      <w:marLeft w:val="0"/>
      <w:marRight w:val="0"/>
      <w:marTop w:val="0"/>
      <w:marBottom w:val="0"/>
      <w:divBdr>
        <w:top w:val="none" w:sz="0" w:space="0" w:color="auto"/>
        <w:left w:val="none" w:sz="0" w:space="0" w:color="auto"/>
        <w:bottom w:val="none" w:sz="0" w:space="0" w:color="auto"/>
        <w:right w:val="none" w:sz="0" w:space="0" w:color="auto"/>
      </w:divBdr>
    </w:div>
    <w:div w:id="1823111333">
      <w:bodyDiv w:val="1"/>
      <w:marLeft w:val="0"/>
      <w:marRight w:val="0"/>
      <w:marTop w:val="0"/>
      <w:marBottom w:val="0"/>
      <w:divBdr>
        <w:top w:val="none" w:sz="0" w:space="0" w:color="auto"/>
        <w:left w:val="none" w:sz="0" w:space="0" w:color="auto"/>
        <w:bottom w:val="none" w:sz="0" w:space="0" w:color="auto"/>
        <w:right w:val="none" w:sz="0" w:space="0" w:color="auto"/>
      </w:divBdr>
    </w:div>
    <w:div w:id="1836457379">
      <w:bodyDiv w:val="1"/>
      <w:marLeft w:val="0"/>
      <w:marRight w:val="0"/>
      <w:marTop w:val="0"/>
      <w:marBottom w:val="0"/>
      <w:divBdr>
        <w:top w:val="none" w:sz="0" w:space="0" w:color="auto"/>
        <w:left w:val="none" w:sz="0" w:space="0" w:color="auto"/>
        <w:bottom w:val="none" w:sz="0" w:space="0" w:color="auto"/>
        <w:right w:val="none" w:sz="0" w:space="0" w:color="auto"/>
      </w:divBdr>
    </w:div>
    <w:div w:id="1879665216">
      <w:bodyDiv w:val="1"/>
      <w:marLeft w:val="0"/>
      <w:marRight w:val="0"/>
      <w:marTop w:val="0"/>
      <w:marBottom w:val="0"/>
      <w:divBdr>
        <w:top w:val="none" w:sz="0" w:space="0" w:color="auto"/>
        <w:left w:val="none" w:sz="0" w:space="0" w:color="auto"/>
        <w:bottom w:val="none" w:sz="0" w:space="0" w:color="auto"/>
        <w:right w:val="none" w:sz="0" w:space="0" w:color="auto"/>
      </w:divBdr>
    </w:div>
    <w:div w:id="1949118501">
      <w:bodyDiv w:val="1"/>
      <w:marLeft w:val="0"/>
      <w:marRight w:val="0"/>
      <w:marTop w:val="0"/>
      <w:marBottom w:val="0"/>
      <w:divBdr>
        <w:top w:val="none" w:sz="0" w:space="0" w:color="auto"/>
        <w:left w:val="none" w:sz="0" w:space="0" w:color="auto"/>
        <w:bottom w:val="none" w:sz="0" w:space="0" w:color="auto"/>
        <w:right w:val="none" w:sz="0" w:space="0" w:color="auto"/>
      </w:divBdr>
    </w:div>
    <w:div w:id="1972637876">
      <w:bodyDiv w:val="1"/>
      <w:marLeft w:val="0"/>
      <w:marRight w:val="0"/>
      <w:marTop w:val="0"/>
      <w:marBottom w:val="0"/>
      <w:divBdr>
        <w:top w:val="none" w:sz="0" w:space="0" w:color="auto"/>
        <w:left w:val="none" w:sz="0" w:space="0" w:color="auto"/>
        <w:bottom w:val="none" w:sz="0" w:space="0" w:color="auto"/>
        <w:right w:val="none" w:sz="0" w:space="0" w:color="auto"/>
      </w:divBdr>
    </w:div>
    <w:div w:id="204617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26000"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likumi.lv/ta/id/2825-meza-likums" TargetMode="External"/><Relationship Id="rId4" Type="http://schemas.openxmlformats.org/officeDocument/2006/relationships/settings" Target="settings.xml"/><Relationship Id="rId9" Type="http://schemas.openxmlformats.org/officeDocument/2006/relationships/hyperlink" Target="https://likumi.lv/ta/id/2825-meza-likums"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3436E1-668F-41D0-9065-D66F1AA2D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11</Pages>
  <Words>2684</Words>
  <Characters>18619</Characters>
  <Application>Microsoft Office Word</Application>
  <DocSecurity>0</DocSecurity>
  <Lines>155</Lines>
  <Paragraphs>42</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21261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irena</dc:creator>
  <cp:keywords/>
  <dc:description/>
  <cp:lastModifiedBy>Ineta Umbraško</cp:lastModifiedBy>
  <cp:revision>49</cp:revision>
  <cp:lastPrinted>2023-08-03T13:21:00Z</cp:lastPrinted>
  <dcterms:created xsi:type="dcterms:W3CDTF">2023-08-02T11:11:00Z</dcterms:created>
  <dcterms:modified xsi:type="dcterms:W3CDTF">2023-08-04T06:25:00Z</dcterms:modified>
</cp:coreProperties>
</file>