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4F0BBCEB">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text" w:val="protokols"/>
                <w:attr w:name="baseform" w:val="protokols"/>
                <w:attr w:name="id" w:val="-1"/>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4F0BBCC3" w14:textId="77777777" w:rsidR="00B84891" w:rsidRDefault="00B84891" w:rsidP="00C247F5">
      <w:pPr>
        <w:jc w:val="both"/>
        <w:rPr>
          <w:sz w:val="26"/>
          <w:szCs w:val="26"/>
        </w:rPr>
      </w:pPr>
    </w:p>
    <w:p w14:paraId="5A919CF4" w14:textId="77777777" w:rsidR="004E44C9" w:rsidRPr="004E44C9" w:rsidRDefault="004E44C9" w:rsidP="004E44C9">
      <w:pPr>
        <w:overflowPunct w:val="0"/>
        <w:autoSpaceDE w:val="0"/>
        <w:autoSpaceDN w:val="0"/>
        <w:adjustRightInd w:val="0"/>
        <w:jc w:val="center"/>
        <w:textAlignment w:val="baseline"/>
        <w:rPr>
          <w:b/>
          <w:sz w:val="26"/>
          <w:szCs w:val="26"/>
        </w:rPr>
      </w:pPr>
      <w:r w:rsidRPr="004E44C9">
        <w:rPr>
          <w:b/>
          <w:sz w:val="26"/>
          <w:szCs w:val="26"/>
        </w:rPr>
        <w:t xml:space="preserve">Mājas (istabas) dzīvnieku turēšanas noteikumi </w:t>
      </w:r>
    </w:p>
    <w:p w14:paraId="4F0BBCC5" w14:textId="1F3F1788" w:rsidR="00F12EC5" w:rsidRDefault="004E44C9" w:rsidP="004E44C9">
      <w:pPr>
        <w:overflowPunct w:val="0"/>
        <w:autoSpaceDE w:val="0"/>
        <w:autoSpaceDN w:val="0"/>
        <w:adjustRightInd w:val="0"/>
        <w:jc w:val="center"/>
        <w:textAlignment w:val="baseline"/>
        <w:rPr>
          <w:b/>
          <w:sz w:val="26"/>
          <w:szCs w:val="26"/>
        </w:rPr>
      </w:pPr>
      <w:r w:rsidRPr="004E44C9">
        <w:rPr>
          <w:b/>
          <w:sz w:val="26"/>
          <w:szCs w:val="26"/>
        </w:rPr>
        <w:t>Jūrmalas valstspilsētas administratīvajā teritorijā</w:t>
      </w:r>
    </w:p>
    <w:p w14:paraId="6D16D6C1" w14:textId="77777777" w:rsidR="004E44C9" w:rsidRPr="00F12EC5" w:rsidRDefault="004E44C9" w:rsidP="00F2463B">
      <w:pPr>
        <w:overflowPunct w:val="0"/>
        <w:autoSpaceDE w:val="0"/>
        <w:autoSpaceDN w:val="0"/>
        <w:adjustRightInd w:val="0"/>
        <w:jc w:val="center"/>
        <w:textAlignment w:val="baseline"/>
        <w:rPr>
          <w:sz w:val="26"/>
          <w:szCs w:val="26"/>
        </w:rPr>
      </w:pPr>
    </w:p>
    <w:tbl>
      <w:tblPr>
        <w:tblW w:w="0" w:type="auto"/>
        <w:tblInd w:w="3261" w:type="dxa"/>
        <w:tblLook w:val="04A0" w:firstRow="1" w:lastRow="0" w:firstColumn="1" w:lastColumn="0" w:noHBand="0" w:noVBand="1"/>
      </w:tblPr>
      <w:tblGrid>
        <w:gridCol w:w="5995"/>
      </w:tblGrid>
      <w:tr w:rsidR="00EE6F09" w:rsidRPr="00EE6F09" w14:paraId="4F0BBCC7" w14:textId="77777777" w:rsidTr="00FD7453">
        <w:tc>
          <w:tcPr>
            <w:tcW w:w="5995" w:type="dxa"/>
          </w:tcPr>
          <w:p w14:paraId="4F0BBCC6" w14:textId="22E48C18" w:rsidR="00EE6F09" w:rsidRPr="00EE6F09" w:rsidRDefault="00F12EC5" w:rsidP="00FD7453">
            <w:pPr>
              <w:overflowPunct w:val="0"/>
              <w:autoSpaceDE w:val="0"/>
              <w:autoSpaceDN w:val="0"/>
              <w:adjustRightInd w:val="0"/>
              <w:ind w:left="32"/>
              <w:jc w:val="both"/>
              <w:textAlignment w:val="baseline"/>
              <w:rPr>
                <w:sz w:val="26"/>
                <w:szCs w:val="26"/>
              </w:rPr>
            </w:pPr>
            <w:r w:rsidRPr="00B12DEA">
              <w:rPr>
                <w:sz w:val="26"/>
                <w:szCs w:val="26"/>
              </w:rPr>
              <w:t>Izdot</w:t>
            </w:r>
            <w:r>
              <w:rPr>
                <w:sz w:val="26"/>
                <w:szCs w:val="26"/>
              </w:rPr>
              <w:t>i saskaņā ar</w:t>
            </w:r>
            <w:r w:rsidR="004E44C9">
              <w:rPr>
                <w:sz w:val="26"/>
                <w:szCs w:val="26"/>
              </w:rPr>
              <w:t xml:space="preserve"> </w:t>
            </w:r>
            <w:r w:rsidR="004E44C9" w:rsidRPr="004E44C9">
              <w:rPr>
                <w:sz w:val="26"/>
                <w:szCs w:val="26"/>
              </w:rPr>
              <w:t>Pašvaldību likuma 45.</w:t>
            </w:r>
            <w:r w:rsidR="00FA4181">
              <w:rPr>
                <w:sz w:val="26"/>
                <w:szCs w:val="26"/>
              </w:rPr>
              <w:t> </w:t>
            </w:r>
            <w:r w:rsidR="004E44C9" w:rsidRPr="004E44C9">
              <w:rPr>
                <w:sz w:val="26"/>
                <w:szCs w:val="26"/>
              </w:rPr>
              <w:t>panta otrās daļas 5.</w:t>
            </w:r>
            <w:r w:rsidR="00FA4181">
              <w:rPr>
                <w:sz w:val="26"/>
                <w:szCs w:val="26"/>
              </w:rPr>
              <w:t> </w:t>
            </w:r>
            <w:r w:rsidR="004E44C9" w:rsidRPr="004E44C9">
              <w:rPr>
                <w:sz w:val="26"/>
                <w:szCs w:val="26"/>
              </w:rPr>
              <w:t>punktu, Dzīvnieku aizsardzības likuma</w:t>
            </w:r>
            <w:r w:rsidR="00FD7453">
              <w:rPr>
                <w:sz w:val="26"/>
                <w:szCs w:val="26"/>
              </w:rPr>
              <w:t xml:space="preserve"> </w:t>
            </w:r>
            <w:r w:rsidR="004E44C9" w:rsidRPr="004E44C9">
              <w:rPr>
                <w:sz w:val="26"/>
                <w:szCs w:val="26"/>
              </w:rPr>
              <w:t>8.</w:t>
            </w:r>
            <w:r w:rsidR="00FA4181">
              <w:rPr>
                <w:sz w:val="26"/>
                <w:szCs w:val="26"/>
              </w:rPr>
              <w:t> </w:t>
            </w:r>
            <w:r w:rsidR="004E44C9" w:rsidRPr="004E44C9">
              <w:rPr>
                <w:sz w:val="26"/>
                <w:szCs w:val="26"/>
              </w:rPr>
              <w:t>panta trešo un ceturto daļu, Ministru kabineta</w:t>
            </w:r>
            <w:r w:rsidR="00FD7453">
              <w:rPr>
                <w:sz w:val="26"/>
                <w:szCs w:val="26"/>
              </w:rPr>
              <w:t xml:space="preserve"> </w:t>
            </w:r>
            <w:r w:rsidR="004E44C9" w:rsidRPr="004E44C9">
              <w:rPr>
                <w:sz w:val="26"/>
                <w:szCs w:val="26"/>
              </w:rPr>
              <w:t>2022.</w:t>
            </w:r>
            <w:r w:rsidR="00FA4181">
              <w:rPr>
                <w:sz w:val="26"/>
                <w:szCs w:val="26"/>
              </w:rPr>
              <w:t> </w:t>
            </w:r>
            <w:r w:rsidR="004E44C9" w:rsidRPr="004E44C9">
              <w:rPr>
                <w:sz w:val="26"/>
                <w:szCs w:val="26"/>
              </w:rPr>
              <w:t>gada 21.</w:t>
            </w:r>
            <w:r w:rsidR="00FA4181">
              <w:rPr>
                <w:sz w:val="26"/>
                <w:szCs w:val="26"/>
              </w:rPr>
              <w:t> </w:t>
            </w:r>
            <w:r w:rsidR="004E44C9" w:rsidRPr="004E44C9">
              <w:rPr>
                <w:sz w:val="26"/>
                <w:szCs w:val="26"/>
              </w:rPr>
              <w:t>jūnija noteikumu Nr.</w:t>
            </w:r>
            <w:r w:rsidR="00FA4181">
              <w:rPr>
                <w:sz w:val="26"/>
                <w:szCs w:val="26"/>
              </w:rPr>
              <w:t> </w:t>
            </w:r>
            <w:r w:rsidR="004E44C9" w:rsidRPr="004E44C9">
              <w:rPr>
                <w:sz w:val="26"/>
                <w:szCs w:val="26"/>
              </w:rPr>
              <w:t>359 “Mājas</w:t>
            </w:r>
            <w:r w:rsidR="00FD7453">
              <w:rPr>
                <w:sz w:val="26"/>
                <w:szCs w:val="26"/>
              </w:rPr>
              <w:t xml:space="preserve"> </w:t>
            </w:r>
            <w:r w:rsidR="004E44C9" w:rsidRPr="004E44C9">
              <w:rPr>
                <w:sz w:val="26"/>
                <w:szCs w:val="26"/>
              </w:rPr>
              <w:t>(istabas) dzīvnieku reģistrācijas kārtība” 17.</w:t>
            </w:r>
            <w:r w:rsidR="00FA4181">
              <w:rPr>
                <w:sz w:val="26"/>
                <w:szCs w:val="26"/>
              </w:rPr>
              <w:t> </w:t>
            </w:r>
            <w:r w:rsidR="004E44C9" w:rsidRPr="004E44C9">
              <w:rPr>
                <w:sz w:val="26"/>
                <w:szCs w:val="26"/>
              </w:rPr>
              <w:t>punktu,</w:t>
            </w:r>
            <w:r w:rsidR="00FD7453">
              <w:rPr>
                <w:sz w:val="26"/>
                <w:szCs w:val="26"/>
              </w:rPr>
              <w:t xml:space="preserve"> </w:t>
            </w:r>
            <w:r w:rsidR="004E44C9" w:rsidRPr="004E44C9">
              <w:rPr>
                <w:sz w:val="26"/>
                <w:szCs w:val="26"/>
              </w:rPr>
              <w:t>Ministru kabineta 2012.</w:t>
            </w:r>
            <w:r w:rsidR="00FA4181">
              <w:rPr>
                <w:sz w:val="26"/>
                <w:szCs w:val="26"/>
              </w:rPr>
              <w:t> </w:t>
            </w:r>
            <w:r w:rsidR="004E44C9" w:rsidRPr="004E44C9">
              <w:rPr>
                <w:sz w:val="26"/>
                <w:szCs w:val="26"/>
              </w:rPr>
              <w:t>gada 2.</w:t>
            </w:r>
            <w:r w:rsidR="00FA4181">
              <w:rPr>
                <w:sz w:val="26"/>
                <w:szCs w:val="26"/>
              </w:rPr>
              <w:t> </w:t>
            </w:r>
            <w:r w:rsidR="004E44C9" w:rsidRPr="004E44C9">
              <w:rPr>
                <w:sz w:val="26"/>
                <w:szCs w:val="26"/>
              </w:rPr>
              <w:t>oktobra noteikumu</w:t>
            </w:r>
            <w:r w:rsidR="00FD7453">
              <w:rPr>
                <w:sz w:val="26"/>
                <w:szCs w:val="26"/>
              </w:rPr>
              <w:t xml:space="preserve"> </w:t>
            </w:r>
            <w:r w:rsidR="004E44C9" w:rsidRPr="004E44C9">
              <w:rPr>
                <w:sz w:val="26"/>
                <w:szCs w:val="26"/>
              </w:rPr>
              <w:t>Nr.</w:t>
            </w:r>
            <w:r w:rsidR="00FA4181">
              <w:rPr>
                <w:sz w:val="26"/>
                <w:szCs w:val="26"/>
              </w:rPr>
              <w:t> </w:t>
            </w:r>
            <w:r w:rsidR="004E44C9" w:rsidRPr="004E44C9">
              <w:rPr>
                <w:sz w:val="26"/>
                <w:szCs w:val="26"/>
              </w:rPr>
              <w:t>678 “Klaiņojošu suņu un kaķu izķeršanas prasības” 16.</w:t>
            </w:r>
            <w:r w:rsidR="00FA4181">
              <w:rPr>
                <w:sz w:val="26"/>
                <w:szCs w:val="26"/>
              </w:rPr>
              <w:t> </w:t>
            </w:r>
            <w:r w:rsidR="004E44C9" w:rsidRPr="004E44C9">
              <w:rPr>
                <w:sz w:val="26"/>
                <w:szCs w:val="26"/>
              </w:rPr>
              <w:t>punktu, Ministru kabineta</w:t>
            </w:r>
            <w:r w:rsidR="00F176A4">
              <w:rPr>
                <w:sz w:val="26"/>
                <w:szCs w:val="26"/>
              </w:rPr>
              <w:t xml:space="preserve"> </w:t>
            </w:r>
            <w:r w:rsidR="004E44C9" w:rsidRPr="004E44C9">
              <w:rPr>
                <w:sz w:val="26"/>
                <w:szCs w:val="26"/>
              </w:rPr>
              <w:t>2006.</w:t>
            </w:r>
            <w:r w:rsidR="00FA4181">
              <w:rPr>
                <w:sz w:val="26"/>
                <w:szCs w:val="26"/>
              </w:rPr>
              <w:t> </w:t>
            </w:r>
            <w:r w:rsidR="004E44C9" w:rsidRPr="004E44C9">
              <w:rPr>
                <w:sz w:val="26"/>
                <w:szCs w:val="26"/>
              </w:rPr>
              <w:t>gada 4.</w:t>
            </w:r>
            <w:r w:rsidR="00FA4181">
              <w:rPr>
                <w:sz w:val="26"/>
                <w:szCs w:val="26"/>
              </w:rPr>
              <w:t> </w:t>
            </w:r>
            <w:r w:rsidR="004E44C9" w:rsidRPr="004E44C9">
              <w:rPr>
                <w:sz w:val="26"/>
                <w:szCs w:val="26"/>
              </w:rPr>
              <w:t>aprīļa noteikumu Nr.</w:t>
            </w:r>
            <w:r w:rsidR="00FA4181">
              <w:rPr>
                <w:sz w:val="26"/>
                <w:szCs w:val="26"/>
              </w:rPr>
              <w:t> </w:t>
            </w:r>
            <w:r w:rsidR="004E44C9" w:rsidRPr="004E44C9">
              <w:rPr>
                <w:sz w:val="26"/>
                <w:szCs w:val="26"/>
              </w:rPr>
              <w:t>266 „Labturības prasības mājas (istabas)</w:t>
            </w:r>
            <w:r w:rsidR="00FD7453">
              <w:rPr>
                <w:sz w:val="26"/>
                <w:szCs w:val="26"/>
              </w:rPr>
              <w:t xml:space="preserve"> </w:t>
            </w:r>
            <w:r w:rsidR="004E44C9" w:rsidRPr="004E44C9">
              <w:rPr>
                <w:sz w:val="26"/>
                <w:szCs w:val="26"/>
              </w:rPr>
              <w:t>dzīvnieku turēšanai, tirdzniecībai un</w:t>
            </w:r>
            <w:r w:rsidR="00FD7453">
              <w:rPr>
                <w:sz w:val="26"/>
                <w:szCs w:val="26"/>
              </w:rPr>
              <w:t xml:space="preserve"> </w:t>
            </w:r>
            <w:r w:rsidR="004E44C9" w:rsidRPr="004E44C9">
              <w:rPr>
                <w:sz w:val="26"/>
                <w:szCs w:val="26"/>
              </w:rPr>
              <w:t>demonstrēšanai publiskās izstādēs, kā arī suņa apmācībai” 13.</w:t>
            </w:r>
            <w:r w:rsidR="00FA4181">
              <w:rPr>
                <w:sz w:val="26"/>
                <w:szCs w:val="26"/>
              </w:rPr>
              <w:t> </w:t>
            </w:r>
            <w:r w:rsidR="004E44C9" w:rsidRPr="004E44C9">
              <w:rPr>
                <w:sz w:val="26"/>
                <w:szCs w:val="26"/>
              </w:rPr>
              <w:t>punktu</w:t>
            </w:r>
          </w:p>
        </w:tc>
      </w:tr>
    </w:tbl>
    <w:p w14:paraId="4F0BBCC8" w14:textId="77777777" w:rsidR="00EE6F09" w:rsidRPr="00EE6F09" w:rsidRDefault="00EE6F09" w:rsidP="00EE6F09">
      <w:pPr>
        <w:overflowPunct w:val="0"/>
        <w:autoSpaceDE w:val="0"/>
        <w:autoSpaceDN w:val="0"/>
        <w:adjustRightInd w:val="0"/>
        <w:jc w:val="center"/>
        <w:textAlignment w:val="baseline"/>
        <w:rPr>
          <w:sz w:val="26"/>
          <w:szCs w:val="26"/>
          <w:highlight w:val="yellow"/>
        </w:rPr>
      </w:pPr>
    </w:p>
    <w:p w14:paraId="4F0BBCC9" w14:textId="77777777" w:rsidR="00EE6F09" w:rsidRDefault="00EE6F09" w:rsidP="00ED1C14">
      <w:pPr>
        <w:jc w:val="both"/>
        <w:rPr>
          <w:sz w:val="26"/>
          <w:szCs w:val="26"/>
        </w:rPr>
      </w:pPr>
    </w:p>
    <w:p w14:paraId="73ACD082" w14:textId="73BE72E8" w:rsidR="00F176A4" w:rsidRPr="00F176A4" w:rsidRDefault="004E44C9" w:rsidP="00F176A4">
      <w:pPr>
        <w:jc w:val="center"/>
        <w:rPr>
          <w:b/>
          <w:bCs/>
          <w:sz w:val="26"/>
          <w:szCs w:val="26"/>
        </w:rPr>
      </w:pPr>
      <w:r w:rsidRPr="004E44C9">
        <w:rPr>
          <w:b/>
          <w:bCs/>
          <w:sz w:val="26"/>
          <w:szCs w:val="26"/>
        </w:rPr>
        <w:t xml:space="preserve">I. Vispārīgie jautājumi </w:t>
      </w:r>
    </w:p>
    <w:p w14:paraId="7FA00612" w14:textId="77777777" w:rsidR="004E44C9" w:rsidRPr="003E6FB7" w:rsidRDefault="004E44C9" w:rsidP="004E44C9">
      <w:pPr>
        <w:numPr>
          <w:ilvl w:val="0"/>
          <w:numId w:val="22"/>
        </w:numPr>
        <w:overflowPunct w:val="0"/>
        <w:autoSpaceDE w:val="0"/>
        <w:autoSpaceDN w:val="0"/>
        <w:adjustRightInd w:val="0"/>
        <w:ind w:left="426" w:hanging="426"/>
        <w:jc w:val="both"/>
        <w:textAlignment w:val="baseline"/>
        <w:rPr>
          <w:sz w:val="26"/>
          <w:szCs w:val="26"/>
        </w:rPr>
      </w:pPr>
      <w:r w:rsidRPr="003E6FB7">
        <w:rPr>
          <w:sz w:val="26"/>
          <w:szCs w:val="26"/>
        </w:rPr>
        <w:t>Saistošie noteikumi (turpmāk – Noteikumi) nosaka mājas (istabas) dzīvnieku</w:t>
      </w:r>
      <w:r w:rsidRPr="003E6FB7">
        <w:rPr>
          <w:color w:val="414142"/>
          <w:sz w:val="26"/>
          <w:szCs w:val="26"/>
          <w:shd w:val="clear" w:color="auto" w:fill="FFFFFF"/>
        </w:rPr>
        <w:t xml:space="preserve"> –</w:t>
      </w:r>
      <w:r w:rsidRPr="003E6FB7">
        <w:rPr>
          <w:sz w:val="26"/>
          <w:szCs w:val="26"/>
          <w:shd w:val="clear" w:color="auto" w:fill="FFFFFF"/>
        </w:rPr>
        <w:t xml:space="preserve"> suņu, kaķu, sesku un citu – turēšanas kārtību, klaiņojošu, bezpalīdzīgā stāvoklī nonākušu un agresīvu dzīvnieku izķeršanas kārtību, kā arī nosaka administratīvo atbildību par saistošo noteikumu neievērošanu un noteikumu izpildes kontroli.</w:t>
      </w:r>
      <w:r w:rsidRPr="003E6FB7">
        <w:rPr>
          <w:sz w:val="26"/>
          <w:szCs w:val="26"/>
        </w:rPr>
        <w:t xml:space="preserve"> </w:t>
      </w:r>
    </w:p>
    <w:p w14:paraId="3915E1F1" w14:textId="77777777" w:rsidR="004E44C9" w:rsidRPr="004E44C9" w:rsidRDefault="004E44C9" w:rsidP="004E44C9">
      <w:pPr>
        <w:numPr>
          <w:ilvl w:val="0"/>
          <w:numId w:val="22"/>
        </w:numPr>
        <w:overflowPunct w:val="0"/>
        <w:autoSpaceDE w:val="0"/>
        <w:autoSpaceDN w:val="0"/>
        <w:adjustRightInd w:val="0"/>
        <w:ind w:left="426" w:hanging="426"/>
        <w:jc w:val="both"/>
        <w:textAlignment w:val="baseline"/>
        <w:rPr>
          <w:sz w:val="26"/>
          <w:szCs w:val="26"/>
        </w:rPr>
      </w:pPr>
      <w:r w:rsidRPr="004E44C9">
        <w:rPr>
          <w:sz w:val="26"/>
          <w:szCs w:val="26"/>
        </w:rPr>
        <w:t xml:space="preserve">Noteikumu mērķis ir: </w:t>
      </w:r>
    </w:p>
    <w:p w14:paraId="1789A8B4" w14:textId="77777777" w:rsidR="004E44C9" w:rsidRPr="004E44C9" w:rsidRDefault="004E44C9" w:rsidP="00E20D13">
      <w:pPr>
        <w:numPr>
          <w:ilvl w:val="1"/>
          <w:numId w:val="23"/>
        </w:numPr>
        <w:overflowPunct w:val="0"/>
        <w:autoSpaceDE w:val="0"/>
        <w:autoSpaceDN w:val="0"/>
        <w:adjustRightInd w:val="0"/>
        <w:ind w:left="1145" w:hanging="720"/>
        <w:jc w:val="both"/>
        <w:textAlignment w:val="baseline"/>
        <w:rPr>
          <w:sz w:val="26"/>
          <w:szCs w:val="26"/>
        </w:rPr>
      </w:pPr>
      <w:r w:rsidRPr="004E44C9">
        <w:rPr>
          <w:sz w:val="26"/>
          <w:szCs w:val="26"/>
        </w:rPr>
        <w:t xml:space="preserve">veicināt veselīgu un tīru vidi Jūrmalas valstspilsētas administratīvajā teritorijā, lai mājas (istabas) dzīvnieku turēšana neradītu draudus cilvēku veselībai, drošībai, mantai un dzīvniekiem, kā arī nodrošināt mājas (istabas) dzīvnieku reģistrāciju un novērst to klaiņošanu; </w:t>
      </w:r>
    </w:p>
    <w:p w14:paraId="1719C62D" w14:textId="77777777" w:rsidR="004E44C9" w:rsidRPr="004E44C9" w:rsidRDefault="004E44C9" w:rsidP="00E20D13">
      <w:pPr>
        <w:numPr>
          <w:ilvl w:val="1"/>
          <w:numId w:val="23"/>
        </w:numPr>
        <w:overflowPunct w:val="0"/>
        <w:autoSpaceDE w:val="0"/>
        <w:autoSpaceDN w:val="0"/>
        <w:adjustRightInd w:val="0"/>
        <w:ind w:left="1134" w:hanging="708"/>
        <w:jc w:val="both"/>
        <w:textAlignment w:val="baseline"/>
        <w:rPr>
          <w:sz w:val="26"/>
          <w:szCs w:val="26"/>
        </w:rPr>
      </w:pPr>
      <w:r w:rsidRPr="004E44C9">
        <w:rPr>
          <w:sz w:val="26"/>
          <w:szCs w:val="26"/>
        </w:rPr>
        <w:t xml:space="preserve">novērst zaļo zonu apstādījumu bojāšanu, sekmēt teritorijas sakoptību, novērst koplietošanas telpu (inženierkomunikāciju) bojāšanu, veicināt sanitāri higiēniskās situācijas uzlabošanu Jūrmalas valstspilsētas administratīvajā teritorijā. </w:t>
      </w:r>
    </w:p>
    <w:p w14:paraId="52D47C72" w14:textId="77777777" w:rsidR="004E44C9" w:rsidRPr="004E44C9" w:rsidRDefault="004E44C9" w:rsidP="003E6FB7">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t xml:space="preserve">Noteikumi ir saistoši visām fiziskajām un juridiskajām personām, kas dzīvo un uzturas Jūrmalas valstspilsētas administratīvajā teritorijā, un kuru īpašumā, turējumā vai valdījumā ir mājas (istabas) dzīvnieki. </w:t>
      </w:r>
    </w:p>
    <w:p w14:paraId="3CB701EC" w14:textId="77777777" w:rsidR="004E44C9" w:rsidRDefault="004E44C9" w:rsidP="003E6FB7">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lastRenderedPageBreak/>
        <w:t xml:space="preserve">Par ievainotu dzīvnieku vai bojā gājušu dzīvnieku sabiedriskajās vietās Jūrmalas valstspilsētas administratīvajā teritorijā jāziņo Jūrmalas pašvaldības policijai vai arī privātpersonai, ar kuru Jūrmalas valstspilsētas administrācija (turpmāk - Centrālā administrācija) noslēgusi līgumu par bojā gājušu dzīvnieku savākšanu. </w:t>
      </w:r>
    </w:p>
    <w:p w14:paraId="6E5E23DD" w14:textId="77777777" w:rsidR="00F261A2" w:rsidRPr="004E44C9" w:rsidRDefault="00F261A2" w:rsidP="00F261A2">
      <w:pPr>
        <w:overflowPunct w:val="0"/>
        <w:autoSpaceDE w:val="0"/>
        <w:autoSpaceDN w:val="0"/>
        <w:adjustRightInd w:val="0"/>
        <w:ind w:left="425"/>
        <w:jc w:val="both"/>
        <w:textAlignment w:val="baseline"/>
        <w:rPr>
          <w:sz w:val="26"/>
          <w:szCs w:val="26"/>
        </w:rPr>
      </w:pPr>
    </w:p>
    <w:p w14:paraId="53D192C6" w14:textId="77777777" w:rsidR="004E44C9" w:rsidRPr="004E44C9" w:rsidRDefault="004E44C9" w:rsidP="00F176A4">
      <w:pPr>
        <w:jc w:val="center"/>
        <w:rPr>
          <w:sz w:val="26"/>
          <w:szCs w:val="26"/>
        </w:rPr>
      </w:pPr>
      <w:r w:rsidRPr="004E44C9">
        <w:rPr>
          <w:b/>
          <w:bCs/>
          <w:sz w:val="26"/>
          <w:szCs w:val="26"/>
        </w:rPr>
        <w:t>II. Mājas (istabas) dzīvnieku turēšanas kārtība</w:t>
      </w:r>
    </w:p>
    <w:p w14:paraId="29F8A02E" w14:textId="77777777" w:rsidR="004E44C9" w:rsidRPr="004E44C9" w:rsidRDefault="004E44C9" w:rsidP="003E6FB7">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t xml:space="preserve">Mājas (istabas) dzīvnieku īpašnieks vai turētājs nodrošina mājas (istabas) dzīvnieku turēšanu atbilstoši normatīvo aktu prasībām. </w:t>
      </w:r>
    </w:p>
    <w:p w14:paraId="4225CDEB" w14:textId="77777777" w:rsidR="004E44C9" w:rsidRPr="004E44C9" w:rsidRDefault="004E44C9" w:rsidP="004E44C9">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t xml:space="preserve">Mājas (istabas) dzīvnieka īpašniekam vai turētājam ir pienākums: </w:t>
      </w:r>
    </w:p>
    <w:p w14:paraId="3F59759B" w14:textId="77777777" w:rsidR="004E44C9" w:rsidRPr="004E44C9" w:rsidRDefault="004E44C9" w:rsidP="004A6FF6">
      <w:pPr>
        <w:numPr>
          <w:ilvl w:val="1"/>
          <w:numId w:val="24"/>
        </w:numPr>
        <w:overflowPunct w:val="0"/>
        <w:autoSpaceDE w:val="0"/>
        <w:autoSpaceDN w:val="0"/>
        <w:adjustRightInd w:val="0"/>
        <w:ind w:left="1134" w:hanging="708"/>
        <w:jc w:val="both"/>
        <w:textAlignment w:val="baseline"/>
        <w:rPr>
          <w:sz w:val="26"/>
          <w:szCs w:val="26"/>
        </w:rPr>
      </w:pPr>
      <w:r w:rsidRPr="004E44C9">
        <w:rPr>
          <w:sz w:val="26"/>
          <w:szCs w:val="26"/>
        </w:rPr>
        <w:t xml:space="preserve">nodrošināt suņiem kakla siksnu ar tai piestiprinātu norādi par suņa īpašnieka vai turētāja kontaktinformāciju, kad tas atrodas ārpus </w:t>
      </w:r>
      <w:r w:rsidRPr="004E44C9">
        <w:rPr>
          <w:sz w:val="26"/>
          <w:szCs w:val="26"/>
          <w:shd w:val="clear" w:color="auto" w:fill="FFFFFF"/>
        </w:rPr>
        <w:t>tā īpašnieka vai turētāja īpašumā vai valdījumā esošās teritorijas;</w:t>
      </w:r>
    </w:p>
    <w:p w14:paraId="66018EDA" w14:textId="77777777" w:rsidR="004E44C9" w:rsidRPr="004E44C9" w:rsidRDefault="004E44C9" w:rsidP="004A6FF6">
      <w:pPr>
        <w:numPr>
          <w:ilvl w:val="1"/>
          <w:numId w:val="24"/>
        </w:numPr>
        <w:overflowPunct w:val="0"/>
        <w:autoSpaceDE w:val="0"/>
        <w:autoSpaceDN w:val="0"/>
        <w:adjustRightInd w:val="0"/>
        <w:ind w:left="1134" w:hanging="708"/>
        <w:jc w:val="both"/>
        <w:textAlignment w:val="baseline"/>
        <w:rPr>
          <w:sz w:val="26"/>
          <w:szCs w:val="26"/>
        </w:rPr>
      </w:pPr>
      <w:r w:rsidRPr="004E44C9">
        <w:rPr>
          <w:sz w:val="26"/>
          <w:szCs w:val="26"/>
        </w:rPr>
        <w:t xml:space="preserve">nodrošināt mājas (istabas) dzīvnieku reģistrēšanu, turēšanu un vakcināciju atbilstoši normatīvo aktu prasībām; </w:t>
      </w:r>
    </w:p>
    <w:p w14:paraId="64D22F57" w14:textId="77777777" w:rsidR="004E44C9" w:rsidRPr="004E44C9" w:rsidRDefault="004E44C9" w:rsidP="004A6FF6">
      <w:pPr>
        <w:numPr>
          <w:ilvl w:val="1"/>
          <w:numId w:val="24"/>
        </w:numPr>
        <w:overflowPunct w:val="0"/>
        <w:autoSpaceDE w:val="0"/>
        <w:autoSpaceDN w:val="0"/>
        <w:adjustRightInd w:val="0"/>
        <w:ind w:left="1134" w:hanging="708"/>
        <w:jc w:val="both"/>
        <w:textAlignment w:val="baseline"/>
        <w:rPr>
          <w:sz w:val="26"/>
          <w:szCs w:val="26"/>
        </w:rPr>
      </w:pPr>
      <w:r w:rsidRPr="004E44C9">
        <w:rPr>
          <w:sz w:val="26"/>
          <w:szCs w:val="26"/>
        </w:rPr>
        <w:t xml:space="preserve">nepieļaut mājas (istabas) dzīvnieku atrašanos </w:t>
      </w:r>
      <w:r w:rsidRPr="004E44C9">
        <w:rPr>
          <w:sz w:val="26"/>
          <w:szCs w:val="26"/>
          <w:shd w:val="clear" w:color="auto" w:fill="FFFFFF"/>
        </w:rPr>
        <w:t>iestādēs un sabiedriskajās ēkās</w:t>
      </w:r>
      <w:r w:rsidRPr="004E44C9">
        <w:rPr>
          <w:sz w:val="26"/>
          <w:szCs w:val="26"/>
        </w:rPr>
        <w:t xml:space="preserve">, izņemot, ja dzīvnieku atrašanās attiecīgajā teritorijā saistīta ar to demonstrēšanu un saskaņota ar publiska pasākuma organizatoru. </w:t>
      </w:r>
    </w:p>
    <w:p w14:paraId="6E6EF6E4" w14:textId="77777777" w:rsidR="004E44C9" w:rsidRPr="004E44C9" w:rsidRDefault="004E44C9" w:rsidP="003E6FB7">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t>Mājas (istabas) dzīvniekiem aizliegts atrasties šādās Jūrmalas valstspilsētas administratīvās teritorijas vietās:</w:t>
      </w:r>
    </w:p>
    <w:p w14:paraId="32028450" w14:textId="77777777" w:rsidR="004E44C9" w:rsidRPr="004E44C9" w:rsidRDefault="004E44C9" w:rsidP="00D13D55">
      <w:pPr>
        <w:numPr>
          <w:ilvl w:val="1"/>
          <w:numId w:val="24"/>
        </w:numPr>
        <w:overflowPunct w:val="0"/>
        <w:autoSpaceDE w:val="0"/>
        <w:autoSpaceDN w:val="0"/>
        <w:adjustRightInd w:val="0"/>
        <w:ind w:left="1134" w:hanging="708"/>
        <w:jc w:val="both"/>
        <w:textAlignment w:val="baseline"/>
        <w:rPr>
          <w:sz w:val="26"/>
          <w:szCs w:val="26"/>
        </w:rPr>
      </w:pPr>
      <w:r w:rsidRPr="004E44C9">
        <w:rPr>
          <w:sz w:val="26"/>
          <w:szCs w:val="26"/>
        </w:rPr>
        <w:t>bērnu atpūtas, sporta un rotaļu laukumos;</w:t>
      </w:r>
    </w:p>
    <w:p w14:paraId="259AB1BA" w14:textId="77777777" w:rsidR="004E44C9" w:rsidRPr="004E44C9" w:rsidRDefault="004E44C9" w:rsidP="00D13D55">
      <w:pPr>
        <w:numPr>
          <w:ilvl w:val="1"/>
          <w:numId w:val="24"/>
        </w:numPr>
        <w:overflowPunct w:val="0"/>
        <w:autoSpaceDE w:val="0"/>
        <w:autoSpaceDN w:val="0"/>
        <w:adjustRightInd w:val="0"/>
        <w:ind w:left="1134" w:hanging="708"/>
        <w:jc w:val="both"/>
        <w:textAlignment w:val="baseline"/>
        <w:rPr>
          <w:sz w:val="26"/>
          <w:szCs w:val="26"/>
        </w:rPr>
      </w:pPr>
      <w:r w:rsidRPr="004E44C9">
        <w:rPr>
          <w:sz w:val="26"/>
          <w:szCs w:val="26"/>
        </w:rPr>
        <w:t>Dzintaru Mežaparkā;</w:t>
      </w:r>
    </w:p>
    <w:p w14:paraId="3AA0FD0B" w14:textId="77777777" w:rsidR="004E44C9" w:rsidRPr="004E44C9" w:rsidRDefault="004E44C9" w:rsidP="00D13D55">
      <w:pPr>
        <w:numPr>
          <w:ilvl w:val="1"/>
          <w:numId w:val="24"/>
        </w:numPr>
        <w:overflowPunct w:val="0"/>
        <w:autoSpaceDE w:val="0"/>
        <w:autoSpaceDN w:val="0"/>
        <w:adjustRightInd w:val="0"/>
        <w:ind w:left="1134" w:hanging="708"/>
        <w:jc w:val="both"/>
        <w:textAlignment w:val="baseline"/>
        <w:rPr>
          <w:sz w:val="26"/>
          <w:szCs w:val="26"/>
        </w:rPr>
      </w:pPr>
      <w:r w:rsidRPr="004E44C9">
        <w:rPr>
          <w:sz w:val="26"/>
          <w:szCs w:val="26"/>
        </w:rPr>
        <w:t>Kauguru atpūtas parkā;</w:t>
      </w:r>
    </w:p>
    <w:p w14:paraId="4D186BFB" w14:textId="77777777" w:rsidR="004E44C9" w:rsidRPr="004E44C9" w:rsidRDefault="004E44C9" w:rsidP="00D13D55">
      <w:pPr>
        <w:numPr>
          <w:ilvl w:val="1"/>
          <w:numId w:val="24"/>
        </w:numPr>
        <w:overflowPunct w:val="0"/>
        <w:autoSpaceDE w:val="0"/>
        <w:autoSpaceDN w:val="0"/>
        <w:adjustRightInd w:val="0"/>
        <w:ind w:left="1134" w:hanging="708"/>
        <w:jc w:val="both"/>
        <w:textAlignment w:val="baseline"/>
        <w:rPr>
          <w:sz w:val="26"/>
          <w:szCs w:val="26"/>
        </w:rPr>
      </w:pPr>
      <w:r w:rsidRPr="004E44C9">
        <w:rPr>
          <w:sz w:val="26"/>
          <w:szCs w:val="26"/>
        </w:rPr>
        <w:t>oficiālajās peldvietās;</w:t>
      </w:r>
    </w:p>
    <w:p w14:paraId="3CF365FC" w14:textId="229418E0" w:rsidR="004E44C9" w:rsidRPr="004E44C9" w:rsidRDefault="00052BF8" w:rsidP="00D13D55">
      <w:pPr>
        <w:numPr>
          <w:ilvl w:val="1"/>
          <w:numId w:val="24"/>
        </w:numPr>
        <w:overflowPunct w:val="0"/>
        <w:autoSpaceDE w:val="0"/>
        <w:autoSpaceDN w:val="0"/>
        <w:adjustRightInd w:val="0"/>
        <w:ind w:left="1134" w:hanging="708"/>
        <w:jc w:val="both"/>
        <w:textAlignment w:val="baseline"/>
        <w:rPr>
          <w:sz w:val="26"/>
          <w:szCs w:val="26"/>
        </w:rPr>
      </w:pPr>
      <w:r>
        <w:rPr>
          <w:sz w:val="26"/>
          <w:szCs w:val="26"/>
        </w:rPr>
        <w:t xml:space="preserve">Rīgas līča </w:t>
      </w:r>
      <w:r w:rsidR="004E44C9" w:rsidRPr="004E44C9">
        <w:rPr>
          <w:sz w:val="26"/>
          <w:szCs w:val="26"/>
        </w:rPr>
        <w:t xml:space="preserve">pludmalē; </w:t>
      </w:r>
    </w:p>
    <w:p w14:paraId="609C3A4E" w14:textId="61B87535" w:rsidR="004E44C9" w:rsidRPr="004E44C9" w:rsidRDefault="004E44C9" w:rsidP="00D13D55">
      <w:pPr>
        <w:numPr>
          <w:ilvl w:val="1"/>
          <w:numId w:val="24"/>
        </w:numPr>
        <w:overflowPunct w:val="0"/>
        <w:autoSpaceDE w:val="0"/>
        <w:autoSpaceDN w:val="0"/>
        <w:adjustRightInd w:val="0"/>
        <w:ind w:left="1134" w:hanging="708"/>
        <w:jc w:val="both"/>
        <w:textAlignment w:val="baseline"/>
        <w:rPr>
          <w:sz w:val="26"/>
          <w:szCs w:val="26"/>
        </w:rPr>
      </w:pPr>
      <w:r w:rsidRPr="004E44C9">
        <w:rPr>
          <w:sz w:val="26"/>
          <w:szCs w:val="26"/>
        </w:rPr>
        <w:t>vietās, kurā</w:t>
      </w:r>
      <w:r w:rsidR="002306BE">
        <w:rPr>
          <w:sz w:val="26"/>
          <w:szCs w:val="26"/>
        </w:rPr>
        <w:t>s</w:t>
      </w:r>
      <w:r w:rsidRPr="004E44C9">
        <w:rPr>
          <w:sz w:val="26"/>
          <w:szCs w:val="26"/>
        </w:rPr>
        <w:t xml:space="preserve"> uzstādītas speciālas zīmes (piktogrammas) vai aizliegums noteikts citos normatīvajos aktos. </w:t>
      </w:r>
    </w:p>
    <w:p w14:paraId="6475A04B" w14:textId="1B050E32" w:rsidR="004E44C9" w:rsidRPr="004E44C9" w:rsidRDefault="004E44C9" w:rsidP="003E6FB7">
      <w:pPr>
        <w:numPr>
          <w:ilvl w:val="0"/>
          <w:numId w:val="24"/>
        </w:numPr>
        <w:overflowPunct w:val="0"/>
        <w:autoSpaceDE w:val="0"/>
        <w:autoSpaceDN w:val="0"/>
        <w:adjustRightInd w:val="0"/>
        <w:spacing w:after="100" w:afterAutospacing="1"/>
        <w:ind w:left="425" w:hanging="425"/>
        <w:jc w:val="both"/>
        <w:textAlignment w:val="baseline"/>
        <w:rPr>
          <w:sz w:val="26"/>
          <w:szCs w:val="26"/>
        </w:rPr>
      </w:pPr>
      <w:r w:rsidRPr="004E44C9">
        <w:rPr>
          <w:sz w:val="26"/>
          <w:szCs w:val="26"/>
        </w:rPr>
        <w:t xml:space="preserve">Noteikumu </w:t>
      </w:r>
      <w:r w:rsidR="00DF7D52">
        <w:rPr>
          <w:sz w:val="26"/>
          <w:szCs w:val="26"/>
        </w:rPr>
        <w:t xml:space="preserve">6.3. apakšpunkts un </w:t>
      </w:r>
      <w:r w:rsidRPr="004E44C9">
        <w:rPr>
          <w:sz w:val="26"/>
          <w:szCs w:val="26"/>
        </w:rPr>
        <w:t>7. punkts nav attiecināms uz suni pavadoni vai suni asistentu, kurš tiek izmantots atbalsta sniegšanai cilvēkiem ar funkcionāliem ierobežojumiem, suns ir speciāli apmācīts un par to ir izsniegta apliecība.</w:t>
      </w:r>
    </w:p>
    <w:p w14:paraId="4398B5F5" w14:textId="77777777" w:rsidR="00D13D55" w:rsidRDefault="004E44C9" w:rsidP="003E6FB7">
      <w:pPr>
        <w:numPr>
          <w:ilvl w:val="0"/>
          <w:numId w:val="24"/>
        </w:numPr>
        <w:overflowPunct w:val="0"/>
        <w:autoSpaceDE w:val="0"/>
        <w:autoSpaceDN w:val="0"/>
        <w:adjustRightInd w:val="0"/>
        <w:spacing w:after="100" w:afterAutospacing="1"/>
        <w:ind w:left="425" w:hanging="425"/>
        <w:jc w:val="both"/>
        <w:textAlignment w:val="baseline"/>
        <w:rPr>
          <w:sz w:val="26"/>
          <w:szCs w:val="26"/>
        </w:rPr>
      </w:pPr>
      <w:r w:rsidRPr="004E44C9">
        <w:rPr>
          <w:sz w:val="26"/>
          <w:szCs w:val="26"/>
        </w:rPr>
        <w:t xml:space="preserve">Nekustamā īpašuma īpašnieks viņam piederošajā (apsaimniekošanā esošajā) objektā un teritorijā nedrīkst pieļaut klaiņojošu dzīvnieku pastāvīgu uzturēšanos. </w:t>
      </w:r>
    </w:p>
    <w:p w14:paraId="222D2532" w14:textId="24D2BC90" w:rsidR="004E44C9" w:rsidRPr="00D13D55" w:rsidRDefault="004E44C9" w:rsidP="003E6FB7">
      <w:pPr>
        <w:numPr>
          <w:ilvl w:val="0"/>
          <w:numId w:val="24"/>
        </w:numPr>
        <w:overflowPunct w:val="0"/>
        <w:autoSpaceDE w:val="0"/>
        <w:autoSpaceDN w:val="0"/>
        <w:adjustRightInd w:val="0"/>
        <w:spacing w:after="100" w:afterAutospacing="1"/>
        <w:ind w:left="425" w:hanging="425"/>
        <w:jc w:val="both"/>
        <w:textAlignment w:val="baseline"/>
        <w:rPr>
          <w:sz w:val="26"/>
          <w:szCs w:val="26"/>
        </w:rPr>
      </w:pPr>
      <w:r w:rsidRPr="00D13D55">
        <w:rPr>
          <w:sz w:val="26"/>
          <w:szCs w:val="26"/>
        </w:rPr>
        <w:t xml:space="preserve">Klaiņojošo dzīvnieku barošana ir pieļaujama vietās, kuras ir saskaņotas ar īpašuma īpašnieku, nodrošinot barošanas vietas sakopšanu. </w:t>
      </w:r>
    </w:p>
    <w:p w14:paraId="35A22F25" w14:textId="77777777" w:rsidR="00431C75" w:rsidRDefault="004E44C9" w:rsidP="00431C75">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t>Daudzdzīvokļu dzīvojamo māju tuvumā vai speciāli tam norobežotajās dzīvojamo māju iekštelpās var tikt turēti sterilizēti bezsaimnieku kaķi ar nosacījumu, ja tas netraucē apkārtējo īpašumu īpašniekus un, ja tiek nodrošināta to labturība.</w:t>
      </w:r>
    </w:p>
    <w:p w14:paraId="17D7A587" w14:textId="738AF9E8" w:rsidR="00D70316" w:rsidRPr="00D70316" w:rsidRDefault="004E44C9" w:rsidP="00431C75">
      <w:pPr>
        <w:overflowPunct w:val="0"/>
        <w:autoSpaceDE w:val="0"/>
        <w:autoSpaceDN w:val="0"/>
        <w:adjustRightInd w:val="0"/>
        <w:ind w:left="425"/>
        <w:jc w:val="both"/>
        <w:textAlignment w:val="baseline"/>
        <w:rPr>
          <w:sz w:val="26"/>
          <w:szCs w:val="26"/>
        </w:rPr>
      </w:pPr>
      <w:r w:rsidRPr="004E44C9">
        <w:rPr>
          <w:sz w:val="26"/>
          <w:szCs w:val="26"/>
        </w:rPr>
        <w:t xml:space="preserve"> </w:t>
      </w:r>
    </w:p>
    <w:p w14:paraId="36DD2FBB" w14:textId="77777777" w:rsidR="004E44C9" w:rsidRPr="004E44C9" w:rsidRDefault="004E44C9" w:rsidP="00F176A4">
      <w:pPr>
        <w:jc w:val="center"/>
        <w:rPr>
          <w:sz w:val="26"/>
          <w:szCs w:val="26"/>
        </w:rPr>
      </w:pPr>
      <w:r w:rsidRPr="004E44C9">
        <w:rPr>
          <w:b/>
          <w:bCs/>
          <w:sz w:val="26"/>
          <w:szCs w:val="26"/>
        </w:rPr>
        <w:t xml:space="preserve">III. Klaiņojošu vai bezpalīdzības stāvoklī nonākušu mājas (istabas) dzīvnieku izķeršana </w:t>
      </w:r>
    </w:p>
    <w:p w14:paraId="5E7CF684" w14:textId="77777777" w:rsidR="004E44C9" w:rsidRPr="004E44C9" w:rsidRDefault="004E44C9" w:rsidP="003E6FB7">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t xml:space="preserve">Klaiņojošu vai bezpalīdzības stāvoklī nonākušu mājas (istabas) dzīvnieku izķeršanu Jūrmalas valstspilsētas administratīvajā teritorijā veic privātpersona (fiziskā persona, privāto tiesību juridiskā persona vai šādu personu apvienība), ar kuru Centrālā administrācija ir noslēgusi līgumu par mājas (istabas) dzīvnieku izķeršanu un nogādāšanu patversmē, un kurš to var veikt normatīvajos aktos noteiktajā kārtībā. </w:t>
      </w:r>
    </w:p>
    <w:p w14:paraId="7B0A2122" w14:textId="6A3B89DD" w:rsidR="004E44C9" w:rsidRPr="004E44C9" w:rsidRDefault="004E44C9" w:rsidP="003E6FB7">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t>Pēc dzīvnieka identifikācijas datiem (kakla siksna ar kontaktinformāciju, mikroshēma vai tetovējums), nosakot mājas (istabas) dzīvnieka īpašnieku, dzīvnieku ķērājs rīkojas atbilstoši normatīvajos aktos noteiktajam. Izmaksas, kas saistītas ar dzīvnieka noķeršanu, izmitināšanu un aprūpi sedz mājas (istabas) dzīvnieka īpašnieks.</w:t>
      </w:r>
      <w:r w:rsidR="00052BF8">
        <w:rPr>
          <w:sz w:val="26"/>
          <w:szCs w:val="26"/>
        </w:rPr>
        <w:t xml:space="preserve"> </w:t>
      </w:r>
    </w:p>
    <w:p w14:paraId="4EA606DE" w14:textId="77777777" w:rsidR="004E44C9" w:rsidRDefault="004E44C9" w:rsidP="003E6FB7">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lastRenderedPageBreak/>
        <w:t xml:space="preserve"> Par klaiņojošiem mājas (istabas) dzīvniekiem Jūrmalas valstspilsētas administratīvajā teritorijā jāziņo Jūrmalas pašvaldības policijai vai privātpersonai (fiziskā persona, privāto tiesību juridiskā persona vai šādu personu apvienība), ar kuru Centrālā administrācija noslēgusi līgumu par klaiņojošu dzīvnieku izķeršanu. </w:t>
      </w:r>
    </w:p>
    <w:p w14:paraId="5D78BFF7" w14:textId="77777777" w:rsidR="00F176A4" w:rsidRPr="004E44C9" w:rsidRDefault="00F176A4" w:rsidP="00774D7E">
      <w:pPr>
        <w:overflowPunct w:val="0"/>
        <w:autoSpaceDE w:val="0"/>
        <w:autoSpaceDN w:val="0"/>
        <w:adjustRightInd w:val="0"/>
        <w:jc w:val="both"/>
        <w:textAlignment w:val="baseline"/>
        <w:rPr>
          <w:sz w:val="26"/>
          <w:szCs w:val="26"/>
        </w:rPr>
      </w:pPr>
    </w:p>
    <w:p w14:paraId="526253AE" w14:textId="622E2771" w:rsidR="004E44C9" w:rsidRPr="004E44C9" w:rsidRDefault="004E44C9" w:rsidP="00774D7E">
      <w:pPr>
        <w:jc w:val="center"/>
        <w:rPr>
          <w:sz w:val="26"/>
          <w:szCs w:val="26"/>
        </w:rPr>
      </w:pPr>
      <w:r w:rsidRPr="004E44C9">
        <w:rPr>
          <w:b/>
          <w:bCs/>
          <w:sz w:val="26"/>
          <w:szCs w:val="26"/>
        </w:rPr>
        <w:t>IV. Noteikumu izpildes kontrole un atbildība</w:t>
      </w:r>
    </w:p>
    <w:p w14:paraId="21311CAB" w14:textId="77777777" w:rsidR="004E44C9" w:rsidRPr="004E44C9" w:rsidRDefault="004E44C9" w:rsidP="003E6FB7">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t xml:space="preserve">Noteikumu prasību izpildi savas kompetences ietvaros nodrošina Jūrmalas valstspilsētas pašvaldības pilnvarotas iestādes un privātpersona (fiziskā persona, privāto tiesību juridiskā persona vai šādu personu apvienība), ar kuru Centrālā administrācija ir noslēgusi līgumu par Noteikumu prasību izpildes uzraudzību. </w:t>
      </w:r>
    </w:p>
    <w:p w14:paraId="74259985" w14:textId="4F7099FE" w:rsidR="004E44C9" w:rsidRPr="004E44C9" w:rsidRDefault="004E44C9" w:rsidP="003E6FB7">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t xml:space="preserve">Par šo Noteikumu </w:t>
      </w:r>
      <w:r w:rsidR="007E6657">
        <w:rPr>
          <w:sz w:val="26"/>
          <w:szCs w:val="26"/>
        </w:rPr>
        <w:t xml:space="preserve">6., </w:t>
      </w:r>
      <w:r w:rsidRPr="004E44C9">
        <w:rPr>
          <w:sz w:val="26"/>
          <w:szCs w:val="26"/>
        </w:rPr>
        <w:t>7., 9 - 1</w:t>
      </w:r>
      <w:r w:rsidR="00A13230">
        <w:rPr>
          <w:sz w:val="26"/>
          <w:szCs w:val="26"/>
        </w:rPr>
        <w:t>1</w:t>
      </w:r>
      <w:r w:rsidRPr="004E44C9">
        <w:rPr>
          <w:sz w:val="26"/>
          <w:szCs w:val="26"/>
        </w:rPr>
        <w:t xml:space="preserve">. punktā prasību neievērošanu - izsaka brīdinājumu vai uzliek naudas sodu fiziskajām personām līdz 100 naudas soda vienībām, bet juridiskajām personām līdz 300 naudas soda vienībām. </w:t>
      </w:r>
    </w:p>
    <w:p w14:paraId="617F7581" w14:textId="77777777" w:rsidR="004E44C9" w:rsidRPr="004E44C9" w:rsidRDefault="004E44C9" w:rsidP="004E44C9">
      <w:pPr>
        <w:numPr>
          <w:ilvl w:val="0"/>
          <w:numId w:val="24"/>
        </w:numPr>
        <w:overflowPunct w:val="0"/>
        <w:autoSpaceDE w:val="0"/>
        <w:autoSpaceDN w:val="0"/>
        <w:adjustRightInd w:val="0"/>
        <w:ind w:left="426" w:hanging="426"/>
        <w:jc w:val="both"/>
        <w:textAlignment w:val="baseline"/>
        <w:rPr>
          <w:sz w:val="26"/>
          <w:szCs w:val="26"/>
        </w:rPr>
      </w:pPr>
      <w:r w:rsidRPr="004E44C9">
        <w:rPr>
          <w:sz w:val="26"/>
          <w:szCs w:val="26"/>
        </w:rPr>
        <w:t>Kompetence administratīvā pārkāpuma procesā:</w:t>
      </w:r>
    </w:p>
    <w:p w14:paraId="71CBCF2B" w14:textId="77777777" w:rsidR="004E44C9" w:rsidRPr="004E44C9" w:rsidRDefault="004E44C9" w:rsidP="000A501A">
      <w:pPr>
        <w:numPr>
          <w:ilvl w:val="1"/>
          <w:numId w:val="24"/>
        </w:numPr>
        <w:overflowPunct w:val="0"/>
        <w:autoSpaceDE w:val="0"/>
        <w:autoSpaceDN w:val="0"/>
        <w:adjustRightInd w:val="0"/>
        <w:ind w:left="1134" w:hanging="708"/>
        <w:jc w:val="both"/>
        <w:textAlignment w:val="baseline"/>
        <w:rPr>
          <w:sz w:val="26"/>
          <w:szCs w:val="26"/>
        </w:rPr>
      </w:pPr>
      <w:r w:rsidRPr="004E44C9">
        <w:rPr>
          <w:sz w:val="26"/>
          <w:szCs w:val="26"/>
        </w:rPr>
        <w:t>Administratīvā pārkāpuma procesu par Noteikumu 7. punktā noteikto prasību neievērošanu veic Jūrmalas pašvaldības policijas amatpersonas;</w:t>
      </w:r>
    </w:p>
    <w:p w14:paraId="32D7A7BF" w14:textId="12CEF90D" w:rsidR="004E44C9" w:rsidRPr="004E44C9" w:rsidRDefault="004E44C9" w:rsidP="000A501A">
      <w:pPr>
        <w:numPr>
          <w:ilvl w:val="1"/>
          <w:numId w:val="24"/>
        </w:numPr>
        <w:overflowPunct w:val="0"/>
        <w:autoSpaceDE w:val="0"/>
        <w:autoSpaceDN w:val="0"/>
        <w:adjustRightInd w:val="0"/>
        <w:ind w:left="1134" w:hanging="708"/>
        <w:jc w:val="both"/>
        <w:textAlignment w:val="baseline"/>
        <w:rPr>
          <w:sz w:val="26"/>
          <w:szCs w:val="26"/>
        </w:rPr>
      </w:pPr>
      <w:r w:rsidRPr="004E44C9">
        <w:rPr>
          <w:sz w:val="26"/>
          <w:szCs w:val="26"/>
        </w:rPr>
        <w:t>Administratīvā pārkāpuma procesu par Noteikumu 6., 9., 10.</w:t>
      </w:r>
      <w:r w:rsidR="00DD2772">
        <w:rPr>
          <w:sz w:val="26"/>
          <w:szCs w:val="26"/>
        </w:rPr>
        <w:t xml:space="preserve"> un 11.</w:t>
      </w:r>
      <w:r w:rsidRPr="004E44C9">
        <w:rPr>
          <w:sz w:val="26"/>
          <w:szCs w:val="26"/>
        </w:rPr>
        <w:t xml:space="preserve"> punktā noteikto prasību neievērošanu līdz administratīvā pārkāpuma lietas izskatīšanai veic Jūrmalas pašvaldības policijas amatpersonas. Administratīvā pārkāpuma lietu izskata Jūrmalas Administratīvā komisija. </w:t>
      </w:r>
    </w:p>
    <w:p w14:paraId="164B1F6F" w14:textId="77777777" w:rsidR="004E44C9" w:rsidRPr="004E44C9" w:rsidRDefault="004E44C9" w:rsidP="004E44C9">
      <w:pPr>
        <w:numPr>
          <w:ilvl w:val="0"/>
          <w:numId w:val="24"/>
        </w:numPr>
        <w:overflowPunct w:val="0"/>
        <w:autoSpaceDE w:val="0"/>
        <w:autoSpaceDN w:val="0"/>
        <w:adjustRightInd w:val="0"/>
        <w:ind w:left="426" w:hanging="426"/>
        <w:jc w:val="both"/>
        <w:textAlignment w:val="baseline"/>
        <w:rPr>
          <w:sz w:val="26"/>
          <w:szCs w:val="26"/>
        </w:rPr>
      </w:pPr>
      <w:r w:rsidRPr="004E44C9">
        <w:rPr>
          <w:sz w:val="26"/>
          <w:szCs w:val="26"/>
        </w:rPr>
        <w:t xml:space="preserve">Par Noteikumu neievērošanu iekasētā soda nauda tiek izlietota klaiņojošu dzīvnieku ķeršanai un dzīvnieku 14 (četrpadsmit) dienu uzturēšanas izmaksu segšanai dzīvnieku patversmē. </w:t>
      </w:r>
    </w:p>
    <w:p w14:paraId="5B019F05" w14:textId="77777777" w:rsidR="004E44C9" w:rsidRPr="004E44C9" w:rsidRDefault="004E44C9" w:rsidP="00F176A4">
      <w:pPr>
        <w:jc w:val="center"/>
        <w:rPr>
          <w:sz w:val="26"/>
          <w:szCs w:val="26"/>
        </w:rPr>
      </w:pPr>
      <w:r w:rsidRPr="004E44C9">
        <w:rPr>
          <w:b/>
          <w:bCs/>
          <w:sz w:val="26"/>
          <w:szCs w:val="26"/>
        </w:rPr>
        <w:t xml:space="preserve">V. Noslēguma jautājumi </w:t>
      </w:r>
    </w:p>
    <w:p w14:paraId="683E5769" w14:textId="77777777" w:rsidR="004E44C9" w:rsidRPr="004E44C9" w:rsidRDefault="004E44C9" w:rsidP="004E44C9">
      <w:pPr>
        <w:numPr>
          <w:ilvl w:val="0"/>
          <w:numId w:val="24"/>
        </w:numPr>
        <w:overflowPunct w:val="0"/>
        <w:autoSpaceDE w:val="0"/>
        <w:autoSpaceDN w:val="0"/>
        <w:adjustRightInd w:val="0"/>
        <w:ind w:left="425" w:hanging="425"/>
        <w:jc w:val="both"/>
        <w:textAlignment w:val="baseline"/>
        <w:rPr>
          <w:sz w:val="26"/>
          <w:szCs w:val="26"/>
        </w:rPr>
      </w:pPr>
      <w:r w:rsidRPr="004E44C9">
        <w:rPr>
          <w:sz w:val="26"/>
          <w:szCs w:val="26"/>
        </w:rPr>
        <w:t>Ar Noteikumu spēkā stāšanos spēku zaudē Jūrmalas pilsētas domes 2016. gada 10. marta saistošie noteikumi Nr. 7 “Mājas (istabas) dzīvnieku turēšanas noteikumi Jūrmalas valstspilsētā”.</w:t>
      </w:r>
    </w:p>
    <w:p w14:paraId="209C2183" w14:textId="77777777" w:rsidR="000F56AA" w:rsidRDefault="000F56AA" w:rsidP="000F56AA">
      <w:pPr>
        <w:jc w:val="both"/>
        <w:rPr>
          <w:sz w:val="26"/>
          <w:szCs w:val="26"/>
        </w:rPr>
      </w:pPr>
    </w:p>
    <w:tbl>
      <w:tblPr>
        <w:tblW w:w="5000" w:type="pct"/>
        <w:tblLook w:val="04A0" w:firstRow="1" w:lastRow="0" w:firstColumn="1" w:lastColumn="0" w:noHBand="0" w:noVBand="1"/>
      </w:tblPr>
      <w:tblGrid>
        <w:gridCol w:w="3702"/>
        <w:gridCol w:w="2958"/>
        <w:gridCol w:w="2694"/>
      </w:tblGrid>
      <w:tr w:rsidR="008A4A99" w14:paraId="799800A0" w14:textId="77777777" w:rsidTr="00D45DDA">
        <w:trPr>
          <w:trHeight w:val="131"/>
        </w:trPr>
        <w:tc>
          <w:tcPr>
            <w:tcW w:w="1979" w:type="pct"/>
            <w:hideMark/>
          </w:tcPr>
          <w:p w14:paraId="48A7E13C" w14:textId="77777777" w:rsidR="008A4A99" w:rsidRDefault="008A4A99" w:rsidP="00D45DDA">
            <w:pPr>
              <w:ind w:left="-105"/>
              <w:rPr>
                <w:sz w:val="26"/>
                <w:szCs w:val="26"/>
              </w:rPr>
            </w:pPr>
            <w:r>
              <w:rPr>
                <w:sz w:val="26"/>
                <w:szCs w:val="26"/>
              </w:rPr>
              <w:t>Priekšsēdētāja</w:t>
            </w:r>
          </w:p>
        </w:tc>
        <w:tc>
          <w:tcPr>
            <w:tcW w:w="1581" w:type="pct"/>
            <w:hideMark/>
          </w:tcPr>
          <w:p w14:paraId="6B788666" w14:textId="77777777" w:rsidR="008A4A99" w:rsidRDefault="008A4A99" w:rsidP="00D45DDA">
            <w:pPr>
              <w:rPr>
                <w:sz w:val="26"/>
                <w:szCs w:val="26"/>
              </w:rPr>
            </w:pPr>
            <w:r>
              <w:rPr>
                <w:sz w:val="26"/>
                <w:szCs w:val="26"/>
              </w:rPr>
              <w:t>(paraksts*)</w:t>
            </w:r>
          </w:p>
        </w:tc>
        <w:tc>
          <w:tcPr>
            <w:tcW w:w="1440" w:type="pct"/>
            <w:hideMark/>
          </w:tcPr>
          <w:p w14:paraId="09C8DB76" w14:textId="77777777" w:rsidR="008A4A99" w:rsidRDefault="008A4A99" w:rsidP="00D45DDA">
            <w:pPr>
              <w:ind w:right="-116"/>
              <w:jc w:val="right"/>
              <w:rPr>
                <w:sz w:val="26"/>
                <w:szCs w:val="26"/>
              </w:rPr>
            </w:pPr>
            <w:r>
              <w:rPr>
                <w:sz w:val="26"/>
                <w:szCs w:val="26"/>
              </w:rPr>
              <w:t>R. Sproģe</w:t>
            </w:r>
          </w:p>
        </w:tc>
      </w:tr>
    </w:tbl>
    <w:p w14:paraId="575CF442" w14:textId="77777777" w:rsidR="008A4A99" w:rsidRPr="00647D8E" w:rsidRDefault="008A4A99" w:rsidP="008A4A99">
      <w:pPr>
        <w:rPr>
          <w:rFonts w:eastAsia="Calibri"/>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6DB9CB44" w14:textId="77777777" w:rsidR="00CB01F9" w:rsidRPr="00F51903" w:rsidRDefault="00F43B4B" w:rsidP="00CB01F9">
      <w:pPr>
        <w:jc w:val="center"/>
        <w:rPr>
          <w:b/>
          <w:bCs/>
          <w:lang w:eastAsia="en-US" w:bidi="en-US"/>
        </w:rPr>
      </w:pPr>
      <w:r>
        <w:rPr>
          <w:sz w:val="26"/>
          <w:szCs w:val="26"/>
        </w:rPr>
        <w:br w:type="page"/>
      </w:r>
      <w:r w:rsidR="00CB01F9" w:rsidRPr="00F51903">
        <w:rPr>
          <w:b/>
          <w:bCs/>
          <w:lang w:eastAsia="en-US" w:bidi="en-US"/>
        </w:rPr>
        <w:lastRenderedPageBreak/>
        <w:t>PASKAIDROJUMA RAKSTS</w:t>
      </w:r>
    </w:p>
    <w:p w14:paraId="0BB7F4A1" w14:textId="77777777" w:rsidR="00CB01F9" w:rsidRPr="00F51903" w:rsidRDefault="00CB01F9" w:rsidP="00CB01F9">
      <w:pPr>
        <w:jc w:val="center"/>
        <w:rPr>
          <w:b/>
          <w:bCs/>
          <w:lang w:eastAsia="en-US" w:bidi="en-US"/>
        </w:rPr>
      </w:pPr>
    </w:p>
    <w:p w14:paraId="2B3080F5" w14:textId="5ACD1787" w:rsidR="00CB01F9" w:rsidRPr="00F51903" w:rsidRDefault="00CB01F9" w:rsidP="00CB01F9">
      <w:pPr>
        <w:ind w:firstLine="180"/>
        <w:jc w:val="center"/>
        <w:rPr>
          <w:b/>
          <w:bCs/>
        </w:rPr>
      </w:pPr>
      <w:r w:rsidRPr="00F51903">
        <w:rPr>
          <w:b/>
          <w:bCs/>
        </w:rPr>
        <w:t xml:space="preserve">Jūrmalas domes </w:t>
      </w:r>
      <w:r w:rsidR="00235B67">
        <w:rPr>
          <w:b/>
          <w:bCs/>
        </w:rPr>
        <w:t xml:space="preserve">2023. gada __. _____________ </w:t>
      </w:r>
      <w:r w:rsidRPr="00F51903">
        <w:rPr>
          <w:b/>
          <w:bCs/>
        </w:rPr>
        <w:t>saistošajiem noteikumiem Nr.</w:t>
      </w:r>
      <w:r w:rsidR="00235B67">
        <w:rPr>
          <w:b/>
          <w:bCs/>
        </w:rPr>
        <w:t> </w:t>
      </w:r>
      <w:r w:rsidRPr="00F51903">
        <w:rPr>
          <w:b/>
          <w:bCs/>
        </w:rPr>
        <w:t>___</w:t>
      </w:r>
    </w:p>
    <w:p w14:paraId="0CBEBBB1" w14:textId="7D5B680B" w:rsidR="00CB01F9" w:rsidRPr="004E44C9" w:rsidRDefault="00CB01F9" w:rsidP="004E44C9">
      <w:pPr>
        <w:ind w:firstLine="180"/>
        <w:jc w:val="center"/>
        <w:rPr>
          <w:b/>
          <w:bCs/>
        </w:rPr>
      </w:pPr>
      <w:r w:rsidRPr="00F51903">
        <w:rPr>
          <w:b/>
          <w:bCs/>
        </w:rPr>
        <w:t>„</w:t>
      </w:r>
      <w:r w:rsidR="004E44C9" w:rsidRPr="004E44C9">
        <w:rPr>
          <w:b/>
          <w:bCs/>
        </w:rPr>
        <w:t xml:space="preserve">Mājas (istabas) dzīvnieku turēšanas noteikumi </w:t>
      </w:r>
      <w:r w:rsidR="004E44C9">
        <w:rPr>
          <w:b/>
          <w:bCs/>
        </w:rPr>
        <w:t xml:space="preserve"> </w:t>
      </w:r>
      <w:r w:rsidR="004E44C9" w:rsidRPr="004E44C9">
        <w:rPr>
          <w:b/>
          <w:bCs/>
        </w:rPr>
        <w:t>Jūrmalas valstspilsētas administratīvajā teritorijā</w:t>
      </w:r>
      <w:r w:rsidR="004E44C9">
        <w:rPr>
          <w:b/>
          <w:bCs/>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CB01F9" w:rsidRPr="00F51903" w14:paraId="106C2F5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3323D6" w14:textId="77777777" w:rsidR="00CB01F9" w:rsidRPr="00F51903" w:rsidRDefault="00CB01F9" w:rsidP="00351C8C">
            <w:pPr>
              <w:ind w:right="39"/>
              <w:jc w:val="center"/>
              <w:textAlignment w:val="baseline"/>
            </w:pPr>
            <w:r w:rsidRPr="00F51903">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0F27481" w14:textId="77777777" w:rsidR="00CB01F9" w:rsidRPr="00F51903" w:rsidRDefault="00CB01F9" w:rsidP="00351C8C">
            <w:pPr>
              <w:ind w:right="102"/>
              <w:jc w:val="center"/>
              <w:textAlignment w:val="baseline"/>
              <w:rPr>
                <w:b/>
                <w:bCs/>
              </w:rPr>
            </w:pPr>
            <w:r w:rsidRPr="00F51903">
              <w:rPr>
                <w:b/>
                <w:bCs/>
              </w:rPr>
              <w:t>Norādāmā informācija </w:t>
            </w:r>
          </w:p>
        </w:tc>
      </w:tr>
      <w:tr w:rsidR="00CB01F9" w:rsidRPr="00F51903" w14:paraId="69776E3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60D21B" w14:textId="71E98AE0" w:rsidR="00CB01F9" w:rsidRPr="00F51903" w:rsidRDefault="00CB01F9" w:rsidP="00FF1C7E">
            <w:pPr>
              <w:numPr>
                <w:ilvl w:val="0"/>
                <w:numId w:val="1"/>
              </w:numPr>
              <w:tabs>
                <w:tab w:val="clear" w:pos="720"/>
              </w:tabs>
              <w:ind w:left="216" w:right="39" w:hanging="216"/>
              <w:jc w:val="both"/>
              <w:textAlignment w:val="baseline"/>
            </w:pPr>
            <w:r w:rsidRPr="00F51903">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A3D346" w14:textId="77777777" w:rsidR="00FA7CD1" w:rsidRDefault="00FA7CD1" w:rsidP="00244DBE">
            <w:pPr>
              <w:numPr>
                <w:ilvl w:val="0"/>
                <w:numId w:val="9"/>
              </w:numPr>
              <w:ind w:left="425" w:hanging="425"/>
              <w:jc w:val="both"/>
              <w:textAlignment w:val="baseline"/>
            </w:pPr>
            <w:r>
              <w:t>Saistošo noteikumu mērķis ir nodrošināt veselīgu un tīru vidi Jūrmalas valstspilsētas administratīvajā teritorijā, lai mājas (istabas) dzīvnieku turēšana neradītu draudus cilvēku veselībai un drošībai, kā arī nodrošināt mājas (istabas) dzīvnieku reģistrāciju un novērst to klaiņošanu;</w:t>
            </w:r>
          </w:p>
          <w:p w14:paraId="42DB1312" w14:textId="3CECE099" w:rsidR="00CB01F9" w:rsidRPr="00F51903" w:rsidRDefault="00FA7CD1" w:rsidP="00244DBE">
            <w:pPr>
              <w:numPr>
                <w:ilvl w:val="0"/>
                <w:numId w:val="9"/>
              </w:numPr>
              <w:ind w:left="425" w:hanging="425"/>
              <w:jc w:val="both"/>
              <w:textAlignment w:val="baseline"/>
            </w:pPr>
            <w:r>
              <w:t>saistošie noteikumi nosaka prasības mājas (istabas) dzīvnieku reģistrācijai un turēšanai, kā arī klaiņojošo vai bezpalīdzīgā stāvoklī nonākušo dzīvnieku izķeršanas kārtību Jūrmalas valstspilsētas administratīvajā teritorijā.</w:t>
            </w:r>
          </w:p>
        </w:tc>
      </w:tr>
      <w:tr w:rsidR="00CB01F9" w:rsidRPr="00F51903" w14:paraId="382ACB73" w14:textId="77777777" w:rsidTr="0070405D">
        <w:trPr>
          <w:trHeight w:val="5025"/>
        </w:trPr>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CBCAD6" w14:textId="77777777" w:rsidR="00CB01F9" w:rsidRPr="00F51903" w:rsidRDefault="00CB01F9" w:rsidP="00FF1C7E">
            <w:pPr>
              <w:numPr>
                <w:ilvl w:val="0"/>
                <w:numId w:val="2"/>
              </w:numPr>
              <w:tabs>
                <w:tab w:val="clear" w:pos="720"/>
              </w:tabs>
              <w:ind w:left="216" w:right="39" w:hanging="216"/>
              <w:jc w:val="both"/>
              <w:textAlignment w:val="baseline"/>
            </w:pPr>
            <w:r w:rsidRPr="00F51903">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471701" w14:textId="77777777" w:rsidR="00FA7CD1" w:rsidRDefault="00FA7CD1" w:rsidP="00244DBE">
            <w:pPr>
              <w:numPr>
                <w:ilvl w:val="0"/>
                <w:numId w:val="10"/>
              </w:numPr>
              <w:ind w:left="425" w:hanging="425"/>
              <w:jc w:val="both"/>
              <w:textAlignment w:val="baseline"/>
            </w:pPr>
            <w:r>
              <w:t>Saistošo noteikumu īstenošanas fiskālās ietekmes prognoze uz pašvaldības budžetu:</w:t>
            </w:r>
          </w:p>
          <w:p w14:paraId="4578A558" w14:textId="77777777" w:rsidR="0070405D" w:rsidRPr="0070405D" w:rsidRDefault="00FA7CD1" w:rsidP="00244DBE">
            <w:pPr>
              <w:pStyle w:val="ListParagraph"/>
              <w:numPr>
                <w:ilvl w:val="2"/>
                <w:numId w:val="22"/>
              </w:numPr>
              <w:spacing w:after="0" w:line="240" w:lineRule="auto"/>
              <w:ind w:left="720"/>
              <w:contextualSpacing w:val="0"/>
              <w:jc w:val="both"/>
              <w:textAlignment w:val="baseline"/>
              <w:rPr>
                <w:rFonts w:ascii="Times New Roman" w:hAnsi="Times New Roman"/>
                <w:sz w:val="24"/>
                <w:szCs w:val="24"/>
              </w:rPr>
            </w:pPr>
            <w:r w:rsidRPr="0070405D">
              <w:rPr>
                <w:rFonts w:ascii="Times New Roman" w:hAnsi="Times New Roman"/>
                <w:sz w:val="24"/>
                <w:szCs w:val="24"/>
              </w:rPr>
              <w:t>saistošo noteikumu īstenošanas fiskālās ietekmes prognoze uz pašvaldības budžetu paredz budžeta ieņēmumus par šo Noteikumu prasību neievērošanu fiziskām un juridiskām personām, piemērojot šo Noteikumu 16. punktā noteiktos naudas sodus. 2022.</w:t>
            </w:r>
            <w:r w:rsidR="0003407A" w:rsidRPr="0070405D">
              <w:rPr>
                <w:rFonts w:ascii="Times New Roman" w:hAnsi="Times New Roman"/>
                <w:sz w:val="24"/>
                <w:szCs w:val="24"/>
              </w:rPr>
              <w:t> </w:t>
            </w:r>
            <w:r w:rsidRPr="0070405D">
              <w:rPr>
                <w:rFonts w:ascii="Times New Roman" w:hAnsi="Times New Roman"/>
                <w:sz w:val="24"/>
                <w:szCs w:val="24"/>
              </w:rPr>
              <w:t xml:space="preserve">gada budžeta ietvaros ieņēmumi par šo Noteikumu pārkāpumiem (piemērotajiem sodiem) sastādīja </w:t>
            </w:r>
            <w:r w:rsidR="007765CE" w:rsidRPr="0070405D">
              <w:rPr>
                <w:rFonts w:ascii="Times New Roman" w:hAnsi="Times New Roman"/>
                <w:sz w:val="24"/>
                <w:szCs w:val="24"/>
              </w:rPr>
              <w:t>710</w:t>
            </w:r>
            <w:r w:rsidRPr="0070405D">
              <w:rPr>
                <w:rFonts w:ascii="Times New Roman" w:hAnsi="Times New Roman"/>
                <w:sz w:val="24"/>
                <w:szCs w:val="24"/>
              </w:rPr>
              <w:t>,00</w:t>
            </w:r>
            <w:r w:rsidR="00E15883" w:rsidRPr="0070405D">
              <w:rPr>
                <w:rFonts w:ascii="Times New Roman" w:hAnsi="Times New Roman"/>
                <w:sz w:val="24"/>
                <w:szCs w:val="24"/>
              </w:rPr>
              <w:t xml:space="preserve"> </w:t>
            </w:r>
            <w:r w:rsidR="004B6307" w:rsidRPr="0070405D">
              <w:rPr>
                <w:rFonts w:ascii="Times New Roman" w:hAnsi="Times New Roman"/>
                <w:i/>
                <w:iCs/>
                <w:sz w:val="24"/>
                <w:szCs w:val="24"/>
              </w:rPr>
              <w:t>euro</w:t>
            </w:r>
            <w:r w:rsidRPr="0070405D">
              <w:rPr>
                <w:rFonts w:ascii="Times New Roman" w:hAnsi="Times New Roman"/>
                <w:sz w:val="24"/>
                <w:szCs w:val="24"/>
              </w:rPr>
              <w:t>.  Saistošo noteikumu īstenošanas fiskālās ietekmes prognoze uz pašvaldības budžetu paredz izdevumu daļu. Pašvaldības izdevumi, veicot klaiņojošo mājdzīvnieku izķeršanu un uzturēšanu 2022.</w:t>
            </w:r>
            <w:r w:rsidR="0003407A" w:rsidRPr="0070405D">
              <w:rPr>
                <w:rFonts w:ascii="Times New Roman" w:hAnsi="Times New Roman"/>
                <w:sz w:val="24"/>
                <w:szCs w:val="24"/>
              </w:rPr>
              <w:t> </w:t>
            </w:r>
            <w:r w:rsidRPr="0070405D">
              <w:rPr>
                <w:rFonts w:ascii="Times New Roman" w:hAnsi="Times New Roman"/>
                <w:sz w:val="24"/>
                <w:szCs w:val="24"/>
              </w:rPr>
              <w:t xml:space="preserve">gada budžeta ietvaros bija </w:t>
            </w:r>
            <w:r w:rsidR="007765CE" w:rsidRPr="0070405D">
              <w:rPr>
                <w:rFonts w:ascii="Times New Roman" w:hAnsi="Times New Roman"/>
                <w:sz w:val="24"/>
                <w:szCs w:val="24"/>
              </w:rPr>
              <w:t xml:space="preserve">~ </w:t>
            </w:r>
            <w:r w:rsidRPr="0070405D">
              <w:rPr>
                <w:rFonts w:ascii="Times New Roman" w:hAnsi="Times New Roman"/>
                <w:sz w:val="24"/>
                <w:szCs w:val="24"/>
              </w:rPr>
              <w:t xml:space="preserve">131 820, 00 </w:t>
            </w:r>
            <w:r w:rsidR="004B6307" w:rsidRPr="0070405D">
              <w:rPr>
                <w:rFonts w:ascii="Times New Roman" w:hAnsi="Times New Roman"/>
                <w:i/>
                <w:iCs/>
                <w:sz w:val="24"/>
                <w:szCs w:val="24"/>
              </w:rPr>
              <w:t>euro</w:t>
            </w:r>
            <w:r w:rsidR="0070405D" w:rsidRPr="0070405D">
              <w:rPr>
                <w:rFonts w:ascii="Times New Roman" w:hAnsi="Times New Roman"/>
                <w:sz w:val="24"/>
                <w:szCs w:val="24"/>
              </w:rPr>
              <w:t>;</w:t>
            </w:r>
          </w:p>
          <w:p w14:paraId="3EF35E26" w14:textId="77777777" w:rsidR="0070405D" w:rsidRPr="0070405D" w:rsidRDefault="00FA7CD1" w:rsidP="00244DBE">
            <w:pPr>
              <w:pStyle w:val="ListParagraph"/>
              <w:numPr>
                <w:ilvl w:val="2"/>
                <w:numId w:val="22"/>
              </w:numPr>
              <w:spacing w:after="0" w:line="240" w:lineRule="auto"/>
              <w:ind w:left="720"/>
              <w:contextualSpacing w:val="0"/>
              <w:jc w:val="both"/>
              <w:textAlignment w:val="baseline"/>
              <w:rPr>
                <w:rFonts w:ascii="Times New Roman" w:hAnsi="Times New Roman"/>
                <w:sz w:val="24"/>
                <w:szCs w:val="24"/>
              </w:rPr>
            </w:pPr>
            <w:r w:rsidRPr="0070405D">
              <w:rPr>
                <w:rFonts w:ascii="Times New Roman" w:hAnsi="Times New Roman"/>
                <w:sz w:val="24"/>
                <w:szCs w:val="24"/>
              </w:rPr>
              <w:t>nav nepieciešami resursi sakarā ar jaunu institūciju vai darba vietu veidošanu, esošo institūciju kompetences paplašināšanai, lai nodrošinātu saistošo noteikumu izpildi;</w:t>
            </w:r>
          </w:p>
          <w:p w14:paraId="170F11CE" w14:textId="169A77D2" w:rsidR="00CB01F9" w:rsidRPr="00F51903" w:rsidRDefault="00FA7CD1" w:rsidP="00244DBE">
            <w:pPr>
              <w:pStyle w:val="ListParagraph"/>
              <w:numPr>
                <w:ilvl w:val="2"/>
                <w:numId w:val="22"/>
              </w:numPr>
              <w:spacing w:after="0" w:line="240" w:lineRule="auto"/>
              <w:ind w:left="720"/>
              <w:contextualSpacing w:val="0"/>
              <w:jc w:val="both"/>
              <w:textAlignment w:val="baseline"/>
            </w:pPr>
            <w:r w:rsidRPr="0070405D">
              <w:rPr>
                <w:rFonts w:ascii="Times New Roman" w:hAnsi="Times New Roman"/>
                <w:sz w:val="24"/>
                <w:szCs w:val="24"/>
              </w:rPr>
              <w:t>saistošo noteikumu izpilde tiek nodrošināta piešķirtā budžeta ietvaros</w:t>
            </w:r>
            <w:r w:rsidR="00AB4762" w:rsidRPr="0070405D">
              <w:rPr>
                <w:rFonts w:ascii="Times New Roman" w:hAnsi="Times New Roman"/>
                <w:sz w:val="24"/>
                <w:szCs w:val="24"/>
              </w:rPr>
              <w:t>.</w:t>
            </w:r>
          </w:p>
        </w:tc>
      </w:tr>
      <w:tr w:rsidR="00CB01F9" w:rsidRPr="00F51903" w14:paraId="0A6FCA71"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CBDCC8" w14:textId="2C11DB21" w:rsidR="00CB01F9" w:rsidRPr="00F51903" w:rsidRDefault="00CB01F9" w:rsidP="00FF1C7E">
            <w:pPr>
              <w:numPr>
                <w:ilvl w:val="0"/>
                <w:numId w:val="3"/>
              </w:numPr>
              <w:tabs>
                <w:tab w:val="clear" w:pos="720"/>
              </w:tabs>
              <w:ind w:left="216" w:right="39" w:hanging="216"/>
              <w:jc w:val="both"/>
              <w:textAlignment w:val="baseline"/>
            </w:pPr>
            <w:r w:rsidRPr="00F51903">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F7025A7" w14:textId="77777777" w:rsidR="00FA7CD1" w:rsidRDefault="00FA7CD1" w:rsidP="007F0F1E">
            <w:pPr>
              <w:numPr>
                <w:ilvl w:val="0"/>
                <w:numId w:val="20"/>
              </w:numPr>
              <w:ind w:left="425" w:hanging="425"/>
              <w:jc w:val="both"/>
              <w:textAlignment w:val="baseline"/>
            </w:pPr>
            <w:r>
              <w:t>Saistošie noteikumi attiecināmi uz jebkuru personu, kura vēlas turēt mājas (istabas) dzīvnieku vai ar to uzturēties Jūrmalas valstspilsētas administratīvajā teritorijā;</w:t>
            </w:r>
          </w:p>
          <w:p w14:paraId="6C616549" w14:textId="77777777" w:rsidR="00FA7CD1" w:rsidRDefault="00FA7CD1" w:rsidP="007F0F1E">
            <w:pPr>
              <w:numPr>
                <w:ilvl w:val="0"/>
                <w:numId w:val="20"/>
              </w:numPr>
              <w:ind w:left="425" w:hanging="425"/>
              <w:jc w:val="both"/>
              <w:textAlignment w:val="baseline"/>
            </w:pPr>
            <w:r>
              <w:t>ietekme uz vidi un iedzīvotāju veselību – saskaņā ar saistošo noteikumu mērķi ir sagaidāma pozitīva ietekme uz vidi un iedzīvotāju veselību;</w:t>
            </w:r>
          </w:p>
          <w:p w14:paraId="6F7797C1" w14:textId="77777777" w:rsidR="00FA7CD1" w:rsidRDefault="00FA7CD1" w:rsidP="007F0F1E">
            <w:pPr>
              <w:numPr>
                <w:ilvl w:val="0"/>
                <w:numId w:val="20"/>
              </w:numPr>
              <w:ind w:left="425" w:hanging="425"/>
              <w:jc w:val="both"/>
              <w:textAlignment w:val="baseline"/>
            </w:pPr>
            <w:r>
              <w:t>sociālā ietekme – nav;</w:t>
            </w:r>
          </w:p>
          <w:p w14:paraId="4E5ABF75" w14:textId="06B116EC" w:rsidR="00CB01F9" w:rsidRPr="00AB4762" w:rsidRDefault="00FA7CD1" w:rsidP="007F0F1E">
            <w:pPr>
              <w:numPr>
                <w:ilvl w:val="0"/>
                <w:numId w:val="20"/>
              </w:numPr>
              <w:ind w:left="425" w:hanging="425"/>
              <w:jc w:val="both"/>
              <w:textAlignment w:val="baseline"/>
            </w:pPr>
            <w:r>
              <w:t>ietekme uz uzņēmējdarbības vidi pašvaldības teritorijā – nav.</w:t>
            </w:r>
          </w:p>
        </w:tc>
      </w:tr>
      <w:tr w:rsidR="00CB01F9" w:rsidRPr="00F51903" w14:paraId="3D695168"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B609D8" w14:textId="0C46A5CF" w:rsidR="00CB01F9" w:rsidRPr="00F51903" w:rsidRDefault="00CB01F9" w:rsidP="00FF1C7E">
            <w:pPr>
              <w:numPr>
                <w:ilvl w:val="0"/>
                <w:numId w:val="4"/>
              </w:numPr>
              <w:tabs>
                <w:tab w:val="clear" w:pos="720"/>
              </w:tabs>
              <w:ind w:left="216" w:right="39" w:hanging="216"/>
              <w:jc w:val="both"/>
              <w:textAlignment w:val="baseline"/>
            </w:pPr>
            <w:r w:rsidRPr="00F51903">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89B0FC" w14:textId="77777777" w:rsidR="00FA7CD1" w:rsidRDefault="00FA7CD1" w:rsidP="007F0F1E">
            <w:pPr>
              <w:numPr>
                <w:ilvl w:val="0"/>
                <w:numId w:val="12"/>
              </w:numPr>
              <w:ind w:left="425" w:hanging="425"/>
              <w:jc w:val="both"/>
              <w:textAlignment w:val="baseline"/>
            </w:pPr>
            <w:r>
              <w:t>Institūcija, kurā privātpersona var vērsties saistošo noteikumu piemērošanā ir Jūrmalas valstspilsētas administrācija.</w:t>
            </w:r>
          </w:p>
          <w:p w14:paraId="235764B4" w14:textId="3894489A" w:rsidR="00FA7CD1" w:rsidRDefault="00FA7CD1" w:rsidP="007F0F1E">
            <w:pPr>
              <w:numPr>
                <w:ilvl w:val="0"/>
                <w:numId w:val="12"/>
              </w:numPr>
              <w:ind w:left="425" w:hanging="425"/>
              <w:jc w:val="both"/>
              <w:textAlignment w:val="baseline"/>
            </w:pPr>
            <w:r>
              <w:t>galvenie procedūras posmi un privātpersonām veicamās darbības, ko paredz saistošo noteikumu projekts – informācija regulāri tiek aktualizēta</w:t>
            </w:r>
            <w:r w:rsidR="00E15883">
              <w:t xml:space="preserve"> pašvaldības</w:t>
            </w:r>
            <w:r w:rsidR="0028165B">
              <w:t xml:space="preserve"> </w:t>
            </w:r>
            <w:r w:rsidR="00E15883">
              <w:t xml:space="preserve">tīmekļvietnē </w:t>
            </w:r>
            <w:r>
              <w:t xml:space="preserve">https://www.jurmala.lv/lv/kur-zinot-un-sanemt-palidzibu-pasvaldiba; </w:t>
            </w:r>
          </w:p>
          <w:p w14:paraId="3FC9D7D1" w14:textId="6ABF06DC" w:rsidR="00CB01F9" w:rsidRPr="00F51903" w:rsidRDefault="00FA7CD1" w:rsidP="007F0F1E">
            <w:pPr>
              <w:numPr>
                <w:ilvl w:val="0"/>
                <w:numId w:val="12"/>
              </w:numPr>
              <w:ind w:left="425" w:hanging="425"/>
              <w:jc w:val="both"/>
              <w:textAlignment w:val="baseline"/>
            </w:pPr>
            <w:r>
              <w:lastRenderedPageBreak/>
              <w:t>administratīvā pārkāpuma procesu par saistošo noteikumu pārkāpumiem līdz administratīvā pārkāpuma lietas izskatīšanai veic Jūrmalas pašvaldības policijas amatpersonas. Administratīvā pārkāpuma lietas izskata Jūrmalas Administratīvā komisija.</w:t>
            </w:r>
          </w:p>
        </w:tc>
      </w:tr>
      <w:tr w:rsidR="00CB01F9" w:rsidRPr="00F51903" w14:paraId="6677671C"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64CC84" w14:textId="1CEEF7B8" w:rsidR="00CB01F9" w:rsidRPr="00F51903" w:rsidRDefault="00CB01F9" w:rsidP="00FF1C7E">
            <w:pPr>
              <w:numPr>
                <w:ilvl w:val="0"/>
                <w:numId w:val="5"/>
              </w:numPr>
              <w:tabs>
                <w:tab w:val="clear" w:pos="720"/>
              </w:tabs>
              <w:ind w:left="216" w:right="39" w:hanging="216"/>
              <w:jc w:val="both"/>
              <w:textAlignment w:val="baseline"/>
            </w:pPr>
            <w:r w:rsidRPr="00F51903">
              <w:lastRenderedPageBreak/>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B54AB6" w14:textId="58F06DC3" w:rsidR="00FA7CD1" w:rsidRDefault="00FA7CD1" w:rsidP="007F0F1E">
            <w:pPr>
              <w:numPr>
                <w:ilvl w:val="0"/>
                <w:numId w:val="14"/>
              </w:numPr>
              <w:ind w:left="425" w:hanging="425"/>
              <w:jc w:val="both"/>
              <w:textAlignment w:val="baseline"/>
            </w:pPr>
            <w:r>
              <w:t>Pašvaldību funkcijas, kuru izpildei tiek izstrādāti šie saistošie noteikumi</w:t>
            </w:r>
            <w:r w:rsidR="00CA03FC">
              <w:t xml:space="preserve"> - </w:t>
            </w:r>
            <w:r>
              <w:t>lai nodrošinātu sanitāro tīrību Jūrmalas valstspilsētas administratīvā teritorijā;</w:t>
            </w:r>
          </w:p>
          <w:p w14:paraId="20653A39" w14:textId="11FFF945" w:rsidR="00CB01F9" w:rsidRPr="00F51903" w:rsidRDefault="00FA7CD1" w:rsidP="007F0F1E">
            <w:pPr>
              <w:numPr>
                <w:ilvl w:val="0"/>
                <w:numId w:val="14"/>
              </w:numPr>
              <w:ind w:left="425" w:hanging="425"/>
              <w:jc w:val="both"/>
              <w:textAlignment w:val="baseline"/>
            </w:pPr>
            <w:r>
              <w:t xml:space="preserve"> papildu darba vietas netiks izveidotas.</w:t>
            </w:r>
          </w:p>
        </w:tc>
      </w:tr>
      <w:tr w:rsidR="00CB01F9" w:rsidRPr="00F51903" w14:paraId="3AA11D22"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BB852D" w14:textId="36E57724" w:rsidR="00CB01F9" w:rsidRPr="00F51903" w:rsidRDefault="00CB01F9" w:rsidP="00FF1C7E">
            <w:pPr>
              <w:numPr>
                <w:ilvl w:val="0"/>
                <w:numId w:val="6"/>
              </w:numPr>
              <w:tabs>
                <w:tab w:val="clear" w:pos="720"/>
              </w:tabs>
              <w:ind w:left="216" w:right="39" w:hanging="216"/>
              <w:jc w:val="both"/>
              <w:textAlignment w:val="baseline"/>
            </w:pPr>
            <w:r w:rsidRPr="00F51903">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E830A0B" w14:textId="6CD0B745" w:rsidR="00FA7CD1" w:rsidRDefault="00FA7CD1" w:rsidP="007F0F1E">
            <w:pPr>
              <w:numPr>
                <w:ilvl w:val="0"/>
                <w:numId w:val="15"/>
              </w:numPr>
              <w:ind w:left="425" w:hanging="425"/>
              <w:jc w:val="both"/>
              <w:textAlignment w:val="baseline"/>
            </w:pPr>
            <w:r>
              <w:t xml:space="preserve">Saistošo noteikumu izpildē ir iesaistīta Jūrmalas valstspilsētas administrācijas Īpašumu pārvaldes Pilsētsaimniecības un labiekārtošanas nodaļa, kas nodrošina pašvaldībai piederošo īpašumu labiekārtošanu, apsaimniekošanu un  uzturēšanu, Jūrmalas pašvaldības policija, kas nodrošina sabiedrisko kārtību un uzsāk </w:t>
            </w:r>
            <w:r w:rsidR="001F3A5C" w:rsidRPr="001F3A5C">
              <w:t>administratīvā pārkāpuma procesu</w:t>
            </w:r>
            <w:r>
              <w:t xml:space="preserve">, kā arī Jūrmalas Administratīvā komisija, kas </w:t>
            </w:r>
            <w:r w:rsidR="001F3A5C" w:rsidRPr="001F3A5C">
              <w:t>izskata administratīvā pārkāpuma lietu</w:t>
            </w:r>
            <w:r>
              <w:t>;</w:t>
            </w:r>
          </w:p>
          <w:p w14:paraId="491B6290" w14:textId="14251BC5" w:rsidR="00CB01F9" w:rsidRPr="00F51903" w:rsidRDefault="00FA7CD1" w:rsidP="007F0F1E">
            <w:pPr>
              <w:numPr>
                <w:ilvl w:val="0"/>
                <w:numId w:val="15"/>
              </w:numPr>
              <w:ind w:left="425" w:hanging="425"/>
              <w:jc w:val="both"/>
              <w:textAlignment w:val="baseline"/>
            </w:pPr>
            <w:r>
              <w:t xml:space="preserve"> nav paredzēta jaunu institūciju izveide, esošo likvidācija vai reorganizācija.</w:t>
            </w:r>
          </w:p>
        </w:tc>
      </w:tr>
      <w:tr w:rsidR="00CB01F9" w:rsidRPr="00F51903" w14:paraId="34956DF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E76DA1" w14:textId="3A156E83" w:rsidR="00CB01F9" w:rsidRPr="00F51903" w:rsidRDefault="00CB01F9" w:rsidP="00FF1C7E">
            <w:pPr>
              <w:numPr>
                <w:ilvl w:val="0"/>
                <w:numId w:val="7"/>
              </w:numPr>
              <w:tabs>
                <w:tab w:val="clear" w:pos="720"/>
              </w:tabs>
              <w:ind w:left="216" w:right="39" w:hanging="216"/>
              <w:jc w:val="both"/>
              <w:textAlignment w:val="baseline"/>
            </w:pPr>
            <w:r w:rsidRPr="00F51903">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248F2D" w14:textId="2A4013E6" w:rsidR="00CB01F9" w:rsidRPr="00FA7CD1" w:rsidRDefault="00FA7CD1" w:rsidP="00C373E2">
            <w:pPr>
              <w:pStyle w:val="ListParagraph"/>
              <w:spacing w:after="0" w:line="240" w:lineRule="auto"/>
              <w:ind w:left="0"/>
              <w:contextualSpacing w:val="0"/>
              <w:jc w:val="both"/>
              <w:rPr>
                <w:rFonts w:ascii="Times New Roman" w:eastAsia="Times New Roman" w:hAnsi="Times New Roman"/>
                <w:sz w:val="24"/>
                <w:szCs w:val="24"/>
                <w:lang w:eastAsia="lv-LV"/>
              </w:rPr>
            </w:pPr>
            <w:r w:rsidRPr="00FA7CD1">
              <w:rPr>
                <w:rFonts w:ascii="Times New Roman" w:eastAsia="Times New Roman" w:hAnsi="Times New Roman"/>
                <w:sz w:val="24"/>
                <w:szCs w:val="24"/>
                <w:lang w:eastAsia="lv-LV"/>
              </w:rPr>
              <w:t>Saistošie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CB01F9" w:rsidRPr="00F51903" w14:paraId="43B1B87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A8748B" w14:textId="77777777" w:rsidR="00CB01F9" w:rsidRPr="00F51903" w:rsidRDefault="00CB01F9" w:rsidP="00FF1C7E">
            <w:pPr>
              <w:numPr>
                <w:ilvl w:val="0"/>
                <w:numId w:val="8"/>
              </w:numPr>
              <w:tabs>
                <w:tab w:val="clear" w:pos="720"/>
              </w:tabs>
              <w:ind w:left="216" w:right="39" w:hanging="216"/>
              <w:jc w:val="both"/>
              <w:textAlignment w:val="baseline"/>
            </w:pPr>
            <w:r w:rsidRPr="00F51903">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46F855" w14:textId="3B37A011" w:rsidR="00CB01F9" w:rsidRPr="00AB4762" w:rsidRDefault="00FA7CD1" w:rsidP="00C373E2">
            <w:pPr>
              <w:pStyle w:val="ListParagraph"/>
              <w:spacing w:after="0" w:line="240" w:lineRule="auto"/>
              <w:ind w:left="0"/>
              <w:contextualSpacing w:val="0"/>
              <w:jc w:val="both"/>
              <w:rPr>
                <w:rFonts w:ascii="Times New Roman" w:eastAsia="Times New Roman" w:hAnsi="Times New Roman"/>
                <w:sz w:val="24"/>
                <w:szCs w:val="24"/>
                <w:lang w:eastAsia="lv-LV"/>
              </w:rPr>
            </w:pPr>
            <w:r w:rsidRPr="00FA7CD1">
              <w:rPr>
                <w:rFonts w:ascii="Times New Roman" w:eastAsia="Times New Roman" w:hAnsi="Times New Roman"/>
                <w:sz w:val="24"/>
                <w:szCs w:val="24"/>
                <w:lang w:eastAsia="lv-LV"/>
              </w:rPr>
              <w:t xml:space="preserve">Sabiedrības viedokļa noskaidrošana tiks veikta atbilstoši Pašvaldību likuma 46. panta trešajā daļā noteiktajam – saistošo noteikumu projekts un paskaidrojuma raksts publicēts pašvaldības oficiālajā tīmekļvietnē www.jurmala.lv sabiedrības viedokļa noskaidrošanai. </w:t>
            </w:r>
          </w:p>
        </w:tc>
      </w:tr>
    </w:tbl>
    <w:p w14:paraId="213C6DBD" w14:textId="77777777" w:rsidR="002F00A3" w:rsidRPr="00F51903" w:rsidRDefault="002F00A3" w:rsidP="00CB01F9">
      <w:pPr>
        <w:spacing w:before="120"/>
        <w:rPr>
          <w:color w:val="000000"/>
        </w:rPr>
      </w:pPr>
    </w:p>
    <w:tbl>
      <w:tblPr>
        <w:tblW w:w="5000" w:type="pct"/>
        <w:tblLook w:val="04A0" w:firstRow="1" w:lastRow="0" w:firstColumn="1" w:lastColumn="0" w:noHBand="0" w:noVBand="1"/>
      </w:tblPr>
      <w:tblGrid>
        <w:gridCol w:w="3702"/>
        <w:gridCol w:w="2958"/>
        <w:gridCol w:w="2694"/>
      </w:tblGrid>
      <w:tr w:rsidR="00CB01F9" w:rsidRPr="00F51903" w14:paraId="4227CF30" w14:textId="77777777" w:rsidTr="00235B67">
        <w:trPr>
          <w:trHeight w:val="131"/>
        </w:trPr>
        <w:tc>
          <w:tcPr>
            <w:tcW w:w="1979" w:type="pct"/>
            <w:hideMark/>
          </w:tcPr>
          <w:p w14:paraId="1D5E5922" w14:textId="5D2ED00A" w:rsidR="00CB01F9" w:rsidRPr="00F51903" w:rsidRDefault="00CB01F9" w:rsidP="00351C8C">
            <w:r w:rsidRPr="00F51903">
              <w:t>Priekšsēdētāj</w:t>
            </w:r>
            <w:r w:rsidR="00235B67">
              <w:t>a</w:t>
            </w:r>
          </w:p>
        </w:tc>
        <w:tc>
          <w:tcPr>
            <w:tcW w:w="1581" w:type="pct"/>
            <w:hideMark/>
          </w:tcPr>
          <w:p w14:paraId="478E1F8E" w14:textId="77777777" w:rsidR="00CB01F9" w:rsidRPr="00F51903" w:rsidRDefault="00CB01F9" w:rsidP="00351C8C">
            <w:r w:rsidRPr="00F51903">
              <w:t>(paraksts*)</w:t>
            </w:r>
          </w:p>
        </w:tc>
        <w:tc>
          <w:tcPr>
            <w:tcW w:w="1440" w:type="pct"/>
            <w:hideMark/>
          </w:tcPr>
          <w:p w14:paraId="325D58E3" w14:textId="0402DACF" w:rsidR="00CB01F9" w:rsidRPr="00F51903" w:rsidRDefault="00235B67" w:rsidP="00351C8C">
            <w:pPr>
              <w:jc w:val="right"/>
            </w:pPr>
            <w:r>
              <w:t>R. Sproģe</w:t>
            </w:r>
          </w:p>
        </w:tc>
      </w:tr>
    </w:tbl>
    <w:p w14:paraId="0C442C4C" w14:textId="77777777" w:rsidR="00CB01F9" w:rsidRPr="00F51903" w:rsidRDefault="00CB01F9" w:rsidP="00CB01F9">
      <w:pPr>
        <w:contextualSpacing/>
        <w:jc w:val="center"/>
        <w:rPr>
          <w:rFonts w:ascii="Calibri" w:hAnsi="Calibri"/>
          <w:sz w:val="20"/>
          <w:lang w:val="en-US" w:eastAsia="en-US" w:bidi="en-US"/>
        </w:rPr>
      </w:pPr>
    </w:p>
    <w:p w14:paraId="1D92FCC1" w14:textId="2E641A81" w:rsidR="00C2481A" w:rsidRPr="008A4A99" w:rsidRDefault="00CB01F9" w:rsidP="00CB01F9">
      <w:pPr>
        <w:jc w:val="center"/>
        <w:rPr>
          <w:rFonts w:eastAsia="Calibri"/>
          <w:sz w:val="20"/>
          <w:lang w:eastAsia="en-US"/>
        </w:rPr>
      </w:pPr>
      <w:r w:rsidRPr="00F51903">
        <w:t>*</w:t>
      </w:r>
      <w:r w:rsidRPr="00F51903">
        <w:rPr>
          <w:iCs/>
        </w:rPr>
        <w:t>Dokuments parakstīts ar drošu elektronisko parakstu un satur laika zīmogu.</w:t>
      </w:r>
    </w:p>
    <w:sectPr w:rsidR="00C2481A" w:rsidRPr="008A4A99" w:rsidSect="00CE0966">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D6B2" w14:textId="77777777" w:rsidR="00B21845" w:rsidRDefault="00B21845">
      <w:r>
        <w:separator/>
      </w:r>
    </w:p>
  </w:endnote>
  <w:endnote w:type="continuationSeparator" w:id="0">
    <w:p w14:paraId="059039E4" w14:textId="77777777" w:rsidR="00B21845" w:rsidRDefault="00B2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D10E" w14:textId="77777777" w:rsidR="00B21845" w:rsidRDefault="00B21845">
      <w:r>
        <w:separator/>
      </w:r>
    </w:p>
  </w:footnote>
  <w:footnote w:type="continuationSeparator" w:id="0">
    <w:p w14:paraId="751AF538" w14:textId="77777777" w:rsidR="00B21845" w:rsidRDefault="00B21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D230727"/>
    <w:multiLevelType w:val="hybridMultilevel"/>
    <w:tmpl w:val="4C8E7044"/>
    <w:lvl w:ilvl="0" w:tplc="244A719A">
      <w:start w:val="1"/>
      <w:numFmt w:val="decimal"/>
      <w:lvlText w:val="2.%1."/>
      <w:lvlJc w:val="left"/>
      <w:pPr>
        <w:ind w:left="1440" w:hanging="360"/>
      </w:pPr>
      <w:rPr>
        <w:rFonts w:hint="default"/>
      </w:rPr>
    </w:lvl>
    <w:lvl w:ilvl="1" w:tplc="244A719A">
      <w:start w:val="1"/>
      <w:numFmt w:val="decimal"/>
      <w:lvlText w:val="2.%2."/>
      <w:lvlJc w:val="left"/>
      <w:pPr>
        <w:ind w:left="2160" w:hanging="360"/>
      </w:pPr>
      <w:rPr>
        <w:rFonts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D746BD"/>
    <w:multiLevelType w:val="multilevel"/>
    <w:tmpl w:val="7F5ECA6E"/>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3E787B"/>
    <w:multiLevelType w:val="multilevel"/>
    <w:tmpl w:val="EB5CE3A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ascii="Times New Roman" w:hAnsi="Times New Roman" w:cs="Times New Roman" w:hint="default"/>
        <w:sz w:val="24"/>
        <w:szCs w:val="24"/>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4"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7"/>
  </w:num>
  <w:num w:numId="2" w16cid:durableId="404496121">
    <w:abstractNumId w:val="15"/>
  </w:num>
  <w:num w:numId="3" w16cid:durableId="1842350329">
    <w:abstractNumId w:val="14"/>
  </w:num>
  <w:num w:numId="4" w16cid:durableId="1603686748">
    <w:abstractNumId w:val="18"/>
  </w:num>
  <w:num w:numId="5" w16cid:durableId="2029063773">
    <w:abstractNumId w:val="22"/>
  </w:num>
  <w:num w:numId="6" w16cid:durableId="1115490937">
    <w:abstractNumId w:val="16"/>
  </w:num>
  <w:num w:numId="7" w16cid:durableId="1949893715">
    <w:abstractNumId w:val="5"/>
  </w:num>
  <w:num w:numId="8" w16cid:durableId="531919216">
    <w:abstractNumId w:val="19"/>
  </w:num>
  <w:num w:numId="9" w16cid:durableId="813572454">
    <w:abstractNumId w:val="3"/>
  </w:num>
  <w:num w:numId="10" w16cid:durableId="1969044723">
    <w:abstractNumId w:val="10"/>
  </w:num>
  <w:num w:numId="11" w16cid:durableId="1857622343">
    <w:abstractNumId w:val="9"/>
  </w:num>
  <w:num w:numId="12" w16cid:durableId="2004161553">
    <w:abstractNumId w:val="6"/>
  </w:num>
  <w:num w:numId="13" w16cid:durableId="2005626523">
    <w:abstractNumId w:val="13"/>
  </w:num>
  <w:num w:numId="14" w16cid:durableId="74133770">
    <w:abstractNumId w:val="1"/>
  </w:num>
  <w:num w:numId="15" w16cid:durableId="473303257">
    <w:abstractNumId w:val="21"/>
  </w:num>
  <w:num w:numId="16" w16cid:durableId="699279401">
    <w:abstractNumId w:val="4"/>
  </w:num>
  <w:num w:numId="17" w16cid:durableId="1680699700">
    <w:abstractNumId w:val="20"/>
  </w:num>
  <w:num w:numId="18" w16cid:durableId="372385914">
    <w:abstractNumId w:val="17"/>
  </w:num>
  <w:num w:numId="19" w16cid:durableId="42291874">
    <w:abstractNumId w:val="23"/>
  </w:num>
  <w:num w:numId="20" w16cid:durableId="1574924938">
    <w:abstractNumId w:val="0"/>
  </w:num>
  <w:num w:numId="21" w16cid:durableId="1855804539">
    <w:abstractNumId w:val="11"/>
  </w:num>
  <w:num w:numId="22" w16cid:durableId="1065302621">
    <w:abstractNumId w:val="12"/>
  </w:num>
  <w:num w:numId="23" w16cid:durableId="1412778476">
    <w:abstractNumId w:val="2"/>
  </w:num>
  <w:num w:numId="24" w16cid:durableId="71061106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407A"/>
    <w:rsid w:val="0003725A"/>
    <w:rsid w:val="00042141"/>
    <w:rsid w:val="00042309"/>
    <w:rsid w:val="000477E3"/>
    <w:rsid w:val="00052BF8"/>
    <w:rsid w:val="000540F8"/>
    <w:rsid w:val="00070E7F"/>
    <w:rsid w:val="00072950"/>
    <w:rsid w:val="00072E15"/>
    <w:rsid w:val="00076F61"/>
    <w:rsid w:val="000776C0"/>
    <w:rsid w:val="000827B8"/>
    <w:rsid w:val="00084262"/>
    <w:rsid w:val="0008451E"/>
    <w:rsid w:val="00086F7E"/>
    <w:rsid w:val="000933DF"/>
    <w:rsid w:val="000A21B9"/>
    <w:rsid w:val="000A39F5"/>
    <w:rsid w:val="000A501A"/>
    <w:rsid w:val="000B1FFF"/>
    <w:rsid w:val="000B686B"/>
    <w:rsid w:val="000C767A"/>
    <w:rsid w:val="000E3E53"/>
    <w:rsid w:val="000E51FD"/>
    <w:rsid w:val="000E56BC"/>
    <w:rsid w:val="000E5C0C"/>
    <w:rsid w:val="000E7BFE"/>
    <w:rsid w:val="000F56AA"/>
    <w:rsid w:val="00101081"/>
    <w:rsid w:val="00103FF7"/>
    <w:rsid w:val="00114E74"/>
    <w:rsid w:val="00123954"/>
    <w:rsid w:val="001264D2"/>
    <w:rsid w:val="00127FE0"/>
    <w:rsid w:val="00130E80"/>
    <w:rsid w:val="0013505B"/>
    <w:rsid w:val="00137890"/>
    <w:rsid w:val="001400EC"/>
    <w:rsid w:val="001410F0"/>
    <w:rsid w:val="00141303"/>
    <w:rsid w:val="001422BD"/>
    <w:rsid w:val="0014591E"/>
    <w:rsid w:val="00146483"/>
    <w:rsid w:val="00150D4E"/>
    <w:rsid w:val="001633A8"/>
    <w:rsid w:val="00165707"/>
    <w:rsid w:val="0016673B"/>
    <w:rsid w:val="0017210D"/>
    <w:rsid w:val="00172952"/>
    <w:rsid w:val="00173585"/>
    <w:rsid w:val="00180D81"/>
    <w:rsid w:val="0018263C"/>
    <w:rsid w:val="0018786D"/>
    <w:rsid w:val="00190397"/>
    <w:rsid w:val="00196623"/>
    <w:rsid w:val="001A4B36"/>
    <w:rsid w:val="001A7C60"/>
    <w:rsid w:val="001B2F28"/>
    <w:rsid w:val="001C3A61"/>
    <w:rsid w:val="001C4167"/>
    <w:rsid w:val="001C7247"/>
    <w:rsid w:val="001E002F"/>
    <w:rsid w:val="001E6C1D"/>
    <w:rsid w:val="001F0AFD"/>
    <w:rsid w:val="001F29ED"/>
    <w:rsid w:val="001F3A5C"/>
    <w:rsid w:val="001F3E5A"/>
    <w:rsid w:val="001F5D66"/>
    <w:rsid w:val="001F677E"/>
    <w:rsid w:val="00211C1B"/>
    <w:rsid w:val="002306BE"/>
    <w:rsid w:val="0023211B"/>
    <w:rsid w:val="00235B67"/>
    <w:rsid w:val="002442FF"/>
    <w:rsid w:val="00244DBE"/>
    <w:rsid w:val="00261215"/>
    <w:rsid w:val="00263B63"/>
    <w:rsid w:val="002672BE"/>
    <w:rsid w:val="00267351"/>
    <w:rsid w:val="00270258"/>
    <w:rsid w:val="00276062"/>
    <w:rsid w:val="0027746F"/>
    <w:rsid w:val="00280398"/>
    <w:rsid w:val="0028165B"/>
    <w:rsid w:val="002819F8"/>
    <w:rsid w:val="0028597E"/>
    <w:rsid w:val="00286D5A"/>
    <w:rsid w:val="00290DFD"/>
    <w:rsid w:val="00293EF7"/>
    <w:rsid w:val="00294C27"/>
    <w:rsid w:val="002A4795"/>
    <w:rsid w:val="002C254E"/>
    <w:rsid w:val="002C28DC"/>
    <w:rsid w:val="002D09A7"/>
    <w:rsid w:val="002D365F"/>
    <w:rsid w:val="002D4642"/>
    <w:rsid w:val="002D55AA"/>
    <w:rsid w:val="002E0A73"/>
    <w:rsid w:val="002E0D63"/>
    <w:rsid w:val="002E25AF"/>
    <w:rsid w:val="002E307B"/>
    <w:rsid w:val="002E3EB7"/>
    <w:rsid w:val="002E5A24"/>
    <w:rsid w:val="002F00A3"/>
    <w:rsid w:val="002F09BA"/>
    <w:rsid w:val="003069BF"/>
    <w:rsid w:val="00307FDE"/>
    <w:rsid w:val="003118D3"/>
    <w:rsid w:val="003154C4"/>
    <w:rsid w:val="00316353"/>
    <w:rsid w:val="00321ADC"/>
    <w:rsid w:val="0032684A"/>
    <w:rsid w:val="00337617"/>
    <w:rsid w:val="00347192"/>
    <w:rsid w:val="003544F3"/>
    <w:rsid w:val="00366B16"/>
    <w:rsid w:val="00377640"/>
    <w:rsid w:val="00377A48"/>
    <w:rsid w:val="003823EE"/>
    <w:rsid w:val="003846AF"/>
    <w:rsid w:val="0038689C"/>
    <w:rsid w:val="003878FC"/>
    <w:rsid w:val="00391D5F"/>
    <w:rsid w:val="00391FC1"/>
    <w:rsid w:val="0039455F"/>
    <w:rsid w:val="00395E47"/>
    <w:rsid w:val="003A4115"/>
    <w:rsid w:val="003B03E5"/>
    <w:rsid w:val="003C03D4"/>
    <w:rsid w:val="003C3B1E"/>
    <w:rsid w:val="003D3C73"/>
    <w:rsid w:val="003D48B2"/>
    <w:rsid w:val="003D5B11"/>
    <w:rsid w:val="003E553E"/>
    <w:rsid w:val="003E6FB7"/>
    <w:rsid w:val="003F6161"/>
    <w:rsid w:val="004109E3"/>
    <w:rsid w:val="00410CDB"/>
    <w:rsid w:val="00420357"/>
    <w:rsid w:val="00427001"/>
    <w:rsid w:val="00431C75"/>
    <w:rsid w:val="00432EC9"/>
    <w:rsid w:val="0043456B"/>
    <w:rsid w:val="00441CA8"/>
    <w:rsid w:val="00444B0F"/>
    <w:rsid w:val="00444E06"/>
    <w:rsid w:val="0045467E"/>
    <w:rsid w:val="0047185E"/>
    <w:rsid w:val="00471B9A"/>
    <w:rsid w:val="00476A96"/>
    <w:rsid w:val="00476B6E"/>
    <w:rsid w:val="00485EC0"/>
    <w:rsid w:val="0048706F"/>
    <w:rsid w:val="00487110"/>
    <w:rsid w:val="004944D5"/>
    <w:rsid w:val="00496870"/>
    <w:rsid w:val="004A2BB1"/>
    <w:rsid w:val="004A6FF6"/>
    <w:rsid w:val="004B0464"/>
    <w:rsid w:val="004B0B62"/>
    <w:rsid w:val="004B0F77"/>
    <w:rsid w:val="004B2734"/>
    <w:rsid w:val="004B2F71"/>
    <w:rsid w:val="004B36B1"/>
    <w:rsid w:val="004B5CD8"/>
    <w:rsid w:val="004B6307"/>
    <w:rsid w:val="004B6FB3"/>
    <w:rsid w:val="004C3013"/>
    <w:rsid w:val="004E44C9"/>
    <w:rsid w:val="004E4599"/>
    <w:rsid w:val="004E6B54"/>
    <w:rsid w:val="004F2000"/>
    <w:rsid w:val="004F2F2A"/>
    <w:rsid w:val="004F5B56"/>
    <w:rsid w:val="00503F60"/>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3C42"/>
    <w:rsid w:val="00565B98"/>
    <w:rsid w:val="0057047A"/>
    <w:rsid w:val="0057226D"/>
    <w:rsid w:val="00575B3C"/>
    <w:rsid w:val="0057697A"/>
    <w:rsid w:val="0058110F"/>
    <w:rsid w:val="00583CAB"/>
    <w:rsid w:val="00586D24"/>
    <w:rsid w:val="005A13E8"/>
    <w:rsid w:val="005A14EE"/>
    <w:rsid w:val="005A2364"/>
    <w:rsid w:val="005A2A4B"/>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CF3"/>
    <w:rsid w:val="006068A9"/>
    <w:rsid w:val="00616764"/>
    <w:rsid w:val="00625636"/>
    <w:rsid w:val="00643D22"/>
    <w:rsid w:val="006442A5"/>
    <w:rsid w:val="0064620C"/>
    <w:rsid w:val="00651077"/>
    <w:rsid w:val="00655A76"/>
    <w:rsid w:val="00656FE8"/>
    <w:rsid w:val="00660DB4"/>
    <w:rsid w:val="00665FC9"/>
    <w:rsid w:val="00673B18"/>
    <w:rsid w:val="006742C5"/>
    <w:rsid w:val="00692920"/>
    <w:rsid w:val="006938E7"/>
    <w:rsid w:val="00697B8C"/>
    <w:rsid w:val="006B6ACA"/>
    <w:rsid w:val="006D5B6C"/>
    <w:rsid w:val="006D6E2D"/>
    <w:rsid w:val="006E15E7"/>
    <w:rsid w:val="006F2B9E"/>
    <w:rsid w:val="006F5069"/>
    <w:rsid w:val="006F5BA6"/>
    <w:rsid w:val="00700A6D"/>
    <w:rsid w:val="00700D70"/>
    <w:rsid w:val="00701C86"/>
    <w:rsid w:val="00702FA0"/>
    <w:rsid w:val="0070405D"/>
    <w:rsid w:val="0070518C"/>
    <w:rsid w:val="00705E6B"/>
    <w:rsid w:val="007122EE"/>
    <w:rsid w:val="0071281D"/>
    <w:rsid w:val="00715455"/>
    <w:rsid w:val="0071635F"/>
    <w:rsid w:val="00717165"/>
    <w:rsid w:val="00720361"/>
    <w:rsid w:val="0072116E"/>
    <w:rsid w:val="007214EB"/>
    <w:rsid w:val="00723FCC"/>
    <w:rsid w:val="00730AB5"/>
    <w:rsid w:val="007325C2"/>
    <w:rsid w:val="00742972"/>
    <w:rsid w:val="00747023"/>
    <w:rsid w:val="00756701"/>
    <w:rsid w:val="00760FA5"/>
    <w:rsid w:val="00766742"/>
    <w:rsid w:val="0077250E"/>
    <w:rsid w:val="00774D7E"/>
    <w:rsid w:val="007765CE"/>
    <w:rsid w:val="0077774D"/>
    <w:rsid w:val="00781E20"/>
    <w:rsid w:val="00784423"/>
    <w:rsid w:val="0078751C"/>
    <w:rsid w:val="00791E35"/>
    <w:rsid w:val="0079244D"/>
    <w:rsid w:val="00793B2B"/>
    <w:rsid w:val="0079566C"/>
    <w:rsid w:val="007B4CB8"/>
    <w:rsid w:val="007B64CB"/>
    <w:rsid w:val="007B722E"/>
    <w:rsid w:val="007C27CD"/>
    <w:rsid w:val="007C5F06"/>
    <w:rsid w:val="007C64C3"/>
    <w:rsid w:val="007D0634"/>
    <w:rsid w:val="007D36CA"/>
    <w:rsid w:val="007D3946"/>
    <w:rsid w:val="007D66DF"/>
    <w:rsid w:val="007E6657"/>
    <w:rsid w:val="007F0F1E"/>
    <w:rsid w:val="007F581C"/>
    <w:rsid w:val="00800A26"/>
    <w:rsid w:val="00810CBC"/>
    <w:rsid w:val="008111C4"/>
    <w:rsid w:val="00816ABA"/>
    <w:rsid w:val="00822FCA"/>
    <w:rsid w:val="00825BA9"/>
    <w:rsid w:val="00826769"/>
    <w:rsid w:val="0083285A"/>
    <w:rsid w:val="00835115"/>
    <w:rsid w:val="00836D92"/>
    <w:rsid w:val="008518B3"/>
    <w:rsid w:val="008521A3"/>
    <w:rsid w:val="008547C1"/>
    <w:rsid w:val="00856FF1"/>
    <w:rsid w:val="00867162"/>
    <w:rsid w:val="008776AC"/>
    <w:rsid w:val="008810D7"/>
    <w:rsid w:val="00881C1B"/>
    <w:rsid w:val="00882130"/>
    <w:rsid w:val="00882612"/>
    <w:rsid w:val="00882F4D"/>
    <w:rsid w:val="00893122"/>
    <w:rsid w:val="00893659"/>
    <w:rsid w:val="008A4A99"/>
    <w:rsid w:val="008A53B8"/>
    <w:rsid w:val="008B40C4"/>
    <w:rsid w:val="008B6CB4"/>
    <w:rsid w:val="008B7EAC"/>
    <w:rsid w:val="008C13D7"/>
    <w:rsid w:val="008C315B"/>
    <w:rsid w:val="008D43B1"/>
    <w:rsid w:val="008D4C92"/>
    <w:rsid w:val="008E65BD"/>
    <w:rsid w:val="008F0072"/>
    <w:rsid w:val="009007A6"/>
    <w:rsid w:val="009072B8"/>
    <w:rsid w:val="0090798C"/>
    <w:rsid w:val="009171D4"/>
    <w:rsid w:val="00920684"/>
    <w:rsid w:val="00921067"/>
    <w:rsid w:val="0092166E"/>
    <w:rsid w:val="00921CBB"/>
    <w:rsid w:val="00922EB2"/>
    <w:rsid w:val="00926446"/>
    <w:rsid w:val="00927F24"/>
    <w:rsid w:val="0093496F"/>
    <w:rsid w:val="00936856"/>
    <w:rsid w:val="00937866"/>
    <w:rsid w:val="00941B96"/>
    <w:rsid w:val="00941FB4"/>
    <w:rsid w:val="00944B30"/>
    <w:rsid w:val="009472F9"/>
    <w:rsid w:val="00951C61"/>
    <w:rsid w:val="009530FD"/>
    <w:rsid w:val="0095589F"/>
    <w:rsid w:val="009577D9"/>
    <w:rsid w:val="00964899"/>
    <w:rsid w:val="00966C99"/>
    <w:rsid w:val="00967500"/>
    <w:rsid w:val="009747AB"/>
    <w:rsid w:val="00974CC2"/>
    <w:rsid w:val="00975685"/>
    <w:rsid w:val="00976190"/>
    <w:rsid w:val="00987C60"/>
    <w:rsid w:val="00990741"/>
    <w:rsid w:val="00995F47"/>
    <w:rsid w:val="009962FB"/>
    <w:rsid w:val="009A0A68"/>
    <w:rsid w:val="009A5707"/>
    <w:rsid w:val="009B7681"/>
    <w:rsid w:val="009D4887"/>
    <w:rsid w:val="009D4D79"/>
    <w:rsid w:val="009D7297"/>
    <w:rsid w:val="009E0242"/>
    <w:rsid w:val="009E78A2"/>
    <w:rsid w:val="00A0280F"/>
    <w:rsid w:val="00A1111C"/>
    <w:rsid w:val="00A1189F"/>
    <w:rsid w:val="00A120FB"/>
    <w:rsid w:val="00A13230"/>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A0198"/>
    <w:rsid w:val="00AB4762"/>
    <w:rsid w:val="00AB79B3"/>
    <w:rsid w:val="00AC0961"/>
    <w:rsid w:val="00AC4E9A"/>
    <w:rsid w:val="00AC5225"/>
    <w:rsid w:val="00AD7FC9"/>
    <w:rsid w:val="00AE224C"/>
    <w:rsid w:val="00AE49DD"/>
    <w:rsid w:val="00AE532E"/>
    <w:rsid w:val="00B00B8E"/>
    <w:rsid w:val="00B018F7"/>
    <w:rsid w:val="00B202BF"/>
    <w:rsid w:val="00B21845"/>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373E2"/>
    <w:rsid w:val="00C40CBD"/>
    <w:rsid w:val="00C4180D"/>
    <w:rsid w:val="00C45D2E"/>
    <w:rsid w:val="00C552B7"/>
    <w:rsid w:val="00C553C9"/>
    <w:rsid w:val="00C56C29"/>
    <w:rsid w:val="00C6374B"/>
    <w:rsid w:val="00C67796"/>
    <w:rsid w:val="00C76C01"/>
    <w:rsid w:val="00C92489"/>
    <w:rsid w:val="00C94885"/>
    <w:rsid w:val="00C95BAA"/>
    <w:rsid w:val="00CA03FC"/>
    <w:rsid w:val="00CA2A20"/>
    <w:rsid w:val="00CA6CC9"/>
    <w:rsid w:val="00CB01F9"/>
    <w:rsid w:val="00CB0747"/>
    <w:rsid w:val="00CC153B"/>
    <w:rsid w:val="00CD4BC3"/>
    <w:rsid w:val="00CD5E6E"/>
    <w:rsid w:val="00CD63AC"/>
    <w:rsid w:val="00CD7CA2"/>
    <w:rsid w:val="00CE0186"/>
    <w:rsid w:val="00CE0966"/>
    <w:rsid w:val="00CE24FD"/>
    <w:rsid w:val="00CE64E6"/>
    <w:rsid w:val="00CE7D6F"/>
    <w:rsid w:val="00CF68D0"/>
    <w:rsid w:val="00CF7426"/>
    <w:rsid w:val="00D01845"/>
    <w:rsid w:val="00D04245"/>
    <w:rsid w:val="00D05FC5"/>
    <w:rsid w:val="00D105F3"/>
    <w:rsid w:val="00D12F92"/>
    <w:rsid w:val="00D13D55"/>
    <w:rsid w:val="00D149E5"/>
    <w:rsid w:val="00D154B4"/>
    <w:rsid w:val="00D20997"/>
    <w:rsid w:val="00D24F2E"/>
    <w:rsid w:val="00D2756B"/>
    <w:rsid w:val="00D27B17"/>
    <w:rsid w:val="00D31096"/>
    <w:rsid w:val="00D333E2"/>
    <w:rsid w:val="00D33E55"/>
    <w:rsid w:val="00D41053"/>
    <w:rsid w:val="00D41229"/>
    <w:rsid w:val="00D45857"/>
    <w:rsid w:val="00D45D1D"/>
    <w:rsid w:val="00D527B2"/>
    <w:rsid w:val="00D6027A"/>
    <w:rsid w:val="00D70316"/>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B7500"/>
    <w:rsid w:val="00DC5D5F"/>
    <w:rsid w:val="00DD2772"/>
    <w:rsid w:val="00DD6648"/>
    <w:rsid w:val="00DE04B9"/>
    <w:rsid w:val="00DE787A"/>
    <w:rsid w:val="00DE7937"/>
    <w:rsid w:val="00DF071B"/>
    <w:rsid w:val="00DF1EA2"/>
    <w:rsid w:val="00DF705A"/>
    <w:rsid w:val="00DF7D52"/>
    <w:rsid w:val="00E05230"/>
    <w:rsid w:val="00E15883"/>
    <w:rsid w:val="00E17180"/>
    <w:rsid w:val="00E20D13"/>
    <w:rsid w:val="00E23D63"/>
    <w:rsid w:val="00E23E4F"/>
    <w:rsid w:val="00E31441"/>
    <w:rsid w:val="00E34D33"/>
    <w:rsid w:val="00E41360"/>
    <w:rsid w:val="00E4481D"/>
    <w:rsid w:val="00E4597F"/>
    <w:rsid w:val="00E45C1D"/>
    <w:rsid w:val="00E46D19"/>
    <w:rsid w:val="00E577B6"/>
    <w:rsid w:val="00E57B39"/>
    <w:rsid w:val="00E607D4"/>
    <w:rsid w:val="00E70FC4"/>
    <w:rsid w:val="00E73301"/>
    <w:rsid w:val="00E7475C"/>
    <w:rsid w:val="00E80258"/>
    <w:rsid w:val="00E82121"/>
    <w:rsid w:val="00E84E0C"/>
    <w:rsid w:val="00E85881"/>
    <w:rsid w:val="00E85A9F"/>
    <w:rsid w:val="00E94FD8"/>
    <w:rsid w:val="00E95A02"/>
    <w:rsid w:val="00E963C2"/>
    <w:rsid w:val="00E96BC8"/>
    <w:rsid w:val="00EB0089"/>
    <w:rsid w:val="00EB4C1E"/>
    <w:rsid w:val="00EB5863"/>
    <w:rsid w:val="00EC0A49"/>
    <w:rsid w:val="00EC2DE8"/>
    <w:rsid w:val="00ED1C14"/>
    <w:rsid w:val="00ED5885"/>
    <w:rsid w:val="00EE1C82"/>
    <w:rsid w:val="00EE3D5F"/>
    <w:rsid w:val="00EE4231"/>
    <w:rsid w:val="00EE55A9"/>
    <w:rsid w:val="00EE6F09"/>
    <w:rsid w:val="00EF6A24"/>
    <w:rsid w:val="00EF7CC6"/>
    <w:rsid w:val="00F03086"/>
    <w:rsid w:val="00F12EC5"/>
    <w:rsid w:val="00F176A4"/>
    <w:rsid w:val="00F2336F"/>
    <w:rsid w:val="00F2463B"/>
    <w:rsid w:val="00F261A2"/>
    <w:rsid w:val="00F329D7"/>
    <w:rsid w:val="00F3414C"/>
    <w:rsid w:val="00F43B4B"/>
    <w:rsid w:val="00F44C3E"/>
    <w:rsid w:val="00F504FA"/>
    <w:rsid w:val="00F51D49"/>
    <w:rsid w:val="00F54317"/>
    <w:rsid w:val="00F6007C"/>
    <w:rsid w:val="00F62C2D"/>
    <w:rsid w:val="00F7233A"/>
    <w:rsid w:val="00F723B0"/>
    <w:rsid w:val="00F72A61"/>
    <w:rsid w:val="00F85BF1"/>
    <w:rsid w:val="00F8693C"/>
    <w:rsid w:val="00F932FE"/>
    <w:rsid w:val="00FA196F"/>
    <w:rsid w:val="00FA4181"/>
    <w:rsid w:val="00FA5827"/>
    <w:rsid w:val="00FA7CD1"/>
    <w:rsid w:val="00FB06BD"/>
    <w:rsid w:val="00FB5789"/>
    <w:rsid w:val="00FB688C"/>
    <w:rsid w:val="00FB7BFC"/>
    <w:rsid w:val="00FC65B2"/>
    <w:rsid w:val="00FD5B9B"/>
    <w:rsid w:val="00FD7453"/>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paragraph" w:styleId="Revision">
    <w:name w:val="Revision"/>
    <w:hidden/>
    <w:uiPriority w:val="99"/>
    <w:semiHidden/>
    <w:rsid w:val="00DB7500"/>
    <w:rPr>
      <w:sz w:val="24"/>
      <w:szCs w:val="24"/>
    </w:rPr>
  </w:style>
  <w:style w:type="character" w:styleId="CommentReference">
    <w:name w:val="annotation reference"/>
    <w:basedOn w:val="DefaultParagraphFont"/>
    <w:rsid w:val="00173585"/>
    <w:rPr>
      <w:sz w:val="16"/>
      <w:szCs w:val="16"/>
    </w:rPr>
  </w:style>
  <w:style w:type="paragraph" w:styleId="CommentSubject">
    <w:name w:val="annotation subject"/>
    <w:basedOn w:val="CommentText"/>
    <w:next w:val="CommentText"/>
    <w:link w:val="CommentSubjectChar"/>
    <w:semiHidden/>
    <w:unhideWhenUsed/>
    <w:rsid w:val="00173585"/>
    <w:rPr>
      <w:b/>
      <w:bCs/>
    </w:rPr>
  </w:style>
  <w:style w:type="character" w:customStyle="1" w:styleId="CommentSubjectChar">
    <w:name w:val="Comment Subject Char"/>
    <w:basedOn w:val="CommentTextChar"/>
    <w:link w:val="CommentSubject"/>
    <w:semiHidden/>
    <w:rsid w:val="00173585"/>
    <w:rPr>
      <w:rFonts w:eastAsia="Times New Roman"/>
      <w:b/>
      <w:bCs/>
      <w:sz w:val="20"/>
      <w:szCs w:val="20"/>
      <w:lang w:eastAsia="lv-LV"/>
    </w:rPr>
  </w:style>
  <w:style w:type="character" w:styleId="UnresolvedMention">
    <w:name w:val="Unresolved Mention"/>
    <w:basedOn w:val="DefaultParagraphFont"/>
    <w:uiPriority w:val="99"/>
    <w:semiHidden/>
    <w:unhideWhenUsed/>
    <w:rsid w:val="004B6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1386</Words>
  <Characters>9987</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Ineta Umbraško</cp:lastModifiedBy>
  <cp:revision>51</cp:revision>
  <cp:lastPrinted>2023-07-27T06:08:00Z</cp:lastPrinted>
  <dcterms:created xsi:type="dcterms:W3CDTF">2023-07-24T12:48:00Z</dcterms:created>
  <dcterms:modified xsi:type="dcterms:W3CDTF">2023-08-02T13:09:00Z</dcterms:modified>
</cp:coreProperties>
</file>