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35981" w14:textId="77777777" w:rsidR="007D30B4" w:rsidRPr="005A56EE" w:rsidRDefault="007D30B4" w:rsidP="007D30B4">
      <w:pPr>
        <w:jc w:val="center"/>
        <w:rPr>
          <w:rFonts w:ascii="Times New Roman" w:hAnsi="Times New Roman" w:cs="Times New Roman"/>
          <w:caps/>
          <w:color w:val="3B3838" w:themeColor="background2" w:themeShade="40"/>
          <w:sz w:val="24"/>
          <w:szCs w:val="24"/>
        </w:rPr>
      </w:pPr>
      <w:r w:rsidRPr="005A56EE">
        <w:rPr>
          <w:rFonts w:ascii="Times New Roman" w:hAnsi="Times New Roman" w:cs="Times New Roman"/>
          <w:caps/>
          <w:color w:val="3B3838" w:themeColor="background2" w:themeShade="40"/>
          <w:sz w:val="24"/>
          <w:szCs w:val="24"/>
        </w:rPr>
        <w:t xml:space="preserve">Informatīvais ziņojums </w:t>
      </w:r>
    </w:p>
    <w:p w14:paraId="76BD728A" w14:textId="737FCF77" w:rsidR="007D30B4" w:rsidRDefault="007D30B4" w:rsidP="007D30B4">
      <w:pPr>
        <w:jc w:val="center"/>
        <w:rPr>
          <w:rFonts w:ascii="Times New Roman" w:hAnsi="Times New Roman" w:cs="Times New Roman"/>
          <w:b/>
          <w:caps/>
          <w:sz w:val="24"/>
          <w:szCs w:val="24"/>
        </w:rPr>
      </w:pPr>
      <w:r w:rsidRPr="00980FE4">
        <w:rPr>
          <w:rFonts w:ascii="Times New Roman" w:hAnsi="Times New Roman" w:cs="Times New Roman"/>
          <w:b/>
          <w:caps/>
          <w:sz w:val="24"/>
          <w:szCs w:val="24"/>
        </w:rPr>
        <w:t xml:space="preserve">Par Jūrmalas attīstības </w:t>
      </w:r>
      <w:r>
        <w:rPr>
          <w:rFonts w:ascii="Times New Roman" w:hAnsi="Times New Roman" w:cs="Times New Roman"/>
          <w:b/>
          <w:caps/>
          <w:sz w:val="24"/>
          <w:szCs w:val="24"/>
        </w:rPr>
        <w:t>Stratēģijas</w:t>
      </w:r>
      <w:r w:rsidRPr="00980FE4">
        <w:rPr>
          <w:rFonts w:ascii="Times New Roman" w:hAnsi="Times New Roman" w:cs="Times New Roman"/>
          <w:b/>
          <w:caps/>
          <w:sz w:val="24"/>
          <w:szCs w:val="24"/>
        </w:rPr>
        <w:t xml:space="preserve"> </w:t>
      </w:r>
    </w:p>
    <w:p w14:paraId="5CE01FAD" w14:textId="467A0D6F" w:rsidR="007D30B4" w:rsidRPr="00980FE4" w:rsidRDefault="007D30B4" w:rsidP="007D30B4">
      <w:pPr>
        <w:jc w:val="center"/>
        <w:rPr>
          <w:rFonts w:ascii="Times New Roman" w:hAnsi="Times New Roman" w:cs="Times New Roman"/>
          <w:b/>
          <w:caps/>
          <w:sz w:val="24"/>
          <w:szCs w:val="24"/>
        </w:rPr>
      </w:pPr>
      <w:r w:rsidRPr="00980FE4">
        <w:rPr>
          <w:rFonts w:ascii="Times New Roman" w:hAnsi="Times New Roman" w:cs="Times New Roman"/>
          <w:b/>
          <w:caps/>
          <w:sz w:val="24"/>
          <w:szCs w:val="24"/>
        </w:rPr>
        <w:t>20</w:t>
      </w:r>
      <w:r>
        <w:rPr>
          <w:rFonts w:ascii="Times New Roman" w:hAnsi="Times New Roman" w:cs="Times New Roman"/>
          <w:b/>
          <w:caps/>
          <w:sz w:val="24"/>
          <w:szCs w:val="24"/>
        </w:rPr>
        <w:t>10</w:t>
      </w:r>
      <w:r w:rsidRPr="00980FE4">
        <w:rPr>
          <w:rFonts w:ascii="Times New Roman" w:hAnsi="Times New Roman" w:cs="Times New Roman"/>
          <w:b/>
          <w:caps/>
          <w:sz w:val="24"/>
          <w:szCs w:val="24"/>
        </w:rPr>
        <w:t>.-20</w:t>
      </w:r>
      <w:r>
        <w:rPr>
          <w:rFonts w:ascii="Times New Roman" w:hAnsi="Times New Roman" w:cs="Times New Roman"/>
          <w:b/>
          <w:caps/>
          <w:sz w:val="24"/>
          <w:szCs w:val="24"/>
        </w:rPr>
        <w:t>30</w:t>
      </w:r>
      <w:r w:rsidRPr="00980FE4">
        <w:rPr>
          <w:rFonts w:ascii="Times New Roman" w:hAnsi="Times New Roman" w:cs="Times New Roman"/>
          <w:b/>
          <w:caps/>
          <w:sz w:val="24"/>
          <w:szCs w:val="24"/>
        </w:rPr>
        <w:t xml:space="preserve">. gadam </w:t>
      </w:r>
      <w:r>
        <w:rPr>
          <w:rFonts w:ascii="Times New Roman" w:hAnsi="Times New Roman" w:cs="Times New Roman"/>
          <w:b/>
          <w:caps/>
          <w:sz w:val="24"/>
          <w:szCs w:val="24"/>
        </w:rPr>
        <w:t>aktualizācijas</w:t>
      </w:r>
    </w:p>
    <w:p w14:paraId="1D2C2051" w14:textId="060AC14C" w:rsidR="007D30B4" w:rsidRPr="005A56EE" w:rsidRDefault="007D30B4" w:rsidP="007D30B4">
      <w:pPr>
        <w:jc w:val="center"/>
        <w:rPr>
          <w:rFonts w:ascii="Times New Roman" w:hAnsi="Times New Roman" w:cs="Times New Roman"/>
          <w:caps/>
          <w:color w:val="3B3838" w:themeColor="background2" w:themeShade="40"/>
          <w:sz w:val="24"/>
          <w:szCs w:val="24"/>
        </w:rPr>
      </w:pPr>
      <w:r w:rsidRPr="005A56EE">
        <w:rPr>
          <w:rFonts w:ascii="Times New Roman" w:hAnsi="Times New Roman" w:cs="Times New Roman"/>
          <w:caps/>
          <w:color w:val="3B3838" w:themeColor="background2" w:themeShade="40"/>
          <w:sz w:val="24"/>
          <w:szCs w:val="24"/>
        </w:rPr>
        <w:t>apstiprināšanu</w:t>
      </w:r>
    </w:p>
    <w:p w14:paraId="65A63774" w14:textId="77777777" w:rsidR="007D30B4" w:rsidRPr="00980FE4" w:rsidRDefault="007D30B4" w:rsidP="007D30B4">
      <w:pPr>
        <w:jc w:val="center"/>
        <w:rPr>
          <w:rFonts w:ascii="Times New Roman" w:hAnsi="Times New Roman" w:cs="Times New Roman"/>
          <w:caps/>
          <w:sz w:val="24"/>
          <w:szCs w:val="24"/>
        </w:rPr>
      </w:pPr>
    </w:p>
    <w:p w14:paraId="04D00A4F" w14:textId="48D5F614" w:rsidR="00337DC0" w:rsidRDefault="007D30B4" w:rsidP="00337DC0">
      <w:pPr>
        <w:ind w:firstLine="709"/>
        <w:jc w:val="both"/>
        <w:rPr>
          <w:rFonts w:ascii="Times New Roman" w:hAnsi="Times New Roman" w:cs="Times New Roman"/>
          <w:sz w:val="24"/>
          <w:szCs w:val="24"/>
        </w:rPr>
      </w:pPr>
      <w:r w:rsidRPr="00337DC0">
        <w:rPr>
          <w:rFonts w:ascii="Times New Roman" w:hAnsi="Times New Roman" w:cs="Times New Roman"/>
          <w:sz w:val="24"/>
          <w:szCs w:val="24"/>
        </w:rPr>
        <w:t xml:space="preserve">2023. gada </w:t>
      </w:r>
      <w:r w:rsidR="002C0AE6">
        <w:rPr>
          <w:rFonts w:ascii="Times New Roman" w:hAnsi="Times New Roman" w:cs="Times New Roman"/>
          <w:sz w:val="24"/>
          <w:szCs w:val="24"/>
        </w:rPr>
        <w:t>2</w:t>
      </w:r>
      <w:r w:rsidR="00A50E54">
        <w:rPr>
          <w:rFonts w:ascii="Times New Roman" w:hAnsi="Times New Roman" w:cs="Times New Roman"/>
          <w:sz w:val="24"/>
          <w:szCs w:val="24"/>
        </w:rPr>
        <w:t>5</w:t>
      </w:r>
      <w:r w:rsidRPr="00337DC0">
        <w:rPr>
          <w:rFonts w:ascii="Times New Roman" w:hAnsi="Times New Roman" w:cs="Times New Roman"/>
          <w:sz w:val="24"/>
          <w:szCs w:val="24"/>
        </w:rPr>
        <w:t>. </w:t>
      </w:r>
      <w:r w:rsidR="00A50E54">
        <w:rPr>
          <w:rFonts w:ascii="Times New Roman" w:hAnsi="Times New Roman" w:cs="Times New Roman"/>
          <w:sz w:val="24"/>
          <w:szCs w:val="24"/>
        </w:rPr>
        <w:t>maijā</w:t>
      </w:r>
      <w:bookmarkStart w:id="0" w:name="_GoBack"/>
      <w:bookmarkEnd w:id="0"/>
      <w:r w:rsidRPr="00337DC0">
        <w:rPr>
          <w:rFonts w:ascii="Times New Roman" w:hAnsi="Times New Roman" w:cs="Times New Roman"/>
          <w:sz w:val="24"/>
          <w:szCs w:val="24"/>
        </w:rPr>
        <w:t xml:space="preserve"> ar Jūrmalas domes lēmumu Nr.</w:t>
      </w:r>
      <w:r w:rsidRPr="0093572A">
        <w:rPr>
          <w:rFonts w:ascii="Times New Roman" w:hAnsi="Times New Roman" w:cs="Times New Roman"/>
          <w:color w:val="FF0000"/>
          <w:sz w:val="24"/>
          <w:szCs w:val="24"/>
        </w:rPr>
        <w:t xml:space="preserve"> </w:t>
      </w:r>
      <w:r w:rsidR="00A50E54" w:rsidRPr="00A50E54">
        <w:rPr>
          <w:rFonts w:ascii="Times New Roman" w:hAnsi="Times New Roman" w:cs="Times New Roman"/>
          <w:sz w:val="24"/>
          <w:szCs w:val="24"/>
        </w:rPr>
        <w:t>190</w:t>
      </w:r>
      <w:r w:rsidRPr="0093572A">
        <w:rPr>
          <w:rFonts w:ascii="Times New Roman" w:hAnsi="Times New Roman" w:cs="Times New Roman"/>
          <w:color w:val="FF0000"/>
          <w:sz w:val="24"/>
          <w:szCs w:val="24"/>
        </w:rPr>
        <w:t xml:space="preserve"> </w:t>
      </w:r>
      <w:r w:rsidRPr="00337DC0">
        <w:rPr>
          <w:rFonts w:ascii="Times New Roman" w:hAnsi="Times New Roman" w:cs="Times New Roman"/>
          <w:sz w:val="24"/>
          <w:szCs w:val="24"/>
        </w:rPr>
        <w:t xml:space="preserve">“Par Jūrmalas attīstības stratēģijas 2010.–2030. gadam aktualizācijas un Stratēģiskās ietekmes uz vidi novērtējuma Vides pārskata apstiprināšanu” tika apstiprināta Jūrmalas attīstības stratēģijas  2010.–2030. gadam aktualizācija (turpmāk – </w:t>
      </w:r>
      <w:r w:rsidR="007D0869" w:rsidRPr="00337DC0">
        <w:rPr>
          <w:rFonts w:ascii="Times New Roman" w:hAnsi="Times New Roman" w:cs="Times New Roman"/>
          <w:sz w:val="24"/>
          <w:szCs w:val="24"/>
        </w:rPr>
        <w:t>Attīstības s</w:t>
      </w:r>
      <w:r w:rsidRPr="00337DC0">
        <w:rPr>
          <w:rFonts w:ascii="Times New Roman" w:hAnsi="Times New Roman" w:cs="Times New Roman"/>
          <w:sz w:val="24"/>
          <w:szCs w:val="24"/>
        </w:rPr>
        <w:t xml:space="preserve">tratēģija), kas ir ilgtermiņa teritorijas attīstības plānošanas dokuments, kurā nosaka vietējās pašvaldības ilgtermiņa attīstības redzējumu, mērķus, prioritātes un telpiskās attīstības perspektīvu. </w:t>
      </w:r>
    </w:p>
    <w:p w14:paraId="4EE52E56" w14:textId="45987512" w:rsidR="007D30B4" w:rsidRPr="00337DC0" w:rsidRDefault="007D0869" w:rsidP="00337DC0">
      <w:pPr>
        <w:ind w:firstLine="709"/>
        <w:jc w:val="both"/>
        <w:rPr>
          <w:rFonts w:ascii="Times New Roman" w:hAnsi="Times New Roman" w:cs="Times New Roman"/>
          <w:sz w:val="24"/>
          <w:szCs w:val="24"/>
        </w:rPr>
      </w:pPr>
      <w:r w:rsidRPr="00337DC0">
        <w:rPr>
          <w:rFonts w:ascii="Times New Roman" w:hAnsi="Times New Roman" w:cs="Times New Roman"/>
          <w:sz w:val="24"/>
          <w:szCs w:val="24"/>
        </w:rPr>
        <w:t>Attīstības stratēģijā saglabāta pašvaldības ilgtermiņa attīstības vīzija, stratēģiskie mērķi un ilgtermiņa prioritātes. Tā kā dokuments izstrādāts pirms 12 gadiem, tajā veikti vairāki tehniski precizējumi, kā arī atsevišķu aktivitāšu, pasākumu u.c. nianšu precizēšana, kas neietekmē noteikto ilgtermiņa attīstības virzienu. Attīstības stratēģijas aktualizācija veikta sadarbībā ar jūrmalniekiem – pagājušā gada septembrī un oktobrī norisinājās publiskās apspriešanas sanāksmes.</w:t>
      </w:r>
    </w:p>
    <w:p w14:paraId="24738631" w14:textId="77777777" w:rsidR="007D0869" w:rsidRPr="00337DC0" w:rsidRDefault="007D0869" w:rsidP="00337DC0">
      <w:pPr>
        <w:pStyle w:val="BodyText"/>
        <w:numPr>
          <w:ilvl w:val="0"/>
          <w:numId w:val="10"/>
        </w:numPr>
        <w:spacing w:before="1" w:line="271" w:lineRule="auto"/>
        <w:ind w:right="228"/>
        <w:jc w:val="both"/>
        <w:rPr>
          <w:rFonts w:ascii="Times New Roman" w:eastAsiaTheme="minorEastAsia" w:hAnsi="Times New Roman" w:cs="Times New Roman"/>
          <w:sz w:val="24"/>
          <w:szCs w:val="24"/>
        </w:rPr>
      </w:pPr>
      <w:r w:rsidRPr="00337DC0">
        <w:rPr>
          <w:rFonts w:ascii="Times New Roman" w:eastAsiaTheme="minorEastAsia" w:hAnsi="Times New Roman" w:cs="Times New Roman"/>
          <w:sz w:val="24"/>
          <w:szCs w:val="24"/>
        </w:rPr>
        <w:t xml:space="preserve">Aktualizācijas procesā mainītas Attīstības stratēģijā izmantotās fotogrāfijas, veidojot dokumentu vizuāli piesaistošu un atbilstošu esošajai situācijai. </w:t>
      </w:r>
    </w:p>
    <w:p w14:paraId="7EEFC02B" w14:textId="77777777" w:rsidR="007D0869" w:rsidRPr="00337DC0" w:rsidRDefault="007D0869" w:rsidP="00337DC0">
      <w:pPr>
        <w:pStyle w:val="BodyText"/>
        <w:numPr>
          <w:ilvl w:val="0"/>
          <w:numId w:val="10"/>
        </w:numPr>
        <w:spacing w:before="1" w:line="271" w:lineRule="auto"/>
        <w:ind w:right="228"/>
        <w:jc w:val="both"/>
        <w:rPr>
          <w:rFonts w:ascii="Times New Roman" w:eastAsiaTheme="minorEastAsia" w:hAnsi="Times New Roman" w:cs="Times New Roman"/>
          <w:sz w:val="24"/>
          <w:szCs w:val="24"/>
        </w:rPr>
      </w:pPr>
      <w:r w:rsidRPr="00337DC0">
        <w:rPr>
          <w:rFonts w:ascii="Times New Roman" w:eastAsiaTheme="minorEastAsia" w:hAnsi="Times New Roman" w:cs="Times New Roman"/>
          <w:sz w:val="24"/>
          <w:szCs w:val="24"/>
        </w:rPr>
        <w:t>Attīstības stratēģijā noteikto pasākumu precizēšana vai izņemšana veikta, pamatojoties uz esošās attīstības virzību Jūrmalā. Izmaiņas izceltas un pamatotas, nodrošinot Attīstības stratēģijas vīzijas, mērķu un prioritāšu būtības nemainību.</w:t>
      </w:r>
    </w:p>
    <w:p w14:paraId="72B2D9C8" w14:textId="457CD7B0" w:rsidR="007D0869" w:rsidRDefault="007D0869" w:rsidP="00337DC0">
      <w:pPr>
        <w:pStyle w:val="BodyText"/>
        <w:numPr>
          <w:ilvl w:val="0"/>
          <w:numId w:val="10"/>
        </w:numPr>
        <w:spacing w:before="1" w:line="271" w:lineRule="auto"/>
        <w:ind w:right="228"/>
        <w:jc w:val="both"/>
        <w:rPr>
          <w:rFonts w:ascii="Times New Roman" w:eastAsiaTheme="minorEastAsia" w:hAnsi="Times New Roman" w:cs="Times New Roman"/>
          <w:sz w:val="24"/>
          <w:szCs w:val="24"/>
        </w:rPr>
      </w:pPr>
      <w:r w:rsidRPr="00337DC0">
        <w:rPr>
          <w:rFonts w:ascii="Times New Roman" w:eastAsiaTheme="minorEastAsia" w:hAnsi="Times New Roman" w:cs="Times New Roman"/>
          <w:sz w:val="24"/>
          <w:szCs w:val="24"/>
        </w:rPr>
        <w:t>Veiktas izmaiņas Attīstības stratēģijas telpiskajos pielikumos, telpiskās attīstības perspektīvu attēlojot vienotā kartē.</w:t>
      </w:r>
    </w:p>
    <w:p w14:paraId="616B4B42" w14:textId="77777777" w:rsidR="00337DC0" w:rsidRPr="00337DC0" w:rsidRDefault="00337DC0" w:rsidP="00337DC0">
      <w:pPr>
        <w:pStyle w:val="BodyText"/>
        <w:spacing w:before="1" w:line="271" w:lineRule="auto"/>
        <w:ind w:left="720" w:right="228"/>
        <w:jc w:val="both"/>
        <w:rPr>
          <w:rFonts w:ascii="Times New Roman" w:eastAsiaTheme="minorEastAsia" w:hAnsi="Times New Roman" w:cs="Times New Roman"/>
          <w:sz w:val="24"/>
          <w:szCs w:val="24"/>
        </w:rPr>
      </w:pPr>
    </w:p>
    <w:p w14:paraId="3B0CBFE9" w14:textId="1483F8BF" w:rsidR="000C3353" w:rsidRPr="00337DC0" w:rsidRDefault="007D30B4" w:rsidP="00337DC0">
      <w:pPr>
        <w:ind w:firstLine="709"/>
        <w:jc w:val="both"/>
        <w:rPr>
          <w:rFonts w:ascii="Times New Roman" w:hAnsi="Times New Roman" w:cs="Times New Roman"/>
          <w:sz w:val="24"/>
          <w:szCs w:val="24"/>
        </w:rPr>
      </w:pPr>
      <w:r w:rsidRPr="00337DC0">
        <w:rPr>
          <w:rFonts w:ascii="Times New Roman" w:hAnsi="Times New Roman" w:cs="Times New Roman"/>
          <w:sz w:val="24"/>
          <w:szCs w:val="24"/>
        </w:rPr>
        <w:t xml:space="preserve">Attīstības </w:t>
      </w:r>
      <w:r w:rsidR="007D0869" w:rsidRPr="00337DC0">
        <w:rPr>
          <w:rFonts w:ascii="Times New Roman" w:hAnsi="Times New Roman" w:cs="Times New Roman"/>
          <w:sz w:val="24"/>
          <w:szCs w:val="24"/>
        </w:rPr>
        <w:t>stratēģijai</w:t>
      </w:r>
      <w:r w:rsidRPr="00337DC0">
        <w:rPr>
          <w:rFonts w:ascii="Times New Roman" w:hAnsi="Times New Roman" w:cs="Times New Roman"/>
          <w:sz w:val="24"/>
          <w:szCs w:val="24"/>
        </w:rPr>
        <w:t xml:space="preserve"> saskaņā ar Ministru kabineta 20</w:t>
      </w:r>
      <w:r w:rsidR="007D0869" w:rsidRPr="00337DC0">
        <w:rPr>
          <w:rFonts w:ascii="Times New Roman" w:hAnsi="Times New Roman" w:cs="Times New Roman"/>
          <w:sz w:val="24"/>
          <w:szCs w:val="24"/>
        </w:rPr>
        <w:t>0</w:t>
      </w:r>
      <w:r w:rsidRPr="00337DC0">
        <w:rPr>
          <w:rFonts w:ascii="Times New Roman" w:hAnsi="Times New Roman" w:cs="Times New Roman"/>
          <w:sz w:val="24"/>
          <w:szCs w:val="24"/>
        </w:rPr>
        <w:t xml:space="preserve">4. gada 23. marta noteikumu Nr. 157 „Kārtība, kādā veicams ietekmes uz vidi stratēģiskais novērtējums” 2. punktu un Vides pārraudzības valsts </w:t>
      </w:r>
      <w:r w:rsidR="006F435A" w:rsidRPr="00337DC0">
        <w:rPr>
          <w:rFonts w:ascii="Times New Roman" w:hAnsi="Times New Roman" w:cs="Times New Roman"/>
          <w:sz w:val="24"/>
          <w:szCs w:val="24"/>
        </w:rPr>
        <w:t>2022. gada 29. aprīļa lēmumam Nr. 4-02/20/2022 “Par stratēģiskā ietekmes uz vidi novērtējuma procedūras piemērošanu</w:t>
      </w:r>
      <w:r w:rsidRPr="00337DC0">
        <w:rPr>
          <w:rFonts w:ascii="Times New Roman" w:hAnsi="Times New Roman" w:cs="Times New Roman"/>
          <w:sz w:val="24"/>
          <w:szCs w:val="24"/>
        </w:rPr>
        <w:t xml:space="preserve">” veikts stratēģiskās ietekmes uz vidi novērtējums (turpmāk – Vides pārskats). Vides pārskatu izstrādāja vides jomas eksperte Inga Gavena. Informatīvais ziņojums sagatavots atbilstoši šo noteikumu VII nodaļā ietvertajām prasībām un publicēts Jūrmalas valstspilsētas pašvaldības tīmekļvietnē </w:t>
      </w:r>
      <w:hyperlink r:id="rId5" w:history="1">
        <w:r w:rsidRPr="00337DC0">
          <w:rPr>
            <w:rFonts w:ascii="Times New Roman" w:hAnsi="Times New Roman" w:cs="Times New Roman"/>
            <w:sz w:val="24"/>
            <w:szCs w:val="24"/>
          </w:rPr>
          <w:t>www.jurmala.lv</w:t>
        </w:r>
      </w:hyperlink>
      <w:r w:rsidRPr="00337DC0">
        <w:rPr>
          <w:rFonts w:ascii="Times New Roman" w:hAnsi="Times New Roman" w:cs="Times New Roman"/>
          <w:sz w:val="24"/>
          <w:szCs w:val="24"/>
        </w:rPr>
        <w:t>.</w:t>
      </w:r>
    </w:p>
    <w:p w14:paraId="565AB6F7" w14:textId="66E6EC16" w:rsidR="000C3353" w:rsidRPr="005A56EE" w:rsidRDefault="00466D50" w:rsidP="00466D50">
      <w:pPr>
        <w:jc w:val="both"/>
        <w:rPr>
          <w:rFonts w:ascii="Times New Roman Bold" w:hAnsi="Times New Roman Bold" w:cs="Times New Roman"/>
          <w:b/>
          <w:iCs/>
          <w:caps/>
          <w:color w:val="3B3838" w:themeColor="background2" w:themeShade="40"/>
          <w:sz w:val="24"/>
          <w:szCs w:val="24"/>
        </w:rPr>
      </w:pPr>
      <w:r w:rsidRPr="005A56EE">
        <w:rPr>
          <w:rFonts w:ascii="Times New Roman Bold" w:hAnsi="Times New Roman Bold" w:cs="Times New Roman"/>
          <w:b/>
          <w:iCs/>
          <w:caps/>
          <w:color w:val="3B3838" w:themeColor="background2" w:themeShade="40"/>
          <w:sz w:val="24"/>
          <w:szCs w:val="24"/>
        </w:rPr>
        <w:t>Plānošanas dokumentā integrētie vides apsvērumi</w:t>
      </w:r>
    </w:p>
    <w:p w14:paraId="723D665D" w14:textId="0392ECED" w:rsidR="000C3353" w:rsidRDefault="000C3353" w:rsidP="00337DC0">
      <w:pPr>
        <w:pStyle w:val="BodyText"/>
        <w:spacing w:line="259" w:lineRule="auto"/>
        <w:ind w:firstLine="709"/>
        <w:jc w:val="both"/>
        <w:rPr>
          <w:rFonts w:ascii="Times New Roman" w:hAnsi="Times New Roman" w:cs="Times New Roman"/>
          <w:sz w:val="24"/>
          <w:szCs w:val="24"/>
        </w:rPr>
      </w:pPr>
      <w:r w:rsidRPr="00337DC0">
        <w:rPr>
          <w:rFonts w:ascii="Times New Roman" w:hAnsi="Times New Roman" w:cs="Times New Roman"/>
          <w:sz w:val="24"/>
          <w:szCs w:val="24"/>
        </w:rPr>
        <w:t xml:space="preserve">Izstrādājot Jūrmalas </w:t>
      </w:r>
      <w:proofErr w:type="spellStart"/>
      <w:r w:rsidRPr="00337DC0">
        <w:rPr>
          <w:rFonts w:ascii="Times New Roman" w:hAnsi="Times New Roman" w:cs="Times New Roman"/>
          <w:sz w:val="24"/>
          <w:szCs w:val="24"/>
        </w:rPr>
        <w:t>valstspilsētas</w:t>
      </w:r>
      <w:proofErr w:type="spellEnd"/>
      <w:r w:rsidRPr="00337DC0">
        <w:rPr>
          <w:rFonts w:ascii="Times New Roman" w:hAnsi="Times New Roman" w:cs="Times New Roman"/>
          <w:sz w:val="24"/>
          <w:szCs w:val="24"/>
        </w:rPr>
        <w:t xml:space="preserve"> attīstības programma</w:t>
      </w:r>
      <w:r w:rsidR="00204E6E">
        <w:rPr>
          <w:rFonts w:ascii="Times New Roman" w:hAnsi="Times New Roman" w:cs="Times New Roman"/>
          <w:sz w:val="24"/>
          <w:szCs w:val="24"/>
        </w:rPr>
        <w:t>s</w:t>
      </w:r>
      <w:r w:rsidRPr="00337DC0">
        <w:rPr>
          <w:rFonts w:ascii="Times New Roman" w:hAnsi="Times New Roman" w:cs="Times New Roman"/>
          <w:sz w:val="24"/>
          <w:szCs w:val="24"/>
        </w:rPr>
        <w:t xml:space="preserve"> 2023.-2029. gadam esošās situācijas aprakstu par Jūrmalu ar 2019.-2021. gadu</w:t>
      </w:r>
      <w:r w:rsidR="00204E6E">
        <w:rPr>
          <w:rFonts w:ascii="Times New Roman" w:hAnsi="Times New Roman" w:cs="Times New Roman"/>
          <w:sz w:val="24"/>
          <w:szCs w:val="24"/>
        </w:rPr>
        <w:t xml:space="preserve"> datiem</w:t>
      </w:r>
      <w:r w:rsidRPr="00337DC0">
        <w:rPr>
          <w:rFonts w:ascii="Times New Roman" w:hAnsi="Times New Roman" w:cs="Times New Roman"/>
          <w:sz w:val="24"/>
          <w:szCs w:val="24"/>
        </w:rPr>
        <w:t>,</w:t>
      </w:r>
      <w:r w:rsidR="00204E6E">
        <w:rPr>
          <w:rFonts w:ascii="Times New Roman" w:hAnsi="Times New Roman" w:cs="Times New Roman"/>
          <w:sz w:val="24"/>
          <w:szCs w:val="24"/>
        </w:rPr>
        <w:t xml:space="preserve"> informācija</w:t>
      </w:r>
      <w:r w:rsidRPr="00337DC0">
        <w:rPr>
          <w:rFonts w:ascii="Times New Roman" w:hAnsi="Times New Roman" w:cs="Times New Roman"/>
          <w:sz w:val="24"/>
          <w:szCs w:val="24"/>
        </w:rPr>
        <w:t xml:space="preserve"> izmantojam</w:t>
      </w:r>
      <w:r w:rsidR="00204E6E">
        <w:rPr>
          <w:rFonts w:ascii="Times New Roman" w:hAnsi="Times New Roman" w:cs="Times New Roman"/>
          <w:sz w:val="24"/>
          <w:szCs w:val="24"/>
        </w:rPr>
        <w:t>a</w:t>
      </w:r>
      <w:r w:rsidRPr="00337DC0">
        <w:rPr>
          <w:rFonts w:ascii="Times New Roman" w:hAnsi="Times New Roman" w:cs="Times New Roman"/>
          <w:sz w:val="24"/>
          <w:szCs w:val="24"/>
        </w:rPr>
        <w:t xml:space="preserve"> gan Attīstības stratēģijas, gan attīstības programmas kontekstā. Kopsavilkums ar svarīgākiem datiem iekļauts arī stratēģijas aktualizētā redakcijā (sadaļa “2022. gada Jūrmalas portrets”). Aktualizācijas procesā ņemti vērā augstāk stāvošo attīstības plānošanas dokumentos (piemēram, Latvijas ilgtspējīgas attīstības stratēģija līdz 2030. gadam, Rīcības plāns Rīgas metropoles areāla attīstībai, Rīgas plānošanas reģiona ilgtspējīgā attīstības stratēģija 2014.-2030. gadam) definētie mērķi un attīstības prioritātes, salāgojot tās ar Jūrmalas valstspilsētas pašvaldības Stratēģijā definēto vīziju un no tās izrietošiem mērķiem un prioritātēm.</w:t>
      </w:r>
    </w:p>
    <w:p w14:paraId="5CF8A557" w14:textId="77777777" w:rsidR="00337DC0" w:rsidRPr="00337DC0" w:rsidRDefault="00337DC0" w:rsidP="00337DC0">
      <w:pPr>
        <w:pStyle w:val="BodyText"/>
        <w:spacing w:line="259" w:lineRule="auto"/>
        <w:ind w:firstLine="709"/>
        <w:jc w:val="both"/>
        <w:rPr>
          <w:rFonts w:ascii="Times New Roman" w:hAnsi="Times New Roman" w:cs="Times New Roman"/>
          <w:sz w:val="24"/>
          <w:szCs w:val="24"/>
        </w:rPr>
      </w:pPr>
    </w:p>
    <w:p w14:paraId="56659771" w14:textId="59DF24B4" w:rsidR="00497036" w:rsidRPr="00337DC0" w:rsidRDefault="00497036" w:rsidP="00337DC0">
      <w:pPr>
        <w:tabs>
          <w:tab w:val="left" w:pos="7713"/>
        </w:tabs>
        <w:ind w:firstLine="709"/>
        <w:jc w:val="both"/>
        <w:rPr>
          <w:rFonts w:ascii="Times New Roman" w:hAnsi="Times New Roman" w:cs="Times New Roman"/>
          <w:sz w:val="24"/>
          <w:szCs w:val="24"/>
        </w:rPr>
      </w:pPr>
      <w:r w:rsidRPr="00337DC0">
        <w:rPr>
          <w:rFonts w:ascii="Times New Roman" w:hAnsi="Times New Roman" w:cs="Times New Roman"/>
          <w:sz w:val="24"/>
          <w:szCs w:val="24"/>
        </w:rPr>
        <w:lastRenderedPageBreak/>
        <w:t xml:space="preserve">Jūrmalas ilgtermiņa vīzija </w:t>
      </w:r>
      <w:r w:rsidRPr="005A56EE">
        <w:rPr>
          <w:rFonts w:ascii="Times New Roman" w:hAnsi="Times New Roman" w:cs="Times New Roman"/>
          <w:b/>
          <w:bCs/>
          <w:color w:val="767171" w:themeColor="background2" w:themeShade="80"/>
          <w:sz w:val="24"/>
          <w:szCs w:val="24"/>
        </w:rPr>
        <w:t xml:space="preserve">(Vīzija2030) </w:t>
      </w:r>
      <w:r w:rsidRPr="00337DC0">
        <w:rPr>
          <w:rFonts w:ascii="Times New Roman" w:hAnsi="Times New Roman" w:cs="Times New Roman"/>
          <w:sz w:val="24"/>
          <w:szCs w:val="24"/>
        </w:rPr>
        <w:t xml:space="preserve">atbilstoši </w:t>
      </w:r>
      <w:r w:rsidR="007C2E9B" w:rsidRPr="00337DC0">
        <w:rPr>
          <w:rFonts w:ascii="Times New Roman" w:hAnsi="Times New Roman" w:cs="Times New Roman"/>
          <w:sz w:val="24"/>
          <w:szCs w:val="24"/>
        </w:rPr>
        <w:t>Attīstības stratēģijai</w:t>
      </w:r>
      <w:r w:rsidRPr="00337DC0">
        <w:rPr>
          <w:rFonts w:ascii="Times New Roman" w:hAnsi="Times New Roman" w:cs="Times New Roman"/>
          <w:sz w:val="24"/>
          <w:szCs w:val="24"/>
        </w:rPr>
        <w:t xml:space="preserve"> ir vēlamā situācija, kas jāsasniedz 2030. gadā:</w:t>
      </w:r>
    </w:p>
    <w:p w14:paraId="126FA850" w14:textId="77777777" w:rsidR="00497036" w:rsidRPr="00337DC0" w:rsidRDefault="00497036" w:rsidP="00204E6E">
      <w:pPr>
        <w:pStyle w:val="ListParagraph"/>
        <w:numPr>
          <w:ilvl w:val="0"/>
          <w:numId w:val="11"/>
        </w:numPr>
        <w:tabs>
          <w:tab w:val="left" w:pos="7713"/>
        </w:tabs>
        <w:jc w:val="both"/>
        <w:rPr>
          <w:rFonts w:ascii="Times New Roman" w:hAnsi="Times New Roman" w:cs="Times New Roman"/>
          <w:b/>
          <w:bCs/>
          <w:sz w:val="24"/>
          <w:szCs w:val="24"/>
        </w:rPr>
      </w:pPr>
      <w:r w:rsidRPr="005A56EE">
        <w:rPr>
          <w:rFonts w:ascii="Times New Roman" w:hAnsi="Times New Roman" w:cs="Times New Roman"/>
          <w:b/>
          <w:bCs/>
          <w:color w:val="3B3838" w:themeColor="background2" w:themeShade="40"/>
          <w:sz w:val="24"/>
          <w:szCs w:val="24"/>
        </w:rPr>
        <w:t>jūrmalnieki</w:t>
      </w:r>
      <w:r w:rsidRPr="00337DC0">
        <w:rPr>
          <w:rFonts w:ascii="Times New Roman" w:hAnsi="Times New Roman" w:cs="Times New Roman"/>
          <w:b/>
          <w:bCs/>
          <w:sz w:val="24"/>
          <w:szCs w:val="24"/>
        </w:rPr>
        <w:t xml:space="preserve"> </w:t>
      </w:r>
      <w:r w:rsidRPr="00337DC0">
        <w:rPr>
          <w:rFonts w:ascii="Times New Roman" w:hAnsi="Times New Roman" w:cs="Times New Roman"/>
          <w:sz w:val="24"/>
          <w:szCs w:val="24"/>
        </w:rPr>
        <w:t>(Jūrmalu veido tās iedzīvotāji, kuriem pilsēta ir mājas, darbs un jaukas brīvdienas. Ikviens jūrmalnieks sajūt un apzinās savu piederību pilsētai. Nevienam nav šaubu par to, ka viņš dzīvo vislabākajā vietā pasaulē);</w:t>
      </w:r>
    </w:p>
    <w:p w14:paraId="6098CBDE" w14:textId="77777777" w:rsidR="00497036" w:rsidRPr="00337DC0" w:rsidRDefault="00497036" w:rsidP="00204E6E">
      <w:pPr>
        <w:pStyle w:val="ListParagraph"/>
        <w:numPr>
          <w:ilvl w:val="0"/>
          <w:numId w:val="11"/>
        </w:numPr>
        <w:tabs>
          <w:tab w:val="left" w:pos="7713"/>
        </w:tabs>
        <w:jc w:val="both"/>
        <w:rPr>
          <w:rFonts w:ascii="Times New Roman" w:hAnsi="Times New Roman" w:cs="Times New Roman"/>
          <w:b/>
          <w:bCs/>
          <w:sz w:val="24"/>
          <w:szCs w:val="24"/>
        </w:rPr>
      </w:pPr>
      <w:r w:rsidRPr="005A56EE">
        <w:rPr>
          <w:rFonts w:ascii="Times New Roman" w:hAnsi="Times New Roman" w:cs="Times New Roman"/>
          <w:b/>
          <w:bCs/>
          <w:color w:val="3B3838" w:themeColor="background2" w:themeShade="40"/>
          <w:sz w:val="24"/>
          <w:szCs w:val="24"/>
        </w:rPr>
        <w:t>biznesa kontaktu veidošanas un tikšanās vieta</w:t>
      </w:r>
      <w:r w:rsidRPr="005A56EE">
        <w:rPr>
          <w:rFonts w:ascii="Times New Roman" w:hAnsi="Times New Roman" w:cs="Times New Roman"/>
          <w:b/>
          <w:bCs/>
          <w:color w:val="767171" w:themeColor="background2" w:themeShade="80"/>
          <w:sz w:val="24"/>
          <w:szCs w:val="24"/>
        </w:rPr>
        <w:t xml:space="preserve"> </w:t>
      </w:r>
      <w:r w:rsidRPr="00337DC0">
        <w:rPr>
          <w:rFonts w:ascii="Times New Roman" w:hAnsi="Times New Roman" w:cs="Times New Roman"/>
          <w:sz w:val="24"/>
          <w:szCs w:val="24"/>
        </w:rPr>
        <w:t>(izmantojot atpazīstamību NVS valstīs, Jūrmala kalpo par pievilkšanas punktu Latvijai. Jūrmala ir biznesa kontaktu veidošanas un tikšanās vieta Baltijā, kur Austrumi satiek Rietumus);</w:t>
      </w:r>
    </w:p>
    <w:p w14:paraId="60D1F670" w14:textId="77777777" w:rsidR="00497036" w:rsidRPr="00337DC0" w:rsidRDefault="00497036" w:rsidP="00204E6E">
      <w:pPr>
        <w:pStyle w:val="ListParagraph"/>
        <w:numPr>
          <w:ilvl w:val="0"/>
          <w:numId w:val="11"/>
        </w:numPr>
        <w:tabs>
          <w:tab w:val="left" w:pos="7713"/>
        </w:tabs>
        <w:jc w:val="both"/>
        <w:rPr>
          <w:rFonts w:ascii="Times New Roman" w:hAnsi="Times New Roman" w:cs="Times New Roman"/>
          <w:b/>
          <w:bCs/>
          <w:sz w:val="24"/>
          <w:szCs w:val="24"/>
        </w:rPr>
      </w:pPr>
      <w:r w:rsidRPr="005A56EE">
        <w:rPr>
          <w:rFonts w:ascii="Times New Roman" w:hAnsi="Times New Roman" w:cs="Times New Roman"/>
          <w:b/>
          <w:bCs/>
          <w:color w:val="3B3838" w:themeColor="background2" w:themeShade="40"/>
          <w:sz w:val="24"/>
          <w:szCs w:val="24"/>
        </w:rPr>
        <w:t xml:space="preserve">Jūrmalas starptautiskā konkurētspēja </w:t>
      </w:r>
      <w:r w:rsidRPr="00337DC0">
        <w:rPr>
          <w:rFonts w:ascii="Times New Roman" w:hAnsi="Times New Roman" w:cs="Times New Roman"/>
          <w:sz w:val="24"/>
          <w:szCs w:val="24"/>
        </w:rPr>
        <w:t>(veselības tūrisma pakalpojumi, kultūras programmas u.c. aktivitātes piesaista tūristus no Igaunijas, Lietuvas, Skandināvijas valstīm, Rietumeiropas. Jūrmala dod ieguldījumu visas valsts tūrisma nozares veidotajā valsts IKP, Latvijas tūrisma tirgus paplašināšanā);</w:t>
      </w:r>
    </w:p>
    <w:p w14:paraId="0D30AAED" w14:textId="77777777" w:rsidR="00497036" w:rsidRPr="00337DC0" w:rsidRDefault="00497036" w:rsidP="00204E6E">
      <w:pPr>
        <w:pStyle w:val="ListParagraph"/>
        <w:numPr>
          <w:ilvl w:val="0"/>
          <w:numId w:val="11"/>
        </w:numPr>
        <w:tabs>
          <w:tab w:val="left" w:pos="7713"/>
        </w:tabs>
        <w:jc w:val="both"/>
        <w:rPr>
          <w:rFonts w:ascii="Times New Roman" w:hAnsi="Times New Roman" w:cs="Times New Roman"/>
          <w:b/>
          <w:bCs/>
          <w:sz w:val="24"/>
          <w:szCs w:val="24"/>
        </w:rPr>
      </w:pPr>
      <w:r w:rsidRPr="005A56EE">
        <w:rPr>
          <w:rFonts w:ascii="Times New Roman" w:hAnsi="Times New Roman" w:cs="Times New Roman"/>
          <w:b/>
          <w:bCs/>
          <w:color w:val="3B3838" w:themeColor="background2" w:themeShade="40"/>
          <w:sz w:val="24"/>
          <w:szCs w:val="24"/>
        </w:rPr>
        <w:t>Jūrmala–Rīga–Jelgava</w:t>
      </w:r>
      <w:r w:rsidRPr="00337DC0">
        <w:rPr>
          <w:rFonts w:ascii="Times New Roman" w:hAnsi="Times New Roman" w:cs="Times New Roman"/>
          <w:b/>
          <w:bCs/>
          <w:sz w:val="24"/>
          <w:szCs w:val="24"/>
        </w:rPr>
        <w:t xml:space="preserve"> </w:t>
      </w:r>
      <w:r w:rsidRPr="00337DC0">
        <w:rPr>
          <w:rFonts w:ascii="Times New Roman" w:hAnsi="Times New Roman" w:cs="Times New Roman"/>
          <w:sz w:val="24"/>
          <w:szCs w:val="24"/>
        </w:rPr>
        <w:t>(Jūrmala kopā ar Rīgu un Jelgavu veido unikālu Eiropas līmeņa konkurētspējīgu teritoriju ar lielu ekonomiskās attīstības potenciālu (kūrorts-galvaspilsēta-rūpniecība));</w:t>
      </w:r>
    </w:p>
    <w:p w14:paraId="7A98AC78" w14:textId="09F89697" w:rsidR="00A823EC" w:rsidRPr="00337DC0" w:rsidRDefault="00497036" w:rsidP="00204E6E">
      <w:pPr>
        <w:pStyle w:val="ListParagraph"/>
        <w:numPr>
          <w:ilvl w:val="0"/>
          <w:numId w:val="11"/>
        </w:numPr>
        <w:tabs>
          <w:tab w:val="left" w:pos="7713"/>
        </w:tabs>
        <w:jc w:val="both"/>
        <w:rPr>
          <w:rFonts w:ascii="Times New Roman" w:hAnsi="Times New Roman" w:cs="Times New Roman"/>
          <w:b/>
          <w:bCs/>
          <w:sz w:val="24"/>
          <w:szCs w:val="24"/>
        </w:rPr>
      </w:pPr>
      <w:r w:rsidRPr="005A56EE">
        <w:rPr>
          <w:rFonts w:ascii="Times New Roman" w:hAnsi="Times New Roman" w:cs="Times New Roman"/>
          <w:b/>
          <w:bCs/>
          <w:color w:val="3B3838" w:themeColor="background2" w:themeShade="40"/>
          <w:sz w:val="24"/>
          <w:szCs w:val="24"/>
        </w:rPr>
        <w:t>kūrorts/tūrisms</w:t>
      </w:r>
      <w:r w:rsidRPr="00337DC0">
        <w:rPr>
          <w:rFonts w:ascii="Times New Roman" w:hAnsi="Times New Roman" w:cs="Times New Roman"/>
          <w:b/>
          <w:bCs/>
          <w:sz w:val="24"/>
          <w:szCs w:val="24"/>
        </w:rPr>
        <w:t xml:space="preserve"> </w:t>
      </w:r>
      <w:r w:rsidRPr="00337DC0">
        <w:rPr>
          <w:rFonts w:ascii="Times New Roman" w:hAnsi="Times New Roman" w:cs="Times New Roman"/>
          <w:sz w:val="24"/>
          <w:szCs w:val="24"/>
        </w:rPr>
        <w:t>(2030. gadā Jūrmala ir starptautiski pazīstams, moderns piekrastes kūrorts un populārākā kūrortpilsēta Baltijas jūras reģionā)</w:t>
      </w:r>
    </w:p>
    <w:p w14:paraId="2478EF01" w14:textId="77777777" w:rsidR="00337DC0" w:rsidRDefault="00A823EC" w:rsidP="00337DC0">
      <w:pPr>
        <w:pStyle w:val="BodyText"/>
        <w:spacing w:after="120" w:line="259" w:lineRule="auto"/>
        <w:ind w:firstLine="709"/>
        <w:jc w:val="both"/>
        <w:rPr>
          <w:rFonts w:ascii="Times New Roman" w:eastAsiaTheme="minorHAnsi" w:hAnsi="Times New Roman" w:cs="Times New Roman"/>
          <w:sz w:val="24"/>
          <w:szCs w:val="24"/>
        </w:rPr>
      </w:pPr>
      <w:r w:rsidRPr="00337DC0">
        <w:rPr>
          <w:rFonts w:ascii="Times New Roman" w:eastAsiaTheme="minorHAnsi" w:hAnsi="Times New Roman" w:cs="Times New Roman"/>
          <w:sz w:val="24"/>
          <w:szCs w:val="24"/>
        </w:rPr>
        <w:t xml:space="preserve">Stratēģijā noteiktā vīzija, mērķi un prioritātes izceļ Jūrmalas būtisko specializāciju - Kūrorts. Prioritāte "Kūrorts" sevī ietver rekreācijas, tūrisma un apkalpojošās sfēras darbības valstspilsētā. Prioritāte "Jūrmalnieks" sevī ietver iedzīvotājus, to ikdienas vajadzības - izglītība, kultūra, mobilitāte u.c. Prioritāte "Daudzveidīga uzņēmējdarbība" attēlo ekonomisko aktivitāti, tautsaimniecību un pakalpojumu pieejamību un attīstību. Apvienojot prioritātes tiek atspoguļota daudzveidīgā Kūrortpilsētas būtība. </w:t>
      </w:r>
    </w:p>
    <w:p w14:paraId="0F43FA1A" w14:textId="77777777" w:rsidR="00337DC0" w:rsidRDefault="00A823EC" w:rsidP="00337DC0">
      <w:pPr>
        <w:pStyle w:val="BodyText"/>
        <w:spacing w:after="120" w:line="259" w:lineRule="auto"/>
        <w:ind w:firstLine="709"/>
        <w:jc w:val="both"/>
        <w:rPr>
          <w:rFonts w:ascii="Times New Roman" w:hAnsi="Times New Roman" w:cs="Times New Roman"/>
          <w:sz w:val="24"/>
          <w:szCs w:val="24"/>
        </w:rPr>
      </w:pPr>
      <w:r w:rsidRPr="00337DC0">
        <w:rPr>
          <w:rFonts w:ascii="Times New Roman" w:hAnsi="Times New Roman" w:cs="Times New Roman"/>
          <w:sz w:val="24"/>
          <w:szCs w:val="24"/>
        </w:rPr>
        <w:t>Analizējot Stratēģijā noteiktos valstspilsētas stratēģiskos mērķus, var secināt, ka plānota ilgtspējīga attīstība, akcentējot iedzīvotāju dzīves apstākļu uzlabošanu un dzīves līmeņa celšanu, plānojot attīstīt  infrastruktūru, kā arī ar tūrismu un rekreāciju saistīto mazo un vidējo uzņēmējdarbību, kas ir videi draudzīga, un nodrošina iedzīvotāju dzīves līmeņa celšanos. Būtisks pasākumu kopums vērsts uz tiešu ietekmju uz vidi samazināšanu, tas ietver komunālās infrastruktūras sakārtošanu, pilnveidošanu un pieejamības paplašināšanu. Tāpat paredzēta transporta infrastruktūras uzlabošana, tūrisma un rekreācijas jomas pilnveidošana.</w:t>
      </w:r>
    </w:p>
    <w:p w14:paraId="74379809" w14:textId="77777777" w:rsidR="00337DC0" w:rsidRDefault="00AA45B9" w:rsidP="00337DC0">
      <w:pPr>
        <w:pStyle w:val="BodyText"/>
        <w:spacing w:after="120" w:line="259" w:lineRule="auto"/>
        <w:ind w:firstLine="709"/>
        <w:jc w:val="both"/>
        <w:rPr>
          <w:rFonts w:ascii="Times New Roman" w:hAnsi="Times New Roman" w:cs="Times New Roman"/>
          <w:sz w:val="24"/>
          <w:szCs w:val="24"/>
        </w:rPr>
      </w:pPr>
      <w:r w:rsidRPr="00337DC0">
        <w:rPr>
          <w:rFonts w:ascii="Times New Roman" w:hAnsi="Times New Roman" w:cs="Times New Roman"/>
          <w:sz w:val="24"/>
          <w:szCs w:val="24"/>
        </w:rPr>
        <w:t>Izvērtējot plānotos pasākumu kopumus, var konstatēt, ka kopumā prognozējama ilglaicīga tieša un netieša pozitīva ietekme, ko var definēt par summāro kumulatīvo plānošanas dokumenta īstenošanas prognozējamo ietekmi uz vidi.</w:t>
      </w:r>
    </w:p>
    <w:p w14:paraId="2AAD9800" w14:textId="77777777" w:rsidR="00337DC0" w:rsidRDefault="001914B2" w:rsidP="00337DC0">
      <w:pPr>
        <w:pStyle w:val="BodyText"/>
        <w:spacing w:after="120" w:line="259" w:lineRule="auto"/>
        <w:ind w:firstLine="709"/>
        <w:jc w:val="both"/>
        <w:rPr>
          <w:rFonts w:ascii="Times New Roman" w:hAnsi="Times New Roman" w:cs="Times New Roman"/>
          <w:sz w:val="24"/>
          <w:szCs w:val="24"/>
        </w:rPr>
      </w:pPr>
      <w:r w:rsidRPr="00337DC0">
        <w:rPr>
          <w:rFonts w:ascii="Times New Roman" w:hAnsi="Times New Roman" w:cs="Times New Roman"/>
          <w:sz w:val="24"/>
          <w:szCs w:val="24"/>
        </w:rPr>
        <w:t xml:space="preserve">Būtiskākās negatīvās ietekmes uz vidi saistāmas ar infrastruktūras un dažādu objektu būvniecības un pārbūves darbiem, taču ilgtermiņā to rezultātā lielākoties prognozējama pozitīva ietekme uz vidi, gan saistībā ar ceļu infrastruktūras uzlabošanu, ēku energoefektivitātes uzlabošanu, atpūtas zonu un stāvlaukumu labiekārtošanu, atkritumu apsaimniekošanas sistēmas pilnveidošanu. </w:t>
      </w:r>
    </w:p>
    <w:p w14:paraId="54D3CF7A" w14:textId="43979EA2" w:rsidR="00497036" w:rsidRPr="00337DC0" w:rsidRDefault="00497036" w:rsidP="00337DC0">
      <w:pPr>
        <w:pStyle w:val="BodyText"/>
        <w:spacing w:after="120" w:line="259" w:lineRule="auto"/>
        <w:ind w:firstLine="709"/>
        <w:jc w:val="both"/>
        <w:rPr>
          <w:rFonts w:ascii="Times New Roman" w:eastAsiaTheme="minorHAnsi" w:hAnsi="Times New Roman" w:cs="Times New Roman"/>
          <w:sz w:val="24"/>
          <w:szCs w:val="24"/>
        </w:rPr>
      </w:pPr>
      <w:r w:rsidRPr="00337DC0">
        <w:rPr>
          <w:rFonts w:ascii="Times New Roman" w:hAnsi="Times New Roman" w:cs="Times New Roman"/>
          <w:sz w:val="24"/>
          <w:szCs w:val="24"/>
        </w:rPr>
        <w:t xml:space="preserve">Secināms, ka būtisku ilglaicīgu pozitīvu ietekmi Attīstības </w:t>
      </w:r>
      <w:r w:rsidR="00A823EC" w:rsidRPr="00337DC0">
        <w:rPr>
          <w:rFonts w:ascii="Times New Roman" w:hAnsi="Times New Roman" w:cs="Times New Roman"/>
          <w:sz w:val="24"/>
          <w:szCs w:val="24"/>
        </w:rPr>
        <w:t>stratēģijas</w:t>
      </w:r>
      <w:r w:rsidRPr="00337DC0">
        <w:rPr>
          <w:rFonts w:ascii="Times New Roman" w:hAnsi="Times New Roman" w:cs="Times New Roman"/>
          <w:sz w:val="24"/>
          <w:szCs w:val="24"/>
        </w:rPr>
        <w:t xml:space="preserve"> īstenošana atstās uz iedzīvotāju dzīves apstākļiem, tos būtiski uzlabojot.</w:t>
      </w:r>
    </w:p>
    <w:p w14:paraId="637F7BCF" w14:textId="60AD0819" w:rsidR="00AB497D" w:rsidRDefault="00AB497D" w:rsidP="00497036">
      <w:pPr>
        <w:jc w:val="both"/>
        <w:rPr>
          <w:rFonts w:ascii="Times New Roman" w:hAnsi="Times New Roman" w:cs="Times New Roman"/>
          <w:sz w:val="24"/>
          <w:szCs w:val="24"/>
        </w:rPr>
      </w:pPr>
    </w:p>
    <w:p w14:paraId="691C8796" w14:textId="068A83E6" w:rsidR="00337DC0" w:rsidRDefault="00337DC0" w:rsidP="00497036">
      <w:pPr>
        <w:jc w:val="both"/>
        <w:rPr>
          <w:rFonts w:ascii="Times New Roman" w:hAnsi="Times New Roman" w:cs="Times New Roman"/>
          <w:sz w:val="24"/>
          <w:szCs w:val="24"/>
        </w:rPr>
      </w:pPr>
    </w:p>
    <w:p w14:paraId="0AF2D271" w14:textId="77777777" w:rsidR="00337DC0" w:rsidRPr="00337DC0" w:rsidRDefault="00337DC0" w:rsidP="00497036">
      <w:pPr>
        <w:jc w:val="both"/>
        <w:rPr>
          <w:rFonts w:ascii="Times New Roman" w:hAnsi="Times New Roman" w:cs="Times New Roman"/>
          <w:sz w:val="24"/>
          <w:szCs w:val="24"/>
        </w:rPr>
      </w:pPr>
    </w:p>
    <w:p w14:paraId="0EA8F692" w14:textId="7F355431" w:rsidR="00466D50" w:rsidRPr="005A56EE" w:rsidRDefault="00466D50" w:rsidP="00497036">
      <w:pPr>
        <w:jc w:val="both"/>
        <w:rPr>
          <w:rFonts w:ascii="Times New Roman Bold" w:hAnsi="Times New Roman Bold" w:cs="Times New Roman"/>
          <w:b/>
          <w:iCs/>
          <w:caps/>
          <w:color w:val="3B3838" w:themeColor="background2" w:themeShade="40"/>
          <w:sz w:val="24"/>
          <w:szCs w:val="24"/>
        </w:rPr>
      </w:pPr>
      <w:r w:rsidRPr="005A56EE">
        <w:rPr>
          <w:rFonts w:ascii="Times New Roman Bold" w:hAnsi="Times New Roman Bold" w:cs="Times New Roman"/>
          <w:b/>
          <w:iCs/>
          <w:caps/>
          <w:color w:val="3B3838" w:themeColor="background2" w:themeShade="40"/>
          <w:sz w:val="24"/>
          <w:szCs w:val="24"/>
        </w:rPr>
        <w:lastRenderedPageBreak/>
        <w:t xml:space="preserve">Vides pārskata, izteikto atzinumu un sabiedriskās apspriešanas rezultātu integrēšana plānošanas dokumentā  </w:t>
      </w:r>
    </w:p>
    <w:p w14:paraId="574E63EA" w14:textId="3697EB2F" w:rsidR="00337DC0" w:rsidRDefault="00497036" w:rsidP="00337DC0">
      <w:pPr>
        <w:spacing w:after="120"/>
        <w:ind w:firstLine="709"/>
        <w:jc w:val="both"/>
        <w:rPr>
          <w:rFonts w:ascii="Times New Roman" w:hAnsi="Times New Roman" w:cs="Times New Roman"/>
          <w:sz w:val="24"/>
          <w:szCs w:val="24"/>
        </w:rPr>
      </w:pPr>
      <w:r w:rsidRPr="00337DC0">
        <w:rPr>
          <w:rFonts w:ascii="Times New Roman" w:hAnsi="Times New Roman" w:cs="Times New Roman"/>
          <w:sz w:val="24"/>
          <w:szCs w:val="24"/>
        </w:rPr>
        <w:t>Sabiedrības līdzdalības kārtību Stratēģijas izstrādes procesā nosaka Ministru kabineta 2009. gada 25. augusta noteikumi Nr.</w:t>
      </w:r>
      <w:r w:rsidR="00204E6E">
        <w:rPr>
          <w:rFonts w:ascii="Times New Roman" w:hAnsi="Times New Roman" w:cs="Times New Roman"/>
          <w:sz w:val="24"/>
          <w:szCs w:val="24"/>
        </w:rPr>
        <w:t> </w:t>
      </w:r>
      <w:r w:rsidRPr="00337DC0">
        <w:rPr>
          <w:rFonts w:ascii="Times New Roman" w:hAnsi="Times New Roman" w:cs="Times New Roman"/>
          <w:sz w:val="24"/>
          <w:szCs w:val="24"/>
        </w:rPr>
        <w:t>970 „Sabiedrības līdzdalības kārtība attīstības plānošanas procesā”. Noteikumi paredz sadarbības pārstāvju līdzdalību dažādos attīstības plānošanas izstrādes posmos, piedaloties sabiedriskajās apspriedēs, iesaistoties darba grupās, vai arī plānošanas dokumenta izstrādes laikā par to paužot savu viedokli (mutvārdos un rakstiski).</w:t>
      </w:r>
    </w:p>
    <w:p w14:paraId="0646D65C" w14:textId="77777777" w:rsidR="00337DC0" w:rsidRDefault="00497036" w:rsidP="00337DC0">
      <w:pPr>
        <w:spacing w:after="120"/>
        <w:ind w:firstLine="709"/>
        <w:jc w:val="both"/>
        <w:rPr>
          <w:rFonts w:ascii="Times New Roman" w:hAnsi="Times New Roman" w:cs="Times New Roman"/>
          <w:sz w:val="24"/>
          <w:szCs w:val="24"/>
        </w:rPr>
      </w:pPr>
      <w:r w:rsidRPr="00337DC0">
        <w:rPr>
          <w:rFonts w:ascii="Times New Roman" w:hAnsi="Times New Roman" w:cs="Times New Roman"/>
          <w:sz w:val="24"/>
          <w:szCs w:val="24"/>
        </w:rPr>
        <w:t>Kopumā no iedzīvotājiem</w:t>
      </w:r>
      <w:r w:rsidR="001914B2" w:rsidRPr="00337DC0">
        <w:rPr>
          <w:rFonts w:ascii="Times New Roman" w:hAnsi="Times New Roman" w:cs="Times New Roman"/>
          <w:sz w:val="24"/>
          <w:szCs w:val="24"/>
        </w:rPr>
        <w:t xml:space="preserve"> </w:t>
      </w:r>
      <w:r w:rsidRPr="00337DC0">
        <w:rPr>
          <w:rFonts w:ascii="Times New Roman" w:hAnsi="Times New Roman" w:cs="Times New Roman"/>
          <w:sz w:val="24"/>
          <w:szCs w:val="24"/>
        </w:rPr>
        <w:t xml:space="preserve">un institūcijām tika saņemti </w:t>
      </w:r>
      <w:r w:rsidR="009F3C2B" w:rsidRPr="00337DC0">
        <w:rPr>
          <w:rFonts w:ascii="Times New Roman" w:hAnsi="Times New Roman" w:cs="Times New Roman"/>
          <w:sz w:val="24"/>
          <w:szCs w:val="24"/>
        </w:rPr>
        <w:t>27</w:t>
      </w:r>
      <w:r w:rsidRPr="00337DC0">
        <w:rPr>
          <w:rFonts w:ascii="Times New Roman" w:hAnsi="Times New Roman" w:cs="Times New Roman"/>
          <w:sz w:val="24"/>
          <w:szCs w:val="24"/>
        </w:rPr>
        <w:t xml:space="preserve"> ierosinājumi, labojumi un precizējumi par Attīstības </w:t>
      </w:r>
      <w:r w:rsidR="009F3C2B" w:rsidRPr="00337DC0">
        <w:rPr>
          <w:rFonts w:ascii="Times New Roman" w:hAnsi="Times New Roman" w:cs="Times New Roman"/>
          <w:sz w:val="24"/>
          <w:szCs w:val="24"/>
        </w:rPr>
        <w:t>stratēģijas</w:t>
      </w:r>
      <w:r w:rsidRPr="00337DC0">
        <w:rPr>
          <w:rFonts w:ascii="Times New Roman" w:hAnsi="Times New Roman" w:cs="Times New Roman"/>
          <w:sz w:val="24"/>
          <w:szCs w:val="24"/>
        </w:rPr>
        <w:t xml:space="preserve"> un Vides pārskata 1. redakciju, kas ir apkopoti Attīstības </w:t>
      </w:r>
      <w:r w:rsidR="009F3C2B" w:rsidRPr="00337DC0">
        <w:rPr>
          <w:rFonts w:ascii="Times New Roman" w:hAnsi="Times New Roman" w:cs="Times New Roman"/>
          <w:sz w:val="24"/>
          <w:szCs w:val="24"/>
        </w:rPr>
        <w:t xml:space="preserve">stratēģijas </w:t>
      </w:r>
      <w:r w:rsidRPr="00337DC0">
        <w:rPr>
          <w:rFonts w:ascii="Times New Roman" w:hAnsi="Times New Roman" w:cs="Times New Roman"/>
          <w:sz w:val="24"/>
          <w:szCs w:val="24"/>
        </w:rPr>
        <w:t>pielikumā, kur komentāru sadaļā ir pieejama informācija par ierosinājuma iekļaušanu vai neiekļaušanu.</w:t>
      </w:r>
    </w:p>
    <w:p w14:paraId="6AB8505D" w14:textId="77777777" w:rsidR="00204E6E" w:rsidRDefault="00497036" w:rsidP="00204E6E">
      <w:pPr>
        <w:spacing w:after="120"/>
        <w:ind w:firstLine="709"/>
        <w:jc w:val="both"/>
        <w:rPr>
          <w:rFonts w:ascii="Times New Roman" w:hAnsi="Times New Roman" w:cs="Times New Roman"/>
          <w:sz w:val="24"/>
          <w:szCs w:val="24"/>
        </w:rPr>
      </w:pPr>
      <w:r w:rsidRPr="00337DC0">
        <w:rPr>
          <w:rFonts w:ascii="Times New Roman" w:hAnsi="Times New Roman" w:cs="Times New Roman"/>
          <w:sz w:val="24"/>
          <w:szCs w:val="24"/>
        </w:rPr>
        <w:t>Plānošanas dokumentu rekomendācijas savās atsauksmēs sniegušas divas institūcijas (Dabas aizsardzības pārvaldes</w:t>
      </w:r>
      <w:r w:rsidR="009F3C2B" w:rsidRPr="00337DC0">
        <w:rPr>
          <w:rFonts w:ascii="Times New Roman" w:hAnsi="Times New Roman" w:cs="Times New Roman"/>
          <w:sz w:val="24"/>
          <w:szCs w:val="24"/>
        </w:rPr>
        <w:t xml:space="preserve"> Pierīgas reģionālā administrācija </w:t>
      </w:r>
      <w:r w:rsidRPr="00337DC0">
        <w:rPr>
          <w:rFonts w:ascii="Times New Roman" w:hAnsi="Times New Roman" w:cs="Times New Roman"/>
          <w:sz w:val="24"/>
          <w:szCs w:val="24"/>
        </w:rPr>
        <w:t xml:space="preserve">un Valsts vides dienests), kā arī </w:t>
      </w:r>
      <w:r w:rsidR="009F3C2B" w:rsidRPr="00337DC0">
        <w:rPr>
          <w:rFonts w:ascii="Times New Roman" w:hAnsi="Times New Roman" w:cs="Times New Roman"/>
          <w:sz w:val="24"/>
          <w:szCs w:val="24"/>
        </w:rPr>
        <w:t>Rīgas plānošanas reģions</w:t>
      </w:r>
      <w:r w:rsidRPr="00337DC0">
        <w:rPr>
          <w:rFonts w:ascii="Times New Roman" w:hAnsi="Times New Roman" w:cs="Times New Roman"/>
          <w:sz w:val="24"/>
          <w:szCs w:val="24"/>
        </w:rPr>
        <w:t xml:space="preserve">. </w:t>
      </w:r>
      <w:r w:rsidRPr="00603A0D">
        <w:rPr>
          <w:rFonts w:ascii="Times New Roman" w:hAnsi="Times New Roman" w:cs="Times New Roman"/>
          <w:sz w:val="24"/>
          <w:szCs w:val="24"/>
        </w:rPr>
        <w:t xml:space="preserve">Tāpat rekomendācijas iesniegušas </w:t>
      </w:r>
      <w:r w:rsidR="009F3C2B" w:rsidRPr="00603A0D">
        <w:rPr>
          <w:rFonts w:ascii="Times New Roman" w:hAnsi="Times New Roman" w:cs="Times New Roman"/>
          <w:sz w:val="24"/>
          <w:szCs w:val="24"/>
        </w:rPr>
        <w:t>viena privātpersona un divas biedrības.</w:t>
      </w:r>
    </w:p>
    <w:p w14:paraId="3FFCDF7A" w14:textId="1CD9CDC9" w:rsidR="00497036" w:rsidRPr="00337DC0" w:rsidRDefault="00497036" w:rsidP="00204E6E">
      <w:pPr>
        <w:spacing w:after="120"/>
        <w:ind w:firstLine="709"/>
        <w:jc w:val="both"/>
        <w:rPr>
          <w:rFonts w:ascii="Times New Roman" w:hAnsi="Times New Roman" w:cs="Times New Roman"/>
          <w:sz w:val="24"/>
          <w:szCs w:val="24"/>
        </w:rPr>
      </w:pPr>
      <w:r w:rsidRPr="00337DC0">
        <w:rPr>
          <w:rFonts w:ascii="Times New Roman" w:hAnsi="Times New Roman" w:cs="Times New Roman"/>
          <w:sz w:val="24"/>
          <w:szCs w:val="24"/>
        </w:rPr>
        <w:t>Par Vides pārskatu rekomendācijas un ieteikumus izteikušas Dabas aizsardzības pārvalde</w:t>
      </w:r>
      <w:r w:rsidR="009F3C2B" w:rsidRPr="00337DC0">
        <w:rPr>
          <w:rFonts w:ascii="Times New Roman" w:hAnsi="Times New Roman" w:cs="Times New Roman"/>
          <w:sz w:val="24"/>
          <w:szCs w:val="24"/>
        </w:rPr>
        <w:t>s Pierīgas reģionālā administrācija</w:t>
      </w:r>
      <w:r w:rsidRPr="00337DC0">
        <w:rPr>
          <w:rFonts w:ascii="Times New Roman" w:hAnsi="Times New Roman" w:cs="Times New Roman"/>
          <w:sz w:val="24"/>
          <w:szCs w:val="24"/>
        </w:rPr>
        <w:t xml:space="preserve"> un Valsts Vides dienests.</w:t>
      </w:r>
    </w:p>
    <w:p w14:paraId="63162B14" w14:textId="26B47B25" w:rsidR="00497036" w:rsidRPr="005A56EE" w:rsidRDefault="00497036" w:rsidP="00497036">
      <w:pPr>
        <w:autoSpaceDE w:val="0"/>
        <w:autoSpaceDN w:val="0"/>
        <w:adjustRightInd w:val="0"/>
        <w:spacing w:before="120" w:after="120" w:line="240" w:lineRule="auto"/>
        <w:jc w:val="both"/>
        <w:rPr>
          <w:rFonts w:ascii="Times New Roman" w:hAnsi="Times New Roman" w:cs="Times New Roman"/>
          <w:b/>
          <w:color w:val="3B3838" w:themeColor="background2" w:themeShade="40"/>
          <w:sz w:val="24"/>
          <w:szCs w:val="24"/>
        </w:rPr>
      </w:pPr>
      <w:r w:rsidRPr="005A56EE">
        <w:rPr>
          <w:rFonts w:ascii="Times New Roman" w:hAnsi="Times New Roman" w:cs="Times New Roman"/>
          <w:b/>
          <w:color w:val="3B3838" w:themeColor="background2" w:themeShade="40"/>
          <w:sz w:val="24"/>
          <w:szCs w:val="24"/>
        </w:rPr>
        <w:t>Dabas aizsardzības pārvalde</w:t>
      </w:r>
      <w:r w:rsidR="009F3C2B" w:rsidRPr="005A56EE">
        <w:rPr>
          <w:rFonts w:ascii="Times New Roman" w:hAnsi="Times New Roman" w:cs="Times New Roman"/>
          <w:b/>
          <w:color w:val="3B3838" w:themeColor="background2" w:themeShade="40"/>
          <w:sz w:val="24"/>
          <w:szCs w:val="24"/>
        </w:rPr>
        <w:t>s Pierīgas reģionālā administrācija</w:t>
      </w:r>
      <w:r w:rsidRPr="005A56EE">
        <w:rPr>
          <w:rFonts w:ascii="Times New Roman" w:hAnsi="Times New Roman" w:cs="Times New Roman"/>
          <w:b/>
          <w:color w:val="3B3838" w:themeColor="background2" w:themeShade="40"/>
          <w:sz w:val="24"/>
          <w:szCs w:val="24"/>
        </w:rPr>
        <w:t>:</w:t>
      </w:r>
    </w:p>
    <w:p w14:paraId="22B015C4" w14:textId="6DA8B876" w:rsidR="009F3C2B" w:rsidRPr="00337DC0" w:rsidRDefault="009F3C2B" w:rsidP="009F3C2B">
      <w:pPr>
        <w:pStyle w:val="ListParagraph"/>
        <w:numPr>
          <w:ilvl w:val="0"/>
          <w:numId w:val="3"/>
        </w:numPr>
        <w:jc w:val="both"/>
        <w:rPr>
          <w:rFonts w:ascii="Times New Roman" w:hAnsi="Times New Roman" w:cs="Times New Roman"/>
          <w:bCs/>
          <w:i/>
          <w:iCs/>
          <w:sz w:val="24"/>
          <w:szCs w:val="24"/>
        </w:rPr>
      </w:pPr>
      <w:r w:rsidRPr="00337DC0">
        <w:rPr>
          <w:rFonts w:ascii="Times New Roman" w:hAnsi="Times New Roman" w:cs="Times New Roman"/>
          <w:bCs/>
          <w:i/>
          <w:iCs/>
          <w:sz w:val="24"/>
          <w:szCs w:val="24"/>
        </w:rPr>
        <w:t>Vides pārskata 4. attēls ir nepilnīgs, jo nav attēlota aktuālā situācija attiecībā uz īpaši aizsargājamo biotopu izplatību Jūrmalā. Lūdzam izmantot aktuālo informāciju par īpaši aizsargājamo biotopu un sugu izplatību no dabas datu pārvaldības sistēmas “Ozols”.</w:t>
      </w:r>
    </w:p>
    <w:p w14:paraId="7CB9815F" w14:textId="77777777" w:rsidR="00BA66A4" w:rsidRPr="00337DC0" w:rsidRDefault="00BA66A4" w:rsidP="00BA66A4">
      <w:pPr>
        <w:pStyle w:val="ListParagraph"/>
        <w:jc w:val="both"/>
        <w:rPr>
          <w:rFonts w:ascii="Times New Roman" w:hAnsi="Times New Roman" w:cs="Times New Roman"/>
          <w:bCs/>
          <w:i/>
          <w:iCs/>
          <w:sz w:val="24"/>
          <w:szCs w:val="24"/>
        </w:rPr>
      </w:pPr>
    </w:p>
    <w:p w14:paraId="3F1449A5" w14:textId="08F35AC3" w:rsidR="00BA66A4" w:rsidRPr="00204E6E" w:rsidRDefault="00BA66A4" w:rsidP="00204E6E">
      <w:pPr>
        <w:pStyle w:val="ListParagraph"/>
        <w:ind w:left="709"/>
        <w:jc w:val="both"/>
        <w:rPr>
          <w:rFonts w:ascii="Times New Roman" w:hAnsi="Times New Roman" w:cs="Times New Roman"/>
          <w:bCs/>
          <w:sz w:val="24"/>
          <w:szCs w:val="24"/>
        </w:rPr>
      </w:pPr>
      <w:r w:rsidRPr="00204E6E">
        <w:rPr>
          <w:rFonts w:ascii="Times New Roman" w:hAnsi="Times New Roman" w:cs="Times New Roman"/>
          <w:bCs/>
          <w:sz w:val="24"/>
          <w:szCs w:val="24"/>
        </w:rPr>
        <w:t xml:space="preserve">Ņemts vērā, </w:t>
      </w:r>
      <w:r w:rsidRPr="00204E6E">
        <w:rPr>
          <w:rFonts w:ascii="Times New Roman" w:hAnsi="Times New Roman" w:cs="Times New Roman"/>
          <w:sz w:val="24"/>
          <w:szCs w:val="24"/>
        </w:rPr>
        <w:t>attēls atjaunots ar dabas datu pārvaldības sistēmas “Ozols” 2022. gada 28. oktobra informāciju.</w:t>
      </w:r>
    </w:p>
    <w:p w14:paraId="2FA6DF12" w14:textId="6EC51329" w:rsidR="00BA66A4" w:rsidRPr="00337DC0" w:rsidRDefault="00BA66A4" w:rsidP="00BA66A4">
      <w:pPr>
        <w:pStyle w:val="ListParagraph"/>
        <w:jc w:val="both"/>
        <w:rPr>
          <w:rFonts w:ascii="Times New Roman" w:hAnsi="Times New Roman" w:cs="Times New Roman"/>
          <w:bCs/>
          <w:i/>
          <w:iCs/>
          <w:sz w:val="24"/>
          <w:szCs w:val="24"/>
        </w:rPr>
      </w:pPr>
    </w:p>
    <w:p w14:paraId="025B6B4C" w14:textId="63000CC2" w:rsidR="00497036" w:rsidRPr="00337DC0" w:rsidRDefault="00BA66A4" w:rsidP="00BA66A4">
      <w:pPr>
        <w:pStyle w:val="ListParagraph"/>
        <w:numPr>
          <w:ilvl w:val="0"/>
          <w:numId w:val="3"/>
        </w:numPr>
        <w:jc w:val="both"/>
        <w:rPr>
          <w:rFonts w:ascii="Times New Roman" w:hAnsi="Times New Roman" w:cs="Times New Roman"/>
          <w:bCs/>
          <w:i/>
          <w:iCs/>
          <w:sz w:val="24"/>
          <w:szCs w:val="24"/>
        </w:rPr>
      </w:pPr>
      <w:r w:rsidRPr="00337DC0">
        <w:rPr>
          <w:rFonts w:ascii="Times New Roman" w:hAnsi="Times New Roman" w:cs="Times New Roman"/>
          <w:bCs/>
          <w:i/>
          <w:iCs/>
          <w:sz w:val="24"/>
          <w:szCs w:val="24"/>
        </w:rPr>
        <w:t>Vides pārskatā vairākās vietās tiek vērtēti aspekti attiecībā uz cita plānošanas dokumenta izstrādi – Jūrmalas pilsētas teritorijas plānojuma grozījumiem.</w:t>
      </w:r>
    </w:p>
    <w:p w14:paraId="13F65F06" w14:textId="77777777" w:rsidR="000659F1" w:rsidRPr="00337DC0" w:rsidRDefault="000659F1" w:rsidP="000659F1">
      <w:pPr>
        <w:pStyle w:val="ListParagraph"/>
        <w:jc w:val="both"/>
        <w:rPr>
          <w:rFonts w:ascii="Times New Roman" w:hAnsi="Times New Roman" w:cs="Times New Roman"/>
          <w:bCs/>
          <w:i/>
          <w:iCs/>
          <w:sz w:val="24"/>
          <w:szCs w:val="24"/>
        </w:rPr>
      </w:pPr>
    </w:p>
    <w:p w14:paraId="7D360053" w14:textId="243E1B8C" w:rsidR="00BA66A4" w:rsidRPr="00204E6E" w:rsidRDefault="00BA66A4" w:rsidP="00204E6E">
      <w:pPr>
        <w:pStyle w:val="ListParagraph"/>
        <w:ind w:left="709"/>
        <w:jc w:val="both"/>
        <w:rPr>
          <w:rFonts w:ascii="Times New Roman" w:hAnsi="Times New Roman" w:cs="Times New Roman"/>
          <w:bCs/>
          <w:sz w:val="24"/>
          <w:szCs w:val="24"/>
        </w:rPr>
      </w:pPr>
      <w:r w:rsidRPr="00204E6E">
        <w:rPr>
          <w:rFonts w:ascii="Times New Roman" w:hAnsi="Times New Roman" w:cs="Times New Roman"/>
          <w:bCs/>
          <w:sz w:val="24"/>
          <w:szCs w:val="24"/>
        </w:rPr>
        <w:t>Nav ņemts vērā</w:t>
      </w:r>
      <w:r w:rsidR="000659F1" w:rsidRPr="00204E6E">
        <w:rPr>
          <w:rFonts w:ascii="Times New Roman" w:hAnsi="Times New Roman" w:cs="Times New Roman"/>
          <w:bCs/>
          <w:sz w:val="24"/>
          <w:szCs w:val="24"/>
        </w:rPr>
        <w:t>, esošās situācijas aprakstā, raksturojot vides un dabas aizsardzības esošo stāvokli ietvertas atsauces uz regulējumu Teritorijas plānojumā, kā arī Vides pārskatā izmantoti Teritorijas plānojuma un tā grozījumu izstrādes laikā veiktie pētījumi un apkopotā informācija</w:t>
      </w:r>
    </w:p>
    <w:p w14:paraId="7DB39A67" w14:textId="6E376BBC" w:rsidR="000659F1" w:rsidRPr="00337DC0" w:rsidRDefault="000659F1" w:rsidP="00BA66A4">
      <w:pPr>
        <w:pStyle w:val="ListParagraph"/>
        <w:jc w:val="both"/>
        <w:rPr>
          <w:rFonts w:ascii="Times New Roman" w:hAnsi="Times New Roman" w:cs="Times New Roman"/>
        </w:rPr>
      </w:pPr>
    </w:p>
    <w:p w14:paraId="5F2CF11F" w14:textId="1B8531E2" w:rsidR="000659F1" w:rsidRPr="00337DC0" w:rsidRDefault="000659F1" w:rsidP="000659F1">
      <w:pPr>
        <w:pStyle w:val="ListParagraph"/>
        <w:numPr>
          <w:ilvl w:val="0"/>
          <w:numId w:val="3"/>
        </w:numPr>
        <w:jc w:val="both"/>
        <w:rPr>
          <w:rFonts w:ascii="Times New Roman" w:hAnsi="Times New Roman" w:cs="Times New Roman"/>
          <w:bCs/>
          <w:i/>
          <w:iCs/>
          <w:sz w:val="24"/>
          <w:szCs w:val="24"/>
        </w:rPr>
      </w:pPr>
      <w:r w:rsidRPr="00337DC0">
        <w:rPr>
          <w:rFonts w:ascii="Times New Roman" w:hAnsi="Times New Roman" w:cs="Times New Roman"/>
          <w:bCs/>
          <w:i/>
          <w:iCs/>
          <w:sz w:val="24"/>
          <w:szCs w:val="24"/>
        </w:rPr>
        <w:t>Attiecībā uz Vides pārskatā norādītajiem stratēģisko mērķu ietekmes uz vidi vērtējumiem konstatēts, ka ne visas ietekmes ir ņemtas vērā. Piemēram, attiecībā uz pasākumu J3 tiek  norādīts, ka tam būs būtiska pozitīva ietekme uz pilsētas vidi un gaisa kvalitāti, bet netiek minēti un vērtēti citi vides aspekti. Jāņem vērā, ka iecerei būs ietekme arī uz Ķemeru Nacionālo parku, dabas vidi un dabas vērtībām, ietekme uz hidroloģiskajiem apstākļiem.</w:t>
      </w:r>
    </w:p>
    <w:p w14:paraId="5FD76BC3" w14:textId="664E0EAD" w:rsidR="000659F1" w:rsidRPr="00337DC0" w:rsidRDefault="000659F1" w:rsidP="000659F1">
      <w:pPr>
        <w:pStyle w:val="ListParagraph"/>
        <w:jc w:val="both"/>
        <w:rPr>
          <w:rFonts w:ascii="Times New Roman" w:hAnsi="Times New Roman" w:cs="Times New Roman"/>
          <w:bCs/>
          <w:i/>
          <w:iCs/>
          <w:sz w:val="24"/>
          <w:szCs w:val="24"/>
        </w:rPr>
      </w:pPr>
    </w:p>
    <w:p w14:paraId="2D1855B3" w14:textId="73AB7405" w:rsidR="00204E6E" w:rsidRPr="00204E6E" w:rsidRDefault="000659F1" w:rsidP="00204E6E">
      <w:pPr>
        <w:pStyle w:val="ListParagraph"/>
        <w:ind w:left="709"/>
        <w:jc w:val="both"/>
        <w:rPr>
          <w:rFonts w:ascii="Times New Roman" w:hAnsi="Times New Roman" w:cs="Times New Roman"/>
          <w:bCs/>
        </w:rPr>
      </w:pPr>
      <w:r w:rsidRPr="00204E6E">
        <w:rPr>
          <w:rFonts w:ascii="Times New Roman" w:hAnsi="Times New Roman" w:cs="Times New Roman"/>
          <w:bCs/>
          <w:sz w:val="24"/>
          <w:szCs w:val="24"/>
        </w:rPr>
        <w:t>Ņemts vērā, pasākuma J3 vērtējums papildināts ar rekomendāciju</w:t>
      </w:r>
      <w:r w:rsidRPr="00204E6E">
        <w:rPr>
          <w:rFonts w:ascii="Times New Roman" w:hAnsi="Times New Roman" w:cs="Times New Roman"/>
          <w:bCs/>
        </w:rPr>
        <w:t>.</w:t>
      </w:r>
    </w:p>
    <w:p w14:paraId="73FE156C" w14:textId="67C7232B" w:rsidR="00497036" w:rsidRPr="005A56EE" w:rsidRDefault="000659F1" w:rsidP="000659F1">
      <w:pPr>
        <w:autoSpaceDE w:val="0"/>
        <w:autoSpaceDN w:val="0"/>
        <w:adjustRightInd w:val="0"/>
        <w:spacing w:before="120" w:after="120" w:line="240" w:lineRule="auto"/>
        <w:jc w:val="both"/>
        <w:rPr>
          <w:rFonts w:ascii="Times New Roman" w:hAnsi="Times New Roman" w:cs="Times New Roman"/>
          <w:b/>
          <w:color w:val="3B3838" w:themeColor="background2" w:themeShade="40"/>
          <w:sz w:val="24"/>
          <w:szCs w:val="24"/>
        </w:rPr>
      </w:pPr>
      <w:r w:rsidRPr="005A56EE">
        <w:rPr>
          <w:rFonts w:ascii="Times New Roman" w:hAnsi="Times New Roman" w:cs="Times New Roman"/>
          <w:b/>
          <w:color w:val="3B3838" w:themeColor="background2" w:themeShade="40"/>
          <w:sz w:val="24"/>
          <w:szCs w:val="24"/>
        </w:rPr>
        <w:t>Valsts vides dienests:</w:t>
      </w:r>
    </w:p>
    <w:p w14:paraId="7664449B" w14:textId="4086754C" w:rsidR="000659F1" w:rsidRPr="00337DC0" w:rsidRDefault="000659F1" w:rsidP="000659F1">
      <w:pPr>
        <w:pStyle w:val="ListParagraph"/>
        <w:numPr>
          <w:ilvl w:val="0"/>
          <w:numId w:val="3"/>
        </w:numPr>
        <w:jc w:val="both"/>
        <w:rPr>
          <w:rFonts w:ascii="Times New Roman" w:hAnsi="Times New Roman" w:cs="Times New Roman"/>
          <w:bCs/>
          <w:i/>
          <w:iCs/>
          <w:sz w:val="24"/>
          <w:szCs w:val="24"/>
        </w:rPr>
      </w:pPr>
      <w:r w:rsidRPr="00337DC0">
        <w:rPr>
          <w:rFonts w:ascii="Times New Roman" w:hAnsi="Times New Roman" w:cs="Times New Roman"/>
          <w:bCs/>
          <w:i/>
          <w:iCs/>
          <w:sz w:val="24"/>
          <w:szCs w:val="24"/>
        </w:rPr>
        <w:t>Vides pārskata 5.10. nodaļas ,,Dabas teritorijas” 4. attēlā (47. lpp.) ir nepilnīgi attēloti Eiropas Savienības īpaši aizsargājamie biotopi, Jūrmalas valstspilsētā to ir ievērojami vairāk. Aicinām papildināt informāciju, lai sniegtu objektīvāku ieskatu sabiedrībai un plānotājiem par vērtīgajām dabas teritorijām pilsētā.</w:t>
      </w:r>
    </w:p>
    <w:p w14:paraId="014ECC77" w14:textId="47069B44" w:rsidR="000659F1" w:rsidRPr="00337DC0" w:rsidRDefault="000659F1" w:rsidP="000659F1">
      <w:pPr>
        <w:pStyle w:val="ListParagraph"/>
        <w:jc w:val="both"/>
        <w:rPr>
          <w:rFonts w:ascii="Times New Roman" w:hAnsi="Times New Roman" w:cs="Times New Roman"/>
          <w:bCs/>
          <w:i/>
          <w:iCs/>
          <w:sz w:val="24"/>
          <w:szCs w:val="24"/>
        </w:rPr>
      </w:pPr>
    </w:p>
    <w:p w14:paraId="637F55B8" w14:textId="6E052C6C" w:rsidR="000659F1" w:rsidRPr="00204E6E" w:rsidRDefault="00966EC6" w:rsidP="00204E6E">
      <w:pPr>
        <w:pStyle w:val="ListParagraph"/>
        <w:ind w:left="709"/>
        <w:jc w:val="both"/>
        <w:rPr>
          <w:rFonts w:ascii="Times New Roman" w:hAnsi="Times New Roman" w:cs="Times New Roman"/>
          <w:bCs/>
          <w:sz w:val="24"/>
          <w:szCs w:val="24"/>
        </w:rPr>
      </w:pPr>
      <w:r w:rsidRPr="00204E6E">
        <w:rPr>
          <w:rFonts w:ascii="Times New Roman" w:hAnsi="Times New Roman" w:cs="Times New Roman"/>
          <w:bCs/>
          <w:sz w:val="24"/>
          <w:szCs w:val="24"/>
        </w:rPr>
        <w:t>Ņemts vērā, informācija papildināta</w:t>
      </w:r>
    </w:p>
    <w:p w14:paraId="57862584" w14:textId="77777777" w:rsidR="00966EC6" w:rsidRPr="00337DC0" w:rsidRDefault="00966EC6" w:rsidP="000659F1">
      <w:pPr>
        <w:pStyle w:val="ListParagraph"/>
        <w:jc w:val="both"/>
        <w:rPr>
          <w:rFonts w:ascii="Times New Roman" w:hAnsi="Times New Roman" w:cs="Times New Roman"/>
          <w:bCs/>
          <w:sz w:val="24"/>
          <w:szCs w:val="24"/>
        </w:rPr>
      </w:pPr>
    </w:p>
    <w:p w14:paraId="25DF9C6D" w14:textId="6B0FCD69" w:rsidR="00204E6E" w:rsidRDefault="00966EC6" w:rsidP="00204E6E">
      <w:pPr>
        <w:pStyle w:val="ListParagraph"/>
        <w:numPr>
          <w:ilvl w:val="0"/>
          <w:numId w:val="3"/>
        </w:numPr>
        <w:jc w:val="both"/>
        <w:rPr>
          <w:rFonts w:ascii="Times New Roman" w:hAnsi="Times New Roman" w:cs="Times New Roman"/>
          <w:bCs/>
          <w:i/>
          <w:iCs/>
          <w:sz w:val="24"/>
          <w:szCs w:val="24"/>
        </w:rPr>
      </w:pPr>
      <w:r w:rsidRPr="00337DC0">
        <w:rPr>
          <w:rFonts w:ascii="Times New Roman" w:hAnsi="Times New Roman" w:cs="Times New Roman"/>
          <w:bCs/>
          <w:i/>
          <w:iCs/>
          <w:sz w:val="24"/>
          <w:szCs w:val="24"/>
        </w:rPr>
        <w:t xml:space="preserve">Ir nepieņemami, ka vides pārskatā (kā tas skaidrots vides pārskata </w:t>
      </w:r>
      <w:r w:rsidRPr="00337DC0">
        <w:rPr>
          <w:rFonts w:ascii="Times New Roman" w:hAnsi="Times New Roman" w:cs="Times New Roman"/>
          <w:bCs/>
          <w:i/>
          <w:iCs/>
          <w:sz w:val="24"/>
          <w:szCs w:val="24"/>
        </w:rPr>
        <w:br/>
        <w:t>11. nodaļā) nav vērtētas alternatīvas IAS paredzētajiem risinājumiem, t.sk. par vairāk nekā 200 ha pašvaldībai piederošo mežu apdraudējumu (plānošanu apbūvei).</w:t>
      </w:r>
    </w:p>
    <w:p w14:paraId="5848241D" w14:textId="77777777" w:rsidR="00204E6E" w:rsidRPr="00204E6E" w:rsidRDefault="00204E6E" w:rsidP="00204E6E">
      <w:pPr>
        <w:pStyle w:val="ListParagraph"/>
        <w:jc w:val="both"/>
        <w:rPr>
          <w:rFonts w:ascii="Times New Roman" w:hAnsi="Times New Roman" w:cs="Times New Roman"/>
          <w:bCs/>
          <w:i/>
          <w:iCs/>
          <w:sz w:val="24"/>
          <w:szCs w:val="24"/>
        </w:rPr>
      </w:pPr>
    </w:p>
    <w:p w14:paraId="5D9D1D5C" w14:textId="01238569" w:rsidR="000659F1" w:rsidRPr="00337DC0" w:rsidRDefault="00966EC6" w:rsidP="00204E6E">
      <w:pPr>
        <w:pStyle w:val="ListParagraph"/>
        <w:ind w:left="709"/>
        <w:jc w:val="both"/>
        <w:rPr>
          <w:rFonts w:ascii="Times New Roman" w:hAnsi="Times New Roman" w:cs="Times New Roman"/>
          <w:bCs/>
          <w:sz w:val="24"/>
          <w:szCs w:val="24"/>
        </w:rPr>
      </w:pPr>
      <w:r w:rsidRPr="00337DC0">
        <w:rPr>
          <w:rFonts w:ascii="Times New Roman" w:hAnsi="Times New Roman" w:cs="Times New Roman"/>
          <w:bCs/>
          <w:sz w:val="24"/>
          <w:szCs w:val="24"/>
        </w:rPr>
        <w:t>Nav ņemts vērā, Vides pārskatā var izvērtēt tādas alternatīvas, kas ir izskatītas plānošanas dokumenta aktualizācijas procesā. Vides pārskatā nav pieļaujams voluntāri izvirzīt vai izvērtēt alternatīvus risinājumus</w:t>
      </w:r>
    </w:p>
    <w:p w14:paraId="3567B6FD" w14:textId="77777777" w:rsidR="00497036" w:rsidRPr="00337DC0" w:rsidRDefault="00497036" w:rsidP="00497036">
      <w:pPr>
        <w:jc w:val="both"/>
        <w:rPr>
          <w:rFonts w:ascii="Times New Roman Bold" w:hAnsi="Times New Roman Bold" w:cs="Times New Roman"/>
          <w:b/>
          <w:iCs/>
          <w:caps/>
          <w:sz w:val="24"/>
          <w:szCs w:val="24"/>
        </w:rPr>
      </w:pPr>
    </w:p>
    <w:p w14:paraId="3C79B797" w14:textId="6FE06217" w:rsidR="00466D50" w:rsidRPr="005A56EE" w:rsidRDefault="00466D50" w:rsidP="00466D50">
      <w:pPr>
        <w:jc w:val="both"/>
        <w:rPr>
          <w:rFonts w:ascii="Times New Roman Bold" w:hAnsi="Times New Roman Bold" w:cs="Times New Roman"/>
          <w:b/>
          <w:iCs/>
          <w:caps/>
          <w:color w:val="3B3838" w:themeColor="background2" w:themeShade="40"/>
          <w:sz w:val="24"/>
          <w:szCs w:val="24"/>
        </w:rPr>
      </w:pPr>
      <w:r w:rsidRPr="005A56EE">
        <w:rPr>
          <w:rFonts w:ascii="Times New Roman Bold" w:hAnsi="Times New Roman Bold" w:cs="Times New Roman"/>
          <w:b/>
          <w:iCs/>
          <w:caps/>
          <w:color w:val="3B3838" w:themeColor="background2" w:themeShade="40"/>
          <w:sz w:val="24"/>
          <w:szCs w:val="24"/>
        </w:rPr>
        <w:t>Pamatojums, kāpēc no visiem iespējamajiem risinājuma variantiem izraudzīts pieņemamais variants</w:t>
      </w:r>
    </w:p>
    <w:p w14:paraId="727FF8C6" w14:textId="552AAF01" w:rsidR="00204E6E" w:rsidRDefault="00AB497D" w:rsidP="00204E6E">
      <w:pPr>
        <w:ind w:firstLine="709"/>
        <w:jc w:val="both"/>
        <w:rPr>
          <w:rFonts w:ascii="Times New Roman" w:eastAsiaTheme="minorEastAsia" w:hAnsi="Times New Roman" w:cs="Times New Roman"/>
          <w:bCs/>
          <w:sz w:val="24"/>
          <w:szCs w:val="24"/>
          <w:lang w:eastAsia="ja-JP"/>
        </w:rPr>
      </w:pPr>
      <w:r w:rsidRPr="00337DC0">
        <w:rPr>
          <w:rFonts w:ascii="Times New Roman" w:eastAsiaTheme="minorEastAsia" w:hAnsi="Times New Roman" w:cs="Times New Roman"/>
          <w:bCs/>
          <w:sz w:val="24"/>
          <w:szCs w:val="24"/>
          <w:lang w:eastAsia="ja-JP"/>
        </w:rPr>
        <w:t>Stratēģijas aktualizācijas 1.</w:t>
      </w:r>
      <w:r w:rsidR="0086681C">
        <w:rPr>
          <w:rFonts w:ascii="Times New Roman" w:eastAsiaTheme="minorEastAsia" w:hAnsi="Times New Roman" w:cs="Times New Roman"/>
          <w:bCs/>
          <w:sz w:val="24"/>
          <w:szCs w:val="24"/>
          <w:lang w:eastAsia="ja-JP"/>
        </w:rPr>
        <w:t> </w:t>
      </w:r>
      <w:r w:rsidRPr="00337DC0">
        <w:rPr>
          <w:rFonts w:ascii="Times New Roman" w:eastAsiaTheme="minorEastAsia" w:hAnsi="Times New Roman" w:cs="Times New Roman"/>
          <w:bCs/>
          <w:sz w:val="24"/>
          <w:szCs w:val="24"/>
          <w:lang w:eastAsia="ja-JP"/>
        </w:rPr>
        <w:t>redakcijai netika izstrādāti alternatīvi varianti, stratēģijas aktualizācija uzskatāma zināmā mērā par alternatīvu variantu pašlaik spēkā esošajai attīstības stratēģijas redakcijai.</w:t>
      </w:r>
    </w:p>
    <w:p w14:paraId="02B40AD6" w14:textId="77777777" w:rsidR="00204E6E" w:rsidRDefault="00AB497D" w:rsidP="00204E6E">
      <w:pPr>
        <w:ind w:firstLine="709"/>
        <w:jc w:val="both"/>
        <w:rPr>
          <w:rFonts w:ascii="Times New Roman" w:eastAsiaTheme="minorEastAsia" w:hAnsi="Times New Roman" w:cs="Times New Roman"/>
          <w:bCs/>
          <w:sz w:val="24"/>
          <w:szCs w:val="24"/>
          <w:lang w:eastAsia="ja-JP"/>
        </w:rPr>
      </w:pPr>
      <w:r w:rsidRPr="00337DC0">
        <w:rPr>
          <w:rFonts w:ascii="Times New Roman" w:eastAsiaTheme="minorEastAsia" w:hAnsi="Times New Roman" w:cs="Times New Roman"/>
          <w:bCs/>
          <w:sz w:val="24"/>
          <w:szCs w:val="24"/>
          <w:lang w:eastAsia="ja-JP"/>
        </w:rPr>
        <w:t>Tās izstrādes gaitā sadarbībā ar sabiedrības un NVO pārstāvjiem tika izvērtēti un izvēlēti optimāli risinājumi, ņemot vērā iedzīvotāju vēlmes, pašvaldības nostādnes un teritorijas ilgtspējīgas attīstības nosacījumus, tai pat laikā netiek mainīti stratēģiskie mērķi un prioritātes, kuru īstenošanas iespējamās ietekmes uz vidi jau novērtētas veicot stratēģisko ietekmes uz vidi novērtējumu pašlaik spēkā esošajai Stratēģijai.</w:t>
      </w:r>
    </w:p>
    <w:p w14:paraId="5A3CAC1F" w14:textId="76C50380" w:rsidR="00204E6E" w:rsidRDefault="00AB497D" w:rsidP="00204E6E">
      <w:pPr>
        <w:ind w:firstLine="709"/>
        <w:jc w:val="both"/>
        <w:rPr>
          <w:rFonts w:ascii="Times New Roman" w:eastAsiaTheme="minorEastAsia" w:hAnsi="Times New Roman" w:cs="Times New Roman"/>
          <w:bCs/>
          <w:sz w:val="24"/>
          <w:szCs w:val="24"/>
          <w:lang w:eastAsia="ja-JP"/>
        </w:rPr>
      </w:pPr>
      <w:r w:rsidRPr="00337DC0">
        <w:rPr>
          <w:rFonts w:ascii="Times New Roman" w:eastAsiaTheme="minorEastAsia" w:hAnsi="Times New Roman" w:cs="Times New Roman"/>
          <w:bCs/>
          <w:sz w:val="24"/>
          <w:szCs w:val="24"/>
          <w:lang w:eastAsia="ja-JP"/>
        </w:rPr>
        <w:t>Stratēģijas aktualizācijas sabiedriskās apspriešanas laikā, izvērtējot saņemtos priekšlikumus un pilnveidojot Stratēģijas aktualizāciju, tika izstrādāts alternatīvs Telpiskās attīstības perspektīvas scenārijs.</w:t>
      </w:r>
      <w:r w:rsidR="0086681C">
        <w:rPr>
          <w:rFonts w:ascii="Times New Roman" w:eastAsiaTheme="minorEastAsia" w:hAnsi="Times New Roman" w:cs="Times New Roman"/>
          <w:bCs/>
          <w:sz w:val="24"/>
          <w:szCs w:val="24"/>
          <w:lang w:eastAsia="ja-JP"/>
        </w:rPr>
        <w:t xml:space="preserve"> </w:t>
      </w:r>
      <w:r w:rsidRPr="00337DC0">
        <w:rPr>
          <w:rFonts w:ascii="Times New Roman" w:eastAsiaTheme="minorEastAsia" w:hAnsi="Times New Roman" w:cs="Times New Roman"/>
          <w:bCs/>
          <w:sz w:val="24"/>
          <w:szCs w:val="24"/>
          <w:lang w:eastAsia="ja-JP"/>
        </w:rPr>
        <w:t>Nebūtiski precizējot Telpiskās attīstības perspektīvas kartogrāfisko materiālu, tai skaitā paplašinot kvalitatīvas dzīves teritoriju, precizējot oficiālās peldvietas, īpaši aizsargājamās dabas teritorijas u.c. Kā būtiskākā Telpiskās attīstības perspektīvas alternatīvā varianta  pozitīvais pienesums plānošanas dokumentam ir ietvertie katras attīstības zonas apraksts un attīstības mērķu definējums</w:t>
      </w:r>
      <w:r w:rsidR="00D95B55" w:rsidRPr="00337DC0">
        <w:rPr>
          <w:rFonts w:ascii="Times New Roman" w:eastAsiaTheme="minorEastAsia" w:hAnsi="Times New Roman" w:cs="Times New Roman"/>
          <w:bCs/>
          <w:sz w:val="24"/>
          <w:szCs w:val="24"/>
          <w:lang w:eastAsia="ja-JP"/>
        </w:rPr>
        <w:t>,</w:t>
      </w:r>
      <w:r w:rsidRPr="00337DC0">
        <w:rPr>
          <w:rFonts w:ascii="Times New Roman" w:eastAsiaTheme="minorEastAsia" w:hAnsi="Times New Roman" w:cs="Times New Roman"/>
          <w:bCs/>
          <w:sz w:val="24"/>
          <w:szCs w:val="24"/>
          <w:lang w:eastAsia="ja-JP"/>
        </w:rPr>
        <w:t xml:space="preserve"> arī noteiktās vadlīnijas teritorijas attīstībai. </w:t>
      </w:r>
      <w:r w:rsidR="00D95B55" w:rsidRPr="00337DC0">
        <w:rPr>
          <w:rFonts w:ascii="Times New Roman" w:eastAsiaTheme="minorEastAsia" w:hAnsi="Times New Roman" w:cs="Times New Roman"/>
          <w:bCs/>
          <w:sz w:val="24"/>
          <w:szCs w:val="24"/>
          <w:lang w:eastAsia="ja-JP"/>
        </w:rPr>
        <w:t xml:space="preserve"> </w:t>
      </w:r>
      <w:r w:rsidRPr="00337DC0">
        <w:rPr>
          <w:rFonts w:ascii="Times New Roman" w:eastAsiaTheme="minorEastAsia" w:hAnsi="Times New Roman" w:cs="Times New Roman"/>
          <w:bCs/>
          <w:sz w:val="24"/>
          <w:szCs w:val="24"/>
          <w:lang w:eastAsia="ja-JP"/>
        </w:rPr>
        <w:t>Vides pārskata 11.tabulā ietverts Telpiskās attīstības perspektīvas alternatīvā risinājuma mērķu un vadlīniju īstenošanas prognozējamais ietekmes uz vidi novērtējums.</w:t>
      </w:r>
    </w:p>
    <w:p w14:paraId="0E2010E8" w14:textId="64A3F7F4" w:rsidR="00497036" w:rsidRPr="00204E6E" w:rsidRDefault="00AB497D" w:rsidP="00204E6E">
      <w:pPr>
        <w:ind w:firstLine="709"/>
        <w:jc w:val="both"/>
        <w:rPr>
          <w:rFonts w:ascii="Times New Roman" w:eastAsiaTheme="minorEastAsia" w:hAnsi="Times New Roman" w:cs="Times New Roman"/>
          <w:bCs/>
          <w:sz w:val="24"/>
          <w:szCs w:val="24"/>
          <w:lang w:eastAsia="ja-JP"/>
        </w:rPr>
      </w:pPr>
      <w:r w:rsidRPr="00337DC0">
        <w:rPr>
          <w:rFonts w:ascii="Times New Roman" w:eastAsiaTheme="minorEastAsia" w:hAnsi="Times New Roman" w:cs="Times New Roman"/>
          <w:bCs/>
          <w:sz w:val="24"/>
          <w:szCs w:val="24"/>
          <w:lang w:eastAsia="ja-JP"/>
        </w:rPr>
        <w:t xml:space="preserve">Telpiskās attīstības perspektīvas alternatīvā risinājuma īstenošanai prognozējama būtiska ilglaicīga pozitīva ietekme uz vidi. Tajā definētie teritoriju attīstības mērķi nav pretrunā ar Stratēģiskajiem mērķiem, kā arī ar citiem plānošanas dokumentiem, normatīvo aktu prasībām un ilgtspējīgas attīstības pamatprincipiem. Prognozējama ilgtspējīga Jūrmalas valstspilsētas teritoriju attīstība ņemot vērā attīstības vadlīnijās noteikto. </w:t>
      </w:r>
    </w:p>
    <w:p w14:paraId="30904CDB" w14:textId="77777777" w:rsidR="00466D50" w:rsidRPr="005A56EE" w:rsidRDefault="00466D50" w:rsidP="00466D50">
      <w:pPr>
        <w:jc w:val="both"/>
        <w:rPr>
          <w:rFonts w:ascii="Times New Roman Bold" w:hAnsi="Times New Roman Bold" w:cs="Times New Roman"/>
          <w:b/>
          <w:iCs/>
          <w:caps/>
          <w:color w:val="3B3838" w:themeColor="background2" w:themeShade="40"/>
          <w:sz w:val="24"/>
          <w:szCs w:val="24"/>
        </w:rPr>
      </w:pPr>
      <w:r w:rsidRPr="005A56EE">
        <w:rPr>
          <w:rFonts w:ascii="Times New Roman Bold" w:hAnsi="Times New Roman Bold" w:cs="Times New Roman"/>
          <w:b/>
          <w:iCs/>
          <w:caps/>
          <w:color w:val="3B3838" w:themeColor="background2" w:themeShade="40"/>
          <w:sz w:val="24"/>
          <w:szCs w:val="24"/>
        </w:rPr>
        <w:t>Ziņas par pasākumiem plānošanas dokumenta īstenošanas monitoringa veikšanai, norādot monitoringa ziņojuma iesniegšanas termiņus</w:t>
      </w:r>
    </w:p>
    <w:p w14:paraId="77C7D651" w14:textId="31387719" w:rsidR="00204E6E" w:rsidRDefault="00497036" w:rsidP="0086681C">
      <w:pPr>
        <w:ind w:firstLine="709"/>
        <w:jc w:val="both"/>
        <w:rPr>
          <w:rFonts w:ascii="Times New Roman" w:hAnsi="Times New Roman" w:cs="Times New Roman"/>
          <w:sz w:val="24"/>
          <w:szCs w:val="24"/>
        </w:rPr>
      </w:pPr>
      <w:r w:rsidRPr="00337DC0">
        <w:rPr>
          <w:rFonts w:ascii="Times New Roman" w:hAnsi="Times New Roman" w:cs="Times New Roman"/>
          <w:sz w:val="24"/>
          <w:szCs w:val="24"/>
        </w:rPr>
        <w:t>Teritorijas plānošanas dokumentu īstenošanas monitoringa nepieciešamību nosaka Ministru kabineta 2004. gada 23. marta noteikumi Nr. 157</w:t>
      </w:r>
      <w:r w:rsidR="0086681C">
        <w:rPr>
          <w:rFonts w:ascii="Times New Roman" w:hAnsi="Times New Roman" w:cs="Times New Roman"/>
          <w:sz w:val="24"/>
          <w:szCs w:val="24"/>
        </w:rPr>
        <w:t xml:space="preserve"> “Kārtība, kādā veicams ietekmes uz vidi stratēģiskais novērtējums”.</w:t>
      </w:r>
      <w:r w:rsidRPr="00337DC0">
        <w:rPr>
          <w:rFonts w:ascii="Times New Roman" w:hAnsi="Times New Roman" w:cs="Times New Roman"/>
          <w:sz w:val="24"/>
          <w:szCs w:val="24"/>
        </w:rPr>
        <w:t xml:space="preserve"> Monitorings dod iespēju aktualizēt plānošanas dokumenta īstenošanas būtiskās vides ietekmes un salīdzināt tās ar prognozētajām, kā arī nodrošina savlaicīgu problēmu identifikāciju, lai nepieciešamības gadījumā veiktu atbilstošu plānošanas dokumenta korekciju.</w:t>
      </w:r>
    </w:p>
    <w:p w14:paraId="7B9E523F" w14:textId="77777777" w:rsidR="00204E6E" w:rsidRDefault="00497036" w:rsidP="0086681C">
      <w:pPr>
        <w:ind w:firstLine="709"/>
        <w:jc w:val="both"/>
        <w:rPr>
          <w:rFonts w:ascii="Times New Roman" w:hAnsi="Times New Roman" w:cs="Times New Roman"/>
          <w:sz w:val="24"/>
          <w:szCs w:val="24"/>
        </w:rPr>
      </w:pPr>
      <w:r w:rsidRPr="00337DC0">
        <w:rPr>
          <w:rFonts w:ascii="Times New Roman" w:hAnsi="Times New Roman" w:cs="Times New Roman"/>
          <w:sz w:val="24"/>
          <w:szCs w:val="24"/>
        </w:rPr>
        <w:lastRenderedPageBreak/>
        <w:t>Plānošanas dokumentu īstenošanas uzraudzību un ieviešanas monitoringu nodrošina pašvaldība, nepieciešamības gadījumā konsultējoties ar speciālistiem no atbildīgajām valsts institūcijām.</w:t>
      </w:r>
    </w:p>
    <w:p w14:paraId="626B8DF5" w14:textId="77777777" w:rsidR="00204E6E" w:rsidRDefault="00497036" w:rsidP="0086681C">
      <w:pPr>
        <w:ind w:firstLine="709"/>
        <w:jc w:val="both"/>
        <w:rPr>
          <w:rFonts w:ascii="Times New Roman" w:hAnsi="Times New Roman" w:cs="Times New Roman"/>
          <w:sz w:val="24"/>
          <w:szCs w:val="24"/>
        </w:rPr>
      </w:pPr>
      <w:r w:rsidRPr="00337DC0">
        <w:rPr>
          <w:rFonts w:ascii="Times New Roman" w:hAnsi="Times New Roman" w:cs="Times New Roman"/>
          <w:sz w:val="24"/>
          <w:szCs w:val="24"/>
        </w:rPr>
        <w:t xml:space="preserve">Monitoringam izmanto valsts statistikas datus, informāciju, kas iegūta veicot vides monitoringu, kā arī citu pieejamo informāciju, piemēram, dažādus vides pārskatus, izpētes un citus materiālus. </w:t>
      </w:r>
    </w:p>
    <w:p w14:paraId="50EB303C" w14:textId="77777777" w:rsidR="00204E6E" w:rsidRDefault="00497036" w:rsidP="0086681C">
      <w:pPr>
        <w:ind w:firstLine="709"/>
        <w:jc w:val="both"/>
        <w:rPr>
          <w:rFonts w:ascii="Times New Roman" w:hAnsi="Times New Roman" w:cs="Times New Roman"/>
          <w:sz w:val="24"/>
          <w:szCs w:val="24"/>
        </w:rPr>
      </w:pPr>
      <w:r w:rsidRPr="00337DC0">
        <w:rPr>
          <w:rFonts w:ascii="Times New Roman" w:hAnsi="Times New Roman" w:cs="Times New Roman"/>
          <w:sz w:val="24"/>
          <w:szCs w:val="24"/>
        </w:rPr>
        <w:t>Ievērojot to, ka dabas teritoriju, it īpaši bioloģiskai daudzveidībai nozīmīgu, saglabāšana un aizsardzība ir viens no būtiskākajiem Jūrmalas attīstības vides aspektiem, ieteicams plānošanas dokumenta efektivitātes novērtēšanai izmantot īpaši aizsargājamo biotopu kartēšanas rezultātus</w:t>
      </w:r>
      <w:r w:rsidR="00D95B55" w:rsidRPr="00337DC0">
        <w:rPr>
          <w:rFonts w:ascii="Times New Roman" w:hAnsi="Times New Roman" w:cs="Times New Roman"/>
          <w:sz w:val="24"/>
          <w:szCs w:val="24"/>
        </w:rPr>
        <w:t>, kā arī, apzinoties krastu erozijas draudus, izvērtējama iespēja izstrādāt un īstenot regulāru krasta erozijas monitoringu</w:t>
      </w:r>
    </w:p>
    <w:p w14:paraId="280F598F" w14:textId="77777777" w:rsidR="00204E6E" w:rsidRDefault="00D95B55" w:rsidP="0086681C">
      <w:pPr>
        <w:ind w:firstLine="709"/>
        <w:jc w:val="both"/>
        <w:rPr>
          <w:rFonts w:ascii="Times New Roman" w:hAnsi="Times New Roman" w:cs="Times New Roman"/>
          <w:sz w:val="24"/>
          <w:szCs w:val="24"/>
        </w:rPr>
      </w:pPr>
      <w:r w:rsidRPr="00337DC0">
        <w:rPr>
          <w:rFonts w:ascii="Times New Roman" w:hAnsi="Times New Roman" w:cs="Times New Roman"/>
          <w:sz w:val="24"/>
          <w:szCs w:val="24"/>
        </w:rPr>
        <w:t xml:space="preserve">Lai konstatētu plānošanas dokumentu īstenošanas radīto tiešo vai netiešo ietekmi uz vidi, kā arī, lai nepieciešamības gadījumā izdarītu grozījumus plānošanas dokumentos, Jūrmalas valstspilsētas pašvaldībai, izmantojot valsts vides monitoringa un citus pieejamos datus, jāizstrādā monitoringa ziņojums un jāiesniedz Vides pārraudzības valsts birojam tā atzinumā minētajos periodos (periodi tiks precizēti pēc VPVB atzinuma saņemšanas). Parasti tiek noteikts, ka monitoringa ziņojums jāiesniedz 2 reizes – plānošanas dokumenta īstenošanas laika vidū un beigās. </w:t>
      </w:r>
    </w:p>
    <w:p w14:paraId="27DF02F1" w14:textId="2A9B6F73" w:rsidR="00AB497D" w:rsidRPr="00D95B55" w:rsidRDefault="00AB497D" w:rsidP="0086681C">
      <w:pPr>
        <w:ind w:firstLine="709"/>
        <w:jc w:val="both"/>
        <w:rPr>
          <w:rFonts w:ascii="Times New Roman" w:hAnsi="Times New Roman" w:cs="Times New Roman"/>
          <w:sz w:val="24"/>
          <w:szCs w:val="24"/>
        </w:rPr>
      </w:pPr>
      <w:r w:rsidRPr="00337DC0">
        <w:rPr>
          <w:rFonts w:ascii="Times New Roman" w:hAnsi="Times New Roman" w:cs="Times New Roman"/>
          <w:sz w:val="24"/>
          <w:szCs w:val="24"/>
        </w:rPr>
        <w:t>Lai kvalitatīvi veiktu šo uzdevumu, pašvaldības speciālistam būtu jāsaņem atļauja strādāt ar valsts vides monitoringa datu bāzēm, tādējādi izvērtējot vides kvalitātes stāvokli un tā izmaiņu tendences. Šobrīd šāda pieeja speciālistiem netiek nodrošināta.</w:t>
      </w:r>
    </w:p>
    <w:p w14:paraId="2CA889AD" w14:textId="77777777" w:rsidR="00AB497D" w:rsidRDefault="00AB497D" w:rsidP="0086681C">
      <w:pPr>
        <w:jc w:val="both"/>
      </w:pPr>
    </w:p>
    <w:sectPr w:rsidR="00AB497D" w:rsidSect="00337DC0">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88D"/>
    <w:multiLevelType w:val="hybridMultilevel"/>
    <w:tmpl w:val="D8B2A424"/>
    <w:lvl w:ilvl="0" w:tplc="ED7899B2">
      <w:start w:val="1"/>
      <w:numFmt w:val="bullet"/>
      <w:lvlText w:val=""/>
      <w:lvlJc w:val="left"/>
      <w:pPr>
        <w:ind w:left="1429" w:hanging="360"/>
      </w:pPr>
      <w:rPr>
        <w:rFonts w:ascii="Wingdings" w:hAnsi="Wingdings" w:hint="default"/>
        <w:color w:val="A6A6A6" w:themeColor="background1" w:themeShade="A6"/>
        <w:sz w:val="18"/>
        <w:szCs w:val="18"/>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 w15:restartNumberingAfterBreak="0">
    <w:nsid w:val="19F15C0B"/>
    <w:multiLevelType w:val="hybridMultilevel"/>
    <w:tmpl w:val="339EB9A0"/>
    <w:lvl w:ilvl="0" w:tplc="ED7899B2">
      <w:start w:val="1"/>
      <w:numFmt w:val="bullet"/>
      <w:lvlText w:val=""/>
      <w:lvlJc w:val="left"/>
      <w:pPr>
        <w:ind w:left="764" w:hanging="360"/>
      </w:pPr>
      <w:rPr>
        <w:rFonts w:ascii="Wingdings" w:hAnsi="Wingdings" w:hint="default"/>
        <w:color w:val="A6A6A6" w:themeColor="background1" w:themeShade="A6"/>
        <w:sz w:val="18"/>
        <w:szCs w:val="18"/>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2" w15:restartNumberingAfterBreak="0">
    <w:nsid w:val="1CB638CF"/>
    <w:multiLevelType w:val="hybridMultilevel"/>
    <w:tmpl w:val="F5521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A3717A"/>
    <w:multiLevelType w:val="hybridMultilevel"/>
    <w:tmpl w:val="86FCF348"/>
    <w:lvl w:ilvl="0" w:tplc="ED7899B2">
      <w:start w:val="1"/>
      <w:numFmt w:val="bullet"/>
      <w:lvlText w:val=""/>
      <w:lvlJc w:val="left"/>
      <w:pPr>
        <w:ind w:left="720" w:hanging="360"/>
      </w:pPr>
      <w:rPr>
        <w:rFonts w:ascii="Wingdings" w:hAnsi="Wingdings" w:hint="default"/>
        <w:color w:val="A6A6A6" w:themeColor="background1" w:themeShade="A6"/>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6B21FE"/>
    <w:multiLevelType w:val="hybridMultilevel"/>
    <w:tmpl w:val="8F04FB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4273CA2"/>
    <w:multiLevelType w:val="hybridMultilevel"/>
    <w:tmpl w:val="CB425B70"/>
    <w:lvl w:ilvl="0" w:tplc="0426000D">
      <w:start w:val="1"/>
      <w:numFmt w:val="bullet"/>
      <w:lvlText w:val=""/>
      <w:lvlJc w:val="left"/>
      <w:pPr>
        <w:ind w:left="764" w:hanging="360"/>
      </w:pPr>
      <w:rPr>
        <w:rFonts w:ascii="Wingdings" w:hAnsi="Wingdings" w:hint="default"/>
      </w:rPr>
    </w:lvl>
    <w:lvl w:ilvl="1" w:tplc="04260003" w:tentative="1">
      <w:start w:val="1"/>
      <w:numFmt w:val="bullet"/>
      <w:lvlText w:val="o"/>
      <w:lvlJc w:val="left"/>
      <w:pPr>
        <w:ind w:left="1484" w:hanging="360"/>
      </w:pPr>
      <w:rPr>
        <w:rFonts w:ascii="Courier New" w:hAnsi="Courier New" w:cs="Courier New" w:hint="default"/>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6" w15:restartNumberingAfterBreak="0">
    <w:nsid w:val="450D4CD4"/>
    <w:multiLevelType w:val="hybridMultilevel"/>
    <w:tmpl w:val="3B2EDC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5C46E6"/>
    <w:multiLevelType w:val="hybridMultilevel"/>
    <w:tmpl w:val="42983BE8"/>
    <w:lvl w:ilvl="0" w:tplc="ED7899B2">
      <w:start w:val="1"/>
      <w:numFmt w:val="bullet"/>
      <w:lvlText w:val=""/>
      <w:lvlJc w:val="left"/>
      <w:pPr>
        <w:ind w:left="1429" w:hanging="360"/>
      </w:pPr>
      <w:rPr>
        <w:rFonts w:ascii="Wingdings" w:hAnsi="Wingdings" w:hint="default"/>
        <w:color w:val="A6A6A6" w:themeColor="background1" w:themeShade="A6"/>
        <w:sz w:val="18"/>
        <w:szCs w:val="18"/>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8" w15:restartNumberingAfterBreak="0">
    <w:nsid w:val="736B1C77"/>
    <w:multiLevelType w:val="hybridMultilevel"/>
    <w:tmpl w:val="8F06652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772509A4"/>
    <w:multiLevelType w:val="hybridMultilevel"/>
    <w:tmpl w:val="396E95DC"/>
    <w:lvl w:ilvl="0" w:tplc="ED7899B2">
      <w:start w:val="1"/>
      <w:numFmt w:val="bullet"/>
      <w:lvlText w:val=""/>
      <w:lvlJc w:val="left"/>
      <w:pPr>
        <w:ind w:left="1429" w:hanging="360"/>
      </w:pPr>
      <w:rPr>
        <w:rFonts w:ascii="Wingdings" w:hAnsi="Wingdings" w:hint="default"/>
        <w:color w:val="A6A6A6" w:themeColor="background1" w:themeShade="A6"/>
        <w:sz w:val="18"/>
        <w:szCs w:val="18"/>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9"/>
  </w:num>
  <w:num w:numId="8">
    <w:abstractNumId w:val="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54"/>
    <w:rsid w:val="000659F1"/>
    <w:rsid w:val="000C3353"/>
    <w:rsid w:val="001914B2"/>
    <w:rsid w:val="00204E6E"/>
    <w:rsid w:val="002C0AE6"/>
    <w:rsid w:val="00337DC0"/>
    <w:rsid w:val="00466D50"/>
    <w:rsid w:val="00497036"/>
    <w:rsid w:val="005A56EE"/>
    <w:rsid w:val="00603A0D"/>
    <w:rsid w:val="006E5171"/>
    <w:rsid w:val="006F435A"/>
    <w:rsid w:val="00717C54"/>
    <w:rsid w:val="007C2E9B"/>
    <w:rsid w:val="007D0869"/>
    <w:rsid w:val="007D30B4"/>
    <w:rsid w:val="0086681C"/>
    <w:rsid w:val="008B10C8"/>
    <w:rsid w:val="009106EA"/>
    <w:rsid w:val="0093572A"/>
    <w:rsid w:val="00966EC6"/>
    <w:rsid w:val="009808DC"/>
    <w:rsid w:val="009F3C2B"/>
    <w:rsid w:val="00A50E54"/>
    <w:rsid w:val="00A823EC"/>
    <w:rsid w:val="00AA45B9"/>
    <w:rsid w:val="00AB497D"/>
    <w:rsid w:val="00B33115"/>
    <w:rsid w:val="00B823EC"/>
    <w:rsid w:val="00BA66A4"/>
    <w:rsid w:val="00CB6E0F"/>
    <w:rsid w:val="00D95B55"/>
    <w:rsid w:val="00DC6B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8FD8"/>
  <w15:chartTrackingRefBased/>
  <w15:docId w15:val="{DE34D48D-42DC-496F-A062-72476E56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0B4"/>
    <w:rPr>
      <w:color w:val="0563C1" w:themeColor="hyperlink"/>
      <w:u w:val="single"/>
    </w:rPr>
  </w:style>
  <w:style w:type="paragraph" w:styleId="BodyText">
    <w:name w:val="Body Text"/>
    <w:basedOn w:val="Normal"/>
    <w:link w:val="BodyTextChar"/>
    <w:uiPriority w:val="1"/>
    <w:qFormat/>
    <w:rsid w:val="007D0869"/>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7D0869"/>
    <w:rPr>
      <w:rFonts w:ascii="Arial" w:eastAsia="Arial" w:hAnsi="Arial" w:cs="Arial"/>
      <w:sz w:val="20"/>
      <w:szCs w:val="20"/>
    </w:rPr>
  </w:style>
  <w:style w:type="paragraph" w:styleId="Header">
    <w:name w:val="header"/>
    <w:basedOn w:val="Normal"/>
    <w:link w:val="HeaderChar"/>
    <w:unhideWhenUsed/>
    <w:rsid w:val="00DC6B48"/>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rsid w:val="00DC6B48"/>
    <w:rPr>
      <w:rFonts w:ascii="Calibri" w:eastAsia="Calibri" w:hAnsi="Calibri" w:cs="Times New Roman"/>
      <w:lang w:val="en-US"/>
    </w:rPr>
  </w:style>
  <w:style w:type="character" w:styleId="CommentReference">
    <w:name w:val="annotation reference"/>
    <w:basedOn w:val="DefaultParagraphFont"/>
    <w:uiPriority w:val="99"/>
    <w:semiHidden/>
    <w:unhideWhenUsed/>
    <w:rsid w:val="00DC6B48"/>
    <w:rPr>
      <w:sz w:val="16"/>
      <w:szCs w:val="16"/>
    </w:rPr>
  </w:style>
  <w:style w:type="paragraph" w:styleId="CommentText">
    <w:name w:val="annotation text"/>
    <w:basedOn w:val="Normal"/>
    <w:link w:val="CommentTextChar"/>
    <w:uiPriority w:val="99"/>
    <w:unhideWhenUsed/>
    <w:rsid w:val="00DC6B48"/>
    <w:pPr>
      <w:spacing w:line="240" w:lineRule="auto"/>
    </w:pPr>
    <w:rPr>
      <w:sz w:val="20"/>
      <w:szCs w:val="20"/>
    </w:rPr>
  </w:style>
  <w:style w:type="character" w:customStyle="1" w:styleId="CommentTextChar">
    <w:name w:val="Comment Text Char"/>
    <w:basedOn w:val="DefaultParagraphFont"/>
    <w:link w:val="CommentText"/>
    <w:uiPriority w:val="99"/>
    <w:rsid w:val="00DC6B48"/>
    <w:rPr>
      <w:sz w:val="20"/>
      <w:szCs w:val="20"/>
    </w:rPr>
  </w:style>
  <w:style w:type="paragraph" w:styleId="CommentSubject">
    <w:name w:val="annotation subject"/>
    <w:basedOn w:val="CommentText"/>
    <w:next w:val="CommentText"/>
    <w:link w:val="CommentSubjectChar"/>
    <w:uiPriority w:val="99"/>
    <w:semiHidden/>
    <w:unhideWhenUsed/>
    <w:rsid w:val="00DC6B48"/>
    <w:rPr>
      <w:b/>
      <w:bCs/>
    </w:rPr>
  </w:style>
  <w:style w:type="character" w:customStyle="1" w:styleId="CommentSubjectChar">
    <w:name w:val="Comment Subject Char"/>
    <w:basedOn w:val="CommentTextChar"/>
    <w:link w:val="CommentSubject"/>
    <w:uiPriority w:val="99"/>
    <w:semiHidden/>
    <w:rsid w:val="00DC6B48"/>
    <w:rPr>
      <w:b/>
      <w:bCs/>
      <w:sz w:val="20"/>
      <w:szCs w:val="20"/>
    </w:rPr>
  </w:style>
  <w:style w:type="paragraph" w:styleId="ListParagraph">
    <w:name w:val="List Paragraph"/>
    <w:aliases w:val="2,Strip,Akapit z listą BS,Bullet 1,Bullet Points,Bullet Styl,Dot pt,F5 List Paragraph,IFCL - List Paragraph,Indicator Text,List Paragraph Char Char Char,List Paragraph1,List Paragraph12,MAIN CONTENT,No Spacing1,Numbered Para 1,Syle 1"/>
    <w:basedOn w:val="Normal"/>
    <w:link w:val="ListParagraphChar"/>
    <w:uiPriority w:val="1"/>
    <w:qFormat/>
    <w:rsid w:val="00497036"/>
    <w:pPr>
      <w:ind w:left="720"/>
      <w:contextualSpacing/>
    </w:pPr>
    <w:rPr>
      <w:rFonts w:eastAsiaTheme="minorEastAsia"/>
      <w:lang w:eastAsia="ja-JP"/>
    </w:rPr>
  </w:style>
  <w:style w:type="character" w:customStyle="1" w:styleId="ListParagraphChar">
    <w:name w:val="List Paragraph Char"/>
    <w:aliases w:val="2 Char,Strip Char,Akapit z listą BS Char,Bullet 1 Char,Bullet Points Char,Bullet Styl Char,Dot pt Char,F5 List Paragraph Char,IFCL - List Paragraph Char,Indicator Text Char,List Paragraph Char Char Char Char,List Paragraph1 Char"/>
    <w:link w:val="ListParagraph"/>
    <w:uiPriority w:val="1"/>
    <w:qFormat/>
    <w:locked/>
    <w:rsid w:val="00497036"/>
    <w:rPr>
      <w:rFonts w:eastAsiaTheme="minorEastAsia"/>
      <w:lang w:eastAsia="ja-JP"/>
    </w:rPr>
  </w:style>
  <w:style w:type="table" w:styleId="TableGrid">
    <w:name w:val="Table Grid"/>
    <w:basedOn w:val="TableNormal"/>
    <w:uiPriority w:val="39"/>
    <w:rsid w:val="00BA6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21159">
      <w:bodyDiv w:val="1"/>
      <w:marLeft w:val="0"/>
      <w:marRight w:val="0"/>
      <w:marTop w:val="0"/>
      <w:marBottom w:val="0"/>
      <w:divBdr>
        <w:top w:val="none" w:sz="0" w:space="0" w:color="auto"/>
        <w:left w:val="none" w:sz="0" w:space="0" w:color="auto"/>
        <w:bottom w:val="none" w:sz="0" w:space="0" w:color="auto"/>
        <w:right w:val="none" w:sz="0" w:space="0" w:color="auto"/>
      </w:divBdr>
    </w:div>
    <w:div w:id="329724896">
      <w:bodyDiv w:val="1"/>
      <w:marLeft w:val="0"/>
      <w:marRight w:val="0"/>
      <w:marTop w:val="0"/>
      <w:marBottom w:val="0"/>
      <w:divBdr>
        <w:top w:val="none" w:sz="0" w:space="0" w:color="auto"/>
        <w:left w:val="none" w:sz="0" w:space="0" w:color="auto"/>
        <w:bottom w:val="none" w:sz="0" w:space="0" w:color="auto"/>
        <w:right w:val="none" w:sz="0" w:space="0" w:color="auto"/>
      </w:divBdr>
    </w:div>
    <w:div w:id="607542043">
      <w:bodyDiv w:val="1"/>
      <w:marLeft w:val="0"/>
      <w:marRight w:val="0"/>
      <w:marTop w:val="0"/>
      <w:marBottom w:val="0"/>
      <w:divBdr>
        <w:top w:val="none" w:sz="0" w:space="0" w:color="auto"/>
        <w:left w:val="none" w:sz="0" w:space="0" w:color="auto"/>
        <w:bottom w:val="none" w:sz="0" w:space="0" w:color="auto"/>
        <w:right w:val="none" w:sz="0" w:space="0" w:color="auto"/>
      </w:divBdr>
    </w:div>
    <w:div w:id="1065647424">
      <w:bodyDiv w:val="1"/>
      <w:marLeft w:val="0"/>
      <w:marRight w:val="0"/>
      <w:marTop w:val="0"/>
      <w:marBottom w:val="0"/>
      <w:divBdr>
        <w:top w:val="none" w:sz="0" w:space="0" w:color="auto"/>
        <w:left w:val="none" w:sz="0" w:space="0" w:color="auto"/>
        <w:bottom w:val="none" w:sz="0" w:space="0" w:color="auto"/>
        <w:right w:val="none" w:sz="0" w:space="0" w:color="auto"/>
      </w:divBdr>
    </w:div>
    <w:div w:id="1077820557">
      <w:bodyDiv w:val="1"/>
      <w:marLeft w:val="0"/>
      <w:marRight w:val="0"/>
      <w:marTop w:val="0"/>
      <w:marBottom w:val="0"/>
      <w:divBdr>
        <w:top w:val="none" w:sz="0" w:space="0" w:color="auto"/>
        <w:left w:val="none" w:sz="0" w:space="0" w:color="auto"/>
        <w:bottom w:val="none" w:sz="0" w:space="0" w:color="auto"/>
        <w:right w:val="none" w:sz="0" w:space="0" w:color="auto"/>
      </w:divBdr>
    </w:div>
    <w:div w:id="1607926427">
      <w:bodyDiv w:val="1"/>
      <w:marLeft w:val="0"/>
      <w:marRight w:val="0"/>
      <w:marTop w:val="0"/>
      <w:marBottom w:val="0"/>
      <w:divBdr>
        <w:top w:val="none" w:sz="0" w:space="0" w:color="auto"/>
        <w:left w:val="none" w:sz="0" w:space="0" w:color="auto"/>
        <w:bottom w:val="none" w:sz="0" w:space="0" w:color="auto"/>
        <w:right w:val="none" w:sz="0" w:space="0" w:color="auto"/>
      </w:divBdr>
    </w:div>
    <w:div w:id="1835607239">
      <w:bodyDiv w:val="1"/>
      <w:marLeft w:val="0"/>
      <w:marRight w:val="0"/>
      <w:marTop w:val="0"/>
      <w:marBottom w:val="0"/>
      <w:divBdr>
        <w:top w:val="none" w:sz="0" w:space="0" w:color="auto"/>
        <w:left w:val="none" w:sz="0" w:space="0" w:color="auto"/>
        <w:bottom w:val="none" w:sz="0" w:space="0" w:color="auto"/>
        <w:right w:val="none" w:sz="0" w:space="0" w:color="auto"/>
      </w:divBdr>
    </w:div>
    <w:div w:id="18388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urmal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8871</Words>
  <Characters>5057</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Gau</dc:creator>
  <cp:keywords/>
  <dc:description/>
  <cp:lastModifiedBy>Kristiāna Gau</cp:lastModifiedBy>
  <cp:revision>17</cp:revision>
  <dcterms:created xsi:type="dcterms:W3CDTF">2023-02-22T14:08:00Z</dcterms:created>
  <dcterms:modified xsi:type="dcterms:W3CDTF">2023-05-29T06:48:00Z</dcterms:modified>
</cp:coreProperties>
</file>