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4AA8" w14:textId="77777777" w:rsidR="00C6085D" w:rsidRPr="00C6085D" w:rsidRDefault="00C6085D" w:rsidP="00C6085D">
      <w:pPr>
        <w:spacing w:after="0" w:line="240" w:lineRule="auto"/>
        <w:jc w:val="right"/>
        <w:rPr>
          <w:rFonts w:ascii="Times New Roman" w:hAnsi="Times New Roman" w:cs="Times New Roman"/>
          <w:color w:val="414142"/>
        </w:rPr>
      </w:pPr>
      <w:hyperlink r:id="rId4" w:tooltip="Atvērt citā formātā" w:history="1">
        <w:r w:rsidRPr="00C6085D">
          <w:rPr>
            <w:rStyle w:val="Hyperlink"/>
            <w:rFonts w:ascii="Times New Roman" w:hAnsi="Times New Roman" w:cs="Times New Roman"/>
            <w:color w:val="auto"/>
            <w:u w:val="none"/>
          </w:rPr>
          <w:t>1.pielikums</w:t>
        </w:r>
      </w:hyperlink>
      <w:r w:rsidRPr="00C6085D">
        <w:rPr>
          <w:rFonts w:ascii="Times New Roman" w:hAnsi="Times New Roman" w:cs="Times New Roman"/>
          <w:color w:val="414142"/>
        </w:rPr>
        <w:br/>
        <w:t>Ministru kabineta</w:t>
      </w:r>
      <w:r w:rsidRPr="00C6085D">
        <w:rPr>
          <w:rFonts w:ascii="Times New Roman" w:hAnsi="Times New Roman" w:cs="Times New Roman"/>
          <w:color w:val="414142"/>
        </w:rPr>
        <w:br/>
        <w:t>2014.ga</w:t>
      </w:r>
      <w:r>
        <w:rPr>
          <w:rFonts w:ascii="Times New Roman" w:hAnsi="Times New Roman" w:cs="Times New Roman"/>
          <w:color w:val="414142"/>
        </w:rPr>
        <w:t>da 2.decembra</w:t>
      </w:r>
      <w:r>
        <w:rPr>
          <w:rFonts w:ascii="Times New Roman" w:hAnsi="Times New Roman" w:cs="Times New Roman"/>
          <w:color w:val="414142"/>
        </w:rPr>
        <w:br/>
        <w:t>noteikumiem Nr.74</w:t>
      </w:r>
      <w:r w:rsidRPr="00C6085D">
        <w:rPr>
          <w:rFonts w:ascii="Times New Roman" w:hAnsi="Times New Roman" w:cs="Times New Roman"/>
          <w:color w:val="414142"/>
        </w:rPr>
        <w:t>”</w:t>
      </w:r>
    </w:p>
    <w:p w14:paraId="3F3FB180" w14:textId="77777777" w:rsidR="00C6085D" w:rsidRDefault="00C6085D" w:rsidP="00C608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894442" w14:textId="77777777" w:rsidR="004E14FD" w:rsidRPr="004E14FD" w:rsidRDefault="004E14FD" w:rsidP="004E1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Uzskaites veidlapa par sniedzamo informāciju </w:t>
      </w:r>
      <w:r w:rsidRPr="004E14F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atbalsta piešķiršanai</w:t>
      </w:r>
    </w:p>
    <w:p w14:paraId="720C59C3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 Informācija par </w:t>
      </w:r>
      <w:r w:rsidRPr="004E1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atbalsta pretendentu</w:t>
      </w:r>
    </w:p>
    <w:p w14:paraId="5EDC7A1C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>1.1. Vispārīga informācija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89"/>
        <w:gridCol w:w="4801"/>
      </w:tblGrid>
      <w:tr w:rsidR="004E14FD" w:rsidRPr="004E14FD" w14:paraId="1780ADC6" w14:textId="77777777" w:rsidTr="004E14FD">
        <w:trPr>
          <w:trHeight w:val="270"/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57025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C0B77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14FD" w:rsidRPr="004E14FD" w14:paraId="17537125" w14:textId="77777777" w:rsidTr="004E14FD">
        <w:trPr>
          <w:trHeight w:val="270"/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73ABB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numurs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Uzņēmumu reģistrā (Komercreģistrā)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4DB72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14FD" w:rsidRPr="004E14FD" w14:paraId="5FD9A789" w14:textId="77777777" w:rsidTr="004E14FD">
        <w:trPr>
          <w:trHeight w:val="270"/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84BEA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5480B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14FD" w:rsidRPr="004E14FD" w14:paraId="10BD71F9" w14:textId="77777777" w:rsidTr="004E14FD">
        <w:trPr>
          <w:trHeight w:val="270"/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D0EEF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Fakss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2AA55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14FD" w:rsidRPr="004E14FD" w14:paraId="2E4D4B87" w14:textId="77777777" w:rsidTr="004E14FD">
        <w:trPr>
          <w:trHeight w:val="270"/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A10EF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8727F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6574844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1.2. Informācija par </w:t>
      </w:r>
      <w:r w:rsidRPr="004E14F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atbalsta pretendenta atbilstību vienas vienotas komercsabiedrības definīcijai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"/>
        <w:gridCol w:w="7999"/>
      </w:tblGrid>
      <w:tr w:rsidR="004E14FD" w:rsidRPr="004E14FD" w14:paraId="644F2644" w14:textId="77777777" w:rsidTr="004E14F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C4AD2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Atbilstība vismaz vienam no turpmāk minētajiem kritērijiem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atbilstošo atzīmēt ar X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):</w:t>
            </w:r>
          </w:p>
        </w:tc>
      </w:tr>
      <w:tr w:rsidR="004E14FD" w:rsidRPr="004E14FD" w14:paraId="4D8012BB" w14:textId="77777777" w:rsidTr="004E14FD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14:paraId="4B7BDF96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85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14:paraId="6A3D5202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8861971" wp14:editId="5B8ADD24">
                  <wp:extent cx="123825" cy="123825"/>
                  <wp:effectExtent l="0" t="0" r="0" b="0"/>
                  <wp:docPr id="9" name="Picture 9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de minimis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pretendentam ir akcionāru vai dalībnieku balsstiesību vairākums citā komercsabiedrībā</w:t>
            </w:r>
          </w:p>
        </w:tc>
      </w:tr>
      <w:tr w:rsidR="004E14FD" w:rsidRPr="004E14FD" w14:paraId="411012E5" w14:textId="77777777" w:rsidTr="004E14FD">
        <w:trPr>
          <w:trHeight w:val="330"/>
          <w:tblCellSpacing w:w="15" w:type="dxa"/>
        </w:trPr>
        <w:tc>
          <w:tcPr>
            <w:tcW w:w="150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455B8160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14:paraId="627F19DD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95286CA" wp14:editId="6E09F5FB">
                  <wp:extent cx="123825" cy="123825"/>
                  <wp:effectExtent l="0" t="0" r="0" b="0"/>
                  <wp:docPr id="8" name="Picture 8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de minimis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pretendentam ir tiesības iecelt vai atlaist citas komercsabiedrības pārvaldes, vadības vai uzraudzības struktūras locekļu vairākumu</w:t>
            </w:r>
          </w:p>
        </w:tc>
      </w:tr>
      <w:tr w:rsidR="004E14FD" w:rsidRPr="004E14FD" w14:paraId="75129CD6" w14:textId="77777777" w:rsidTr="004E14FD">
        <w:trPr>
          <w:trHeight w:val="330"/>
          <w:tblCellSpacing w:w="15" w:type="dxa"/>
        </w:trPr>
        <w:tc>
          <w:tcPr>
            <w:tcW w:w="150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20B1AC57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14:paraId="5B2D5494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F2E8F1B" wp14:editId="0834A819">
                  <wp:extent cx="123825" cy="123825"/>
                  <wp:effectExtent l="0" t="0" r="0" b="0"/>
                  <wp:docPr id="7" name="Picture 7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de minimis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pretendentam ir tiesības īstenot dominējošo ietekmi pār citu komercsabiedrību saskaņā ar līgumu, kas noslēgts ar šo komercsabiedrību, vai saskaņā ar tās dibināšanas līguma klauzulu vai statūtiem</w:t>
            </w:r>
          </w:p>
        </w:tc>
      </w:tr>
      <w:tr w:rsidR="004E14FD" w:rsidRPr="004E14FD" w14:paraId="67EC1C43" w14:textId="77777777" w:rsidTr="004E14FD">
        <w:trPr>
          <w:trHeight w:val="330"/>
          <w:tblCellSpacing w:w="15" w:type="dxa"/>
        </w:trPr>
        <w:tc>
          <w:tcPr>
            <w:tcW w:w="150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6617AD3C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14:paraId="355DBB6D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7217DC7" wp14:editId="0AE32C10">
                  <wp:extent cx="123825" cy="123825"/>
                  <wp:effectExtent l="0" t="0" r="0" b="0"/>
                  <wp:docPr id="6" name="Picture 6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de minimis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pretendents, kas ir citas komercsabiedrības akcionārs vai dalībnieks, vienpersoniski kontrolē akcionāru un dalībnieku vairākuma balsstiesības minētajā komercsabiedrībā saskaņā ar vienošanos, kas panākta ar pārējiem minētās komercsabiedrības akcionāriem vai dalībniekiem</w:t>
            </w:r>
          </w:p>
        </w:tc>
      </w:tr>
      <w:tr w:rsidR="004E14FD" w:rsidRPr="004E14FD" w14:paraId="4C3C3DE8" w14:textId="77777777" w:rsidTr="004E14FD">
        <w:trPr>
          <w:trHeight w:val="330"/>
          <w:tblCellSpacing w:w="15" w:type="dxa"/>
        </w:trPr>
        <w:tc>
          <w:tcPr>
            <w:tcW w:w="150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6805241C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84723FC" w14:textId="77777777" w:rsidR="004E14FD" w:rsidRPr="004E14FD" w:rsidRDefault="004E14FD" w:rsidP="004E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81E2373" wp14:editId="4742D11D">
                  <wp:extent cx="123825" cy="123825"/>
                  <wp:effectExtent l="0" t="0" r="0" b="0"/>
                  <wp:docPr id="5" name="Picture 5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de minimis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pretendents neatbilst nevienam no iepriekš minētajiem kritērijiem</w:t>
            </w:r>
          </w:p>
        </w:tc>
      </w:tr>
    </w:tbl>
    <w:p w14:paraId="3E1FD26F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1.3. Informācija par notikušajām </w:t>
      </w:r>
      <w:r w:rsidRPr="004E14F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atbalsta pretendenta izmaiņām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5"/>
        <w:gridCol w:w="4145"/>
      </w:tblGrid>
      <w:tr w:rsidR="004E14FD" w:rsidRPr="004E14FD" w14:paraId="64ECA5D2" w14:textId="77777777" w:rsidTr="004E14FD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8CE67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Notikušās izmaiņas (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atbilstošo atzīmēt ar X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33CB4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Notikušo izmaiņu datums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</w:tr>
      <w:tr w:rsidR="004E14FD" w:rsidRPr="004E14FD" w14:paraId="131B2C7B" w14:textId="77777777" w:rsidTr="004E14FD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260B9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lastRenderedPageBreak/>
              <w:drawing>
                <wp:inline distT="0" distB="0" distL="0" distR="0" wp14:anchorId="695D134F" wp14:editId="32BAAC5F">
                  <wp:extent cx="123825" cy="123825"/>
                  <wp:effectExtent l="0" t="0" r="0" b="0"/>
                  <wp:docPr id="4" name="Picture 4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izmaiņas 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de minimis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pretendentam pēdējo triju gadu laikā nav notikušas </w:t>
            </w:r>
          </w:p>
          <w:p w14:paraId="21658794" w14:textId="77777777" w:rsidR="004E14FD" w:rsidRPr="004E14FD" w:rsidRDefault="004E14FD" w:rsidP="004E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E7376DA" wp14:editId="6EA367D4">
                  <wp:extent cx="123825" cy="123825"/>
                  <wp:effectExtent l="0" t="0" r="0" b="0"/>
                  <wp:docPr id="3" name="Picture 3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apvienots pēdējo triju gadu laikā</w:t>
            </w:r>
          </w:p>
          <w:p w14:paraId="4F0F0198" w14:textId="77777777" w:rsidR="004E14FD" w:rsidRPr="004E14FD" w:rsidRDefault="004E14FD" w:rsidP="004E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DD319AB" wp14:editId="768C6D17">
                  <wp:extent cx="123825" cy="123825"/>
                  <wp:effectExtent l="0" t="0" r="0" b="0"/>
                  <wp:docPr id="2" name="Picture 2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iegādāts pēdējo triju gadu laikā</w:t>
            </w:r>
          </w:p>
          <w:p w14:paraId="0DBD1357" w14:textId="77777777" w:rsidR="004E14FD" w:rsidRPr="004E14FD" w:rsidRDefault="004E14FD" w:rsidP="004E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441FF80" wp14:editId="72F37397">
                  <wp:extent cx="123825" cy="123825"/>
                  <wp:effectExtent l="0" t="0" r="0" b="0"/>
                  <wp:docPr id="1" name="Picture 1" descr="http://www.likumi.lv/wwwraksti/2014/251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ikumi.lv/wwwraksti/2014/251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sadalīts pēdējo triju gadu laikā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BB265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 </w:t>
            </w:r>
          </w:p>
          <w:tbl>
            <w:tblPr>
              <w:tblW w:w="2500" w:type="pct"/>
              <w:jc w:val="center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50"/>
              <w:gridCol w:w="1024"/>
              <w:gridCol w:w="150"/>
              <w:gridCol w:w="705"/>
            </w:tblGrid>
            <w:tr w:rsidR="004E14FD" w:rsidRPr="004E14FD" w14:paraId="00C13B8B" w14:textId="77777777" w:rsidTr="004E14FD">
              <w:trPr>
                <w:tblCellSpacing w:w="15" w:type="dxa"/>
                <w:jc w:val="center"/>
              </w:trPr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  <w:hideMark/>
                </w:tcPr>
                <w:p w14:paraId="55179299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5FE37C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  <w:hideMark/>
                </w:tcPr>
                <w:p w14:paraId="6DA6AEBC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8A6652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  <w:hideMark/>
                </w:tcPr>
                <w:p w14:paraId="0E8433BB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4E14FD" w:rsidRPr="004E14FD" w14:paraId="16B53025" w14:textId="77777777" w:rsidTr="004E14FD">
              <w:trPr>
                <w:tblCellSpacing w:w="15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15F63A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93C16D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7033FA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(mēnesis)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86B09F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32A373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(gads)</w:t>
                  </w:r>
                </w:p>
              </w:tc>
            </w:tr>
          </w:tbl>
          <w:p w14:paraId="4004CC37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4861DA3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 Informācija par </w:t>
      </w:r>
      <w:r w:rsidRPr="004E1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atbalsta pretendenta kārtējā gadā un iepriekšējos divos fiskālajos gados saņemto atbalstu</w:t>
      </w:r>
    </w:p>
    <w:p w14:paraId="782BBD78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2.1. Informācija par </w:t>
      </w:r>
      <w:r w:rsidRPr="004E14F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atbalsta pretendenta kārtējā gadā un iepriekšējos divos fiskālajos gados saņemto </w:t>
      </w:r>
      <w:r w:rsidRPr="004E14F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atbalstu, kas piešķirts saskaņā ar Komisijas 2006. gada 15. decembra Regulu Nr.  </w:t>
      </w:r>
      <w:hyperlink r:id="rId6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1998/2006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Komisijas 2012. gada 25. aprīļa Regulu Nr.  </w:t>
      </w:r>
      <w:hyperlink r:id="rId7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360/2012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Komisijas 2013. gada 18. decembra Regulu Nr.  </w:t>
      </w:r>
      <w:hyperlink r:id="rId8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1408/2013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Komisijas 2014. gada 27. jūnija Regulu Nr.  </w:t>
      </w:r>
      <w:hyperlink r:id="rId9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717/2014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(Komisijas Regulas Nr.  </w:t>
      </w:r>
      <w:hyperlink r:id="rId10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1407/2013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5. panta 1. punkts) un Komisijas 2013. gada 18. decembra Regulu Nr.  </w:t>
      </w:r>
      <w:hyperlink r:id="rId11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1407/2013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(Komisijas Regulas Nr.  </w:t>
      </w:r>
      <w:hyperlink r:id="rId12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1407/2013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3. panta 2. un 3. punkts):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2"/>
        <w:gridCol w:w="1816"/>
        <w:gridCol w:w="925"/>
        <w:gridCol w:w="1127"/>
        <w:gridCol w:w="889"/>
        <w:gridCol w:w="1121"/>
        <w:gridCol w:w="1240"/>
      </w:tblGrid>
      <w:tr w:rsidR="004E14FD" w:rsidRPr="004E14FD" w14:paraId="5C2D4FAD" w14:textId="77777777" w:rsidTr="004E14FD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9AD5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Datums, mēnesis, gads, kad pieņemts lēmums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(vai cits dokuments) par 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de minimis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piešķiršanu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A922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Komercsabiedrības nosaukums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54954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sniedzējs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AFC66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veids (piemēram, subsīdija, aizdevums, galvojums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u. tml.)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1A993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Piešķirtā atbalsta summa (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420C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Bruto subsīdijas ekvivalents (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99170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Eiropas Savienības regulējums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5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saskaņā ar kuru atbalsts piešķirts</w:t>
            </w:r>
          </w:p>
        </w:tc>
      </w:tr>
      <w:tr w:rsidR="004E14FD" w:rsidRPr="004E14FD" w14:paraId="61DA7ADC" w14:textId="77777777" w:rsidTr="004E14FD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67F75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47CA6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EE1A4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33BCE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9FE9D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9B064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0C09F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15A847BB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2.2. Informācija par valsts atbalstu, ko </w:t>
      </w:r>
      <w:r w:rsidRPr="004E14F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atbalsta pretendents saņēmis konkrētajam projektam tām pašām attiecināmajām izmaksām citas atbalsta programmas vai individuālā projekta ietvaros: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9"/>
        <w:gridCol w:w="837"/>
        <w:gridCol w:w="1077"/>
        <w:gridCol w:w="1017"/>
        <w:gridCol w:w="1033"/>
        <w:gridCol w:w="1315"/>
        <w:gridCol w:w="1012"/>
        <w:gridCol w:w="940"/>
      </w:tblGrid>
      <w:tr w:rsidR="004E14FD" w:rsidRPr="004E14FD" w14:paraId="1448B73F" w14:textId="77777777" w:rsidTr="004E14FD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4836F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Datums, mēnesis, gads, kad pieņemts lēmums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(vai cits dokuments) par atbalsta 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sniegšanu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2380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Atbalsta sniedzējs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5A7CF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sniegšanas tiesiskais pamatojums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3A6E4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veids (piemēram, subsīdija, aizdevums, galvoju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ms u. tml.)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62183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Kopējā attiecināmo izmaksu summa (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090A2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Tām pašām attiecināmajām izmaksām jau saņemtā summa(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95BDC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Bruto subsīdijas ekvivalents (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EBEC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intensitāte (</w:t>
            </w:r>
            <w:r w:rsidRPr="004E1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%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4E14FD" w:rsidRPr="004E14FD" w14:paraId="57CA1B4F" w14:textId="77777777" w:rsidTr="004E14FD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A9EC3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9857D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306C4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77ECC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819AB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DB2D9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3273F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54B64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7F8699AF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 Apliecinājums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4E14FD" w:rsidRPr="004E14FD" w14:paraId="1EC06D0B" w14:textId="77777777" w:rsidTr="004E14FD">
        <w:trPr>
          <w:trHeight w:val="11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2D5AB" w14:textId="77777777" w:rsidR="004E14FD" w:rsidRPr="004E14FD" w:rsidRDefault="004E14FD" w:rsidP="004E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Apliecinu, ka sniegtā informācija ir pilnīga un patiesa. </w:t>
            </w:r>
          </w:p>
          <w:p w14:paraId="728BEE24" w14:textId="77777777" w:rsidR="004E14FD" w:rsidRPr="004E14FD" w:rsidRDefault="004E14FD" w:rsidP="004E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persona</w:t>
            </w:r>
          </w:p>
          <w:tbl>
            <w:tblPr>
              <w:tblW w:w="4950" w:type="pct"/>
              <w:jc w:val="center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26"/>
              <w:gridCol w:w="268"/>
              <w:gridCol w:w="2665"/>
            </w:tblGrid>
            <w:tr w:rsidR="004E14FD" w:rsidRPr="004E14FD" w14:paraId="50C21DB9" w14:textId="77777777">
              <w:trPr>
                <w:tblCellSpacing w:w="15" w:type="dxa"/>
                <w:jc w:val="center"/>
              </w:trPr>
              <w:tc>
                <w:tcPr>
                  <w:tcW w:w="320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7D3BBFEE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3EFA2E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2310A622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4E14FD" w:rsidRPr="004E14FD" w14:paraId="045B6FF8" w14:textId="77777777">
              <w:trPr>
                <w:tblCellSpacing w:w="15" w:type="dxa"/>
                <w:jc w:val="center"/>
              </w:trPr>
              <w:tc>
                <w:tcPr>
                  <w:tcW w:w="3200" w:type="pct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1FB24F6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C5DAA4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361A748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(paraksts</w:t>
                  </w: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lv-LV"/>
                    </w:rPr>
                    <w:t>6</w:t>
                  </w: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)</w:t>
                  </w:r>
                </w:p>
              </w:tc>
            </w:tr>
          </w:tbl>
          <w:p w14:paraId="42E3257B" w14:textId="77777777" w:rsidR="004E14FD" w:rsidRPr="004E14FD" w:rsidRDefault="004E14FD" w:rsidP="004E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4950" w:type="pct"/>
              <w:jc w:val="center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126"/>
              <w:gridCol w:w="268"/>
              <w:gridCol w:w="2665"/>
            </w:tblGrid>
            <w:tr w:rsidR="004E14FD" w:rsidRPr="004E14FD" w14:paraId="5A9D3148" w14:textId="77777777">
              <w:trPr>
                <w:tblCellSpacing w:w="15" w:type="dxa"/>
                <w:jc w:val="center"/>
              </w:trPr>
              <w:tc>
                <w:tcPr>
                  <w:tcW w:w="32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21B5DA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4A41B0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C6E072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4E14FD" w:rsidRPr="004E14FD" w14:paraId="2AF4A62B" w14:textId="77777777">
              <w:trPr>
                <w:tblCellSpacing w:w="15" w:type="dxa"/>
                <w:jc w:val="center"/>
              </w:trPr>
              <w:tc>
                <w:tcPr>
                  <w:tcW w:w="320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5B787604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544FA5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38803EC4" w14:textId="77777777" w:rsidR="004E14FD" w:rsidRPr="004E14FD" w:rsidRDefault="004E14FD" w:rsidP="004E14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4E14FD" w:rsidRPr="004E14FD" w14:paraId="014A652D" w14:textId="77777777">
              <w:trPr>
                <w:tblCellSpacing w:w="15" w:type="dxa"/>
                <w:jc w:val="center"/>
              </w:trPr>
              <w:tc>
                <w:tcPr>
                  <w:tcW w:w="3200" w:type="pct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697859C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(amats)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ED57CF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54E8B80" w14:textId="77777777" w:rsidR="004E14FD" w:rsidRPr="004E14FD" w:rsidRDefault="004E14FD" w:rsidP="004E14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4E14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</w:tc>
            </w:tr>
          </w:tbl>
          <w:p w14:paraId="1E182141" w14:textId="77777777" w:rsidR="004E14FD" w:rsidRPr="004E14FD" w:rsidRDefault="004E14FD" w:rsidP="004E14F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 v.</w:t>
            </w:r>
            <w:r w:rsidRPr="004E14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6</w:t>
            </w:r>
          </w:p>
        </w:tc>
      </w:tr>
    </w:tbl>
    <w:p w14:paraId="57240757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Piezīmes.</w:t>
      </w:r>
    </w:p>
    <w:p w14:paraId="1C3A699D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1 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>Komercsabiedrības, kurām kādas no minētajām attiecībām pastāv ar vienas vai vairāku citu komercsabiedrību starpniecību, arī ir uzskatāmas par vienu vienotu komercsabiedrību.</w:t>
      </w:r>
    </w:p>
    <w:p w14:paraId="07F27578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Aili aizpilda, ja </w:t>
      </w:r>
      <w:r w:rsidRPr="004E14F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atbalsta pretendentam pēdējo triju gadu laikā ir notikušas izmaiņas – tas ir apvienots, iegādāts vai sadalīts.</w:t>
      </w:r>
    </w:p>
    <w:p w14:paraId="7B91305E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3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Aili aizpilda, ja </w:t>
      </w:r>
      <w:r w:rsidRPr="004E14F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atbalsta pretendents atbilst vienas vienotas komercsabiedrības definīcijai un/vai tas ir apvienots, iegādāts vai sadalīts.</w:t>
      </w:r>
    </w:p>
    <w:p w14:paraId="0BF973B2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4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Ja </w:t>
      </w:r>
      <w:r w:rsidRPr="004E14F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atbalsta pretendents ir sadalīts un atbalsta summu nav iespējams noteikt katrai jaunajai komercsabiedrībai, to norāda proporcionāli, ņemot vērā katras jaunās komercsabiedrības pašu kapitāla bilances vērtību sadali faktiskajā datumā.</w:t>
      </w:r>
    </w:p>
    <w:p w14:paraId="7BD83CB7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5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Norāda atbilstošo </w:t>
      </w:r>
      <w:r w:rsidRPr="004E14F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 minimis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atbalsta regulējumu, t. i., Komisijas 2006. gada 15. decembra Regulu Nr.  </w:t>
      </w:r>
      <w:hyperlink r:id="rId13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1998/2006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Komisijas 2012. gada 25. aprīļa Regulu Nr.  </w:t>
      </w:r>
      <w:hyperlink r:id="rId14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360/2012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Komisijas 2013. gada 18. decembra Regulu Nr.  </w:t>
      </w:r>
      <w:hyperlink r:id="rId15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1407/2013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Komisijas 2013. gada 18. decembra Regulu Nr.  </w:t>
      </w:r>
      <w:hyperlink r:id="rId16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1408/2013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Komisijas 2014. gada 27. jūnija Regulu Nr.  </w:t>
      </w:r>
      <w:hyperlink r:id="rId17" w:tgtFrame="_blank" w:history="1">
        <w:r w:rsidRPr="004E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717/2014</w:t>
        </w:r>
      </w:hyperlink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19E3C81" w14:textId="77777777" w:rsidR="004E14FD" w:rsidRPr="004E14FD" w:rsidRDefault="004E14FD" w:rsidP="004E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4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6</w:t>
      </w:r>
      <w:r w:rsidRPr="004E14FD">
        <w:rPr>
          <w:rFonts w:ascii="Times New Roman" w:eastAsia="Times New Roman" w:hAnsi="Times New Roman" w:cs="Times New Roman"/>
          <w:sz w:val="24"/>
          <w:szCs w:val="24"/>
          <w:lang w:eastAsia="lv-LV"/>
        </w:rPr>
        <w:t> Dokumenta rekvizītus "paraksts" un "zīmoga vieta (Z. v.)" neaizpilda, ja elektroniskais dokuments ir sagatavots atbilstoši normatīvajiem aktiem par elektronisko dokumentu noformēšanu.</w:t>
      </w:r>
    </w:p>
    <w:p w14:paraId="1E83FCCD" w14:textId="77777777" w:rsidR="00B2263F" w:rsidRDefault="00B2263F"/>
    <w:sectPr w:rsidR="00B2263F" w:rsidSect="00B226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FD"/>
    <w:rsid w:val="00107006"/>
    <w:rsid w:val="001A1B36"/>
    <w:rsid w:val="001E1198"/>
    <w:rsid w:val="004015D9"/>
    <w:rsid w:val="004319EA"/>
    <w:rsid w:val="004507B2"/>
    <w:rsid w:val="004E14FD"/>
    <w:rsid w:val="006D3F2D"/>
    <w:rsid w:val="006F697A"/>
    <w:rsid w:val="008348BE"/>
    <w:rsid w:val="0090541B"/>
    <w:rsid w:val="00974679"/>
    <w:rsid w:val="0099397E"/>
    <w:rsid w:val="009A5641"/>
    <w:rsid w:val="00A26F40"/>
    <w:rsid w:val="00A3005D"/>
    <w:rsid w:val="00A612F2"/>
    <w:rsid w:val="00B2263F"/>
    <w:rsid w:val="00C6085D"/>
    <w:rsid w:val="00C91937"/>
    <w:rsid w:val="00C93DD0"/>
    <w:rsid w:val="00E03800"/>
    <w:rsid w:val="00E402E9"/>
    <w:rsid w:val="00ED5B11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90AF"/>
  <w15:chartTrackingRefBased/>
  <w15:docId w15:val="{95F669A4-A2EC-4B88-8461-C80E2669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4E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4E1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reg/2013/1408?locale=LV" TargetMode="External"/><Relationship Id="rId13" Type="http://schemas.openxmlformats.org/officeDocument/2006/relationships/hyperlink" Target="http://eur-lex.europa.eu/eli/reg/2006/1998?locale=L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ur-lex.europa.eu/eli/reg/2012/360?locale=LV" TargetMode="External"/><Relationship Id="rId12" Type="http://schemas.openxmlformats.org/officeDocument/2006/relationships/hyperlink" Target="http://eur-lex.europa.eu/eli/reg/2013/1407?locale=LV" TargetMode="External"/><Relationship Id="rId17" Type="http://schemas.openxmlformats.org/officeDocument/2006/relationships/hyperlink" Target="http://eur-lex.europa.eu/eli/reg/2014/717?locale=LV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ur-lex.europa.eu/eli/reg/2013/1408?locale=LV" TargetMode="External"/><Relationship Id="rId1" Type="http://schemas.openxmlformats.org/officeDocument/2006/relationships/styles" Target="styles.xml"/><Relationship Id="rId6" Type="http://schemas.openxmlformats.org/officeDocument/2006/relationships/hyperlink" Target="http://eur-lex.europa.eu/eli/reg/2006/1998?locale=LV" TargetMode="External"/><Relationship Id="rId11" Type="http://schemas.openxmlformats.org/officeDocument/2006/relationships/hyperlink" Target="http://eur-lex.europa.eu/eli/reg/2013/1407?locale=LV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eur-lex.europa.eu/eli/reg/2013/1407?locale=LV" TargetMode="External"/><Relationship Id="rId10" Type="http://schemas.openxmlformats.org/officeDocument/2006/relationships/hyperlink" Target="http://eur-lex.europa.eu/eli/reg/2013/1407?locale=LV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likumi.lv/wwwraksti/2014/251/740/P1.DOCX" TargetMode="External"/><Relationship Id="rId9" Type="http://schemas.openxmlformats.org/officeDocument/2006/relationships/hyperlink" Target="http://eur-lex.europa.eu/eli/reg/2014/717?locale=LV" TargetMode="External"/><Relationship Id="rId14" Type="http://schemas.openxmlformats.org/officeDocument/2006/relationships/hyperlink" Target="http://eur-lex.europa.eu/eli/reg/2012/360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3763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Rimša</dc:creator>
  <cp:keywords/>
  <dc:description/>
  <cp:lastModifiedBy>Linda Rimša</cp:lastModifiedBy>
  <cp:revision>2</cp:revision>
  <dcterms:created xsi:type="dcterms:W3CDTF">2021-04-21T05:25:00Z</dcterms:created>
  <dcterms:modified xsi:type="dcterms:W3CDTF">2021-04-21T05:25:00Z</dcterms:modified>
</cp:coreProperties>
</file>