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C7015" w14:textId="77777777" w:rsidR="008412E1" w:rsidRPr="00CF0259" w:rsidRDefault="008412E1" w:rsidP="008412E1">
      <w:pPr>
        <w:overflowPunct/>
        <w:autoSpaceDE/>
        <w:autoSpaceDN/>
        <w:adjustRightInd/>
        <w:ind w:left="5040" w:firstLine="720"/>
        <w:jc w:val="right"/>
        <w:textAlignment w:val="auto"/>
        <w:rPr>
          <w:b/>
          <w:noProof/>
          <w:sz w:val="22"/>
          <w:szCs w:val="24"/>
        </w:rPr>
      </w:pPr>
    </w:p>
    <w:p w14:paraId="2BE4FE3C" w14:textId="77777777" w:rsidR="00EA1564" w:rsidRDefault="00EA1564" w:rsidP="008412E1">
      <w:pPr>
        <w:overflowPunct/>
        <w:autoSpaceDE/>
        <w:autoSpaceDN/>
        <w:adjustRightInd/>
        <w:ind w:left="5040" w:firstLine="720"/>
        <w:jc w:val="right"/>
        <w:textAlignment w:val="auto"/>
        <w:rPr>
          <w:b/>
          <w:noProof/>
          <w:sz w:val="22"/>
          <w:szCs w:val="24"/>
        </w:rPr>
      </w:pPr>
    </w:p>
    <w:p w14:paraId="33B81CC8" w14:textId="77777777" w:rsidR="00EA1564" w:rsidRDefault="00EA1564" w:rsidP="008412E1">
      <w:pPr>
        <w:overflowPunct/>
        <w:autoSpaceDE/>
        <w:autoSpaceDN/>
        <w:adjustRightInd/>
        <w:ind w:left="5040" w:firstLine="720"/>
        <w:jc w:val="right"/>
        <w:textAlignment w:val="auto"/>
        <w:rPr>
          <w:b/>
          <w:noProof/>
          <w:sz w:val="22"/>
          <w:szCs w:val="24"/>
        </w:rPr>
      </w:pPr>
    </w:p>
    <w:p w14:paraId="40A404DA" w14:textId="77777777" w:rsidR="00EA1564" w:rsidRDefault="00EA1564" w:rsidP="008412E1">
      <w:pPr>
        <w:overflowPunct/>
        <w:autoSpaceDE/>
        <w:autoSpaceDN/>
        <w:adjustRightInd/>
        <w:ind w:left="5040" w:firstLine="720"/>
        <w:jc w:val="right"/>
        <w:textAlignment w:val="auto"/>
        <w:rPr>
          <w:b/>
          <w:noProof/>
          <w:sz w:val="22"/>
          <w:szCs w:val="24"/>
        </w:rPr>
      </w:pPr>
    </w:p>
    <w:p w14:paraId="1116342D" w14:textId="77777777" w:rsidR="00EA1564" w:rsidRDefault="00EA1564" w:rsidP="008412E1">
      <w:pPr>
        <w:overflowPunct/>
        <w:autoSpaceDE/>
        <w:autoSpaceDN/>
        <w:adjustRightInd/>
        <w:ind w:left="5040" w:firstLine="720"/>
        <w:jc w:val="right"/>
        <w:textAlignment w:val="auto"/>
        <w:rPr>
          <w:b/>
          <w:noProof/>
          <w:sz w:val="22"/>
          <w:szCs w:val="24"/>
        </w:rPr>
      </w:pPr>
    </w:p>
    <w:p w14:paraId="13F97295" w14:textId="6F5AFFDA" w:rsidR="008412E1" w:rsidRPr="0011064D" w:rsidRDefault="008412E1" w:rsidP="008412E1">
      <w:pPr>
        <w:overflowPunct/>
        <w:autoSpaceDE/>
        <w:autoSpaceDN/>
        <w:adjustRightInd/>
        <w:ind w:left="5040" w:firstLine="720"/>
        <w:jc w:val="right"/>
        <w:textAlignment w:val="auto"/>
        <w:rPr>
          <w:b/>
          <w:noProof/>
          <w:sz w:val="22"/>
          <w:szCs w:val="24"/>
        </w:rPr>
      </w:pPr>
      <w:r w:rsidRPr="0011064D">
        <w:rPr>
          <w:b/>
          <w:noProof/>
          <w:sz w:val="22"/>
          <w:szCs w:val="24"/>
        </w:rPr>
        <w:t>Iespējamiem pretendentiem</w:t>
      </w:r>
    </w:p>
    <w:p w14:paraId="63AD7486" w14:textId="77777777" w:rsidR="008412E1" w:rsidRPr="0011064D" w:rsidRDefault="008412E1" w:rsidP="008412E1">
      <w:pPr>
        <w:overflowPunct/>
        <w:autoSpaceDE/>
        <w:autoSpaceDN/>
        <w:adjustRightInd/>
        <w:jc w:val="both"/>
        <w:textAlignment w:val="auto"/>
        <w:rPr>
          <w:sz w:val="24"/>
          <w:szCs w:val="24"/>
        </w:rPr>
      </w:pPr>
    </w:p>
    <w:p w14:paraId="105C33F1" w14:textId="77777777" w:rsidR="008412E1" w:rsidRPr="0011064D" w:rsidRDefault="008412E1" w:rsidP="008412E1">
      <w:pPr>
        <w:ind w:firstLine="567"/>
        <w:jc w:val="both"/>
        <w:textAlignment w:val="auto"/>
        <w:rPr>
          <w:sz w:val="22"/>
          <w:szCs w:val="22"/>
          <w:lang w:eastAsia="x-none"/>
        </w:rPr>
      </w:pPr>
      <w:r w:rsidRPr="0011064D">
        <w:rPr>
          <w:sz w:val="22"/>
          <w:szCs w:val="22"/>
        </w:rPr>
        <w:t xml:space="preserve">Jūrmalas pilsētas dome uzaicina piedalīties </w:t>
      </w:r>
      <w:r w:rsidR="00727625" w:rsidRPr="0011064D">
        <w:rPr>
          <w:sz w:val="22"/>
          <w:szCs w:val="22"/>
        </w:rPr>
        <w:t>Personāla</w:t>
      </w:r>
      <w:r w:rsidRPr="0011064D">
        <w:rPr>
          <w:sz w:val="22"/>
          <w:szCs w:val="22"/>
        </w:rPr>
        <w:t xml:space="preserve"> nodaļa</w:t>
      </w:r>
      <w:r w:rsidR="00470ABB" w:rsidRPr="0011064D">
        <w:rPr>
          <w:sz w:val="22"/>
          <w:szCs w:val="22"/>
        </w:rPr>
        <w:t>s</w:t>
      </w:r>
      <w:r w:rsidRPr="0011064D">
        <w:rPr>
          <w:sz w:val="22"/>
          <w:szCs w:val="22"/>
        </w:rPr>
        <w:t xml:space="preserve"> organizētajā iepirkumā </w:t>
      </w:r>
      <w:r w:rsidRPr="0011064D">
        <w:rPr>
          <w:b/>
          <w:sz w:val="22"/>
          <w:szCs w:val="22"/>
        </w:rPr>
        <w:t>“</w:t>
      </w:r>
      <w:r w:rsidRPr="0011064D">
        <w:rPr>
          <w:b/>
          <w:sz w:val="22"/>
          <w:szCs w:val="22"/>
          <w:lang w:eastAsia="x-none"/>
        </w:rPr>
        <w:t>Ceļojumu aģentūru pakalpojumu sniegšana Jūrmalas pilsētas domes vajadzībām</w:t>
      </w:r>
      <w:r w:rsidRPr="0011064D">
        <w:rPr>
          <w:b/>
          <w:bCs/>
          <w:sz w:val="22"/>
          <w:szCs w:val="22"/>
          <w:lang w:eastAsia="lv-LV"/>
        </w:rPr>
        <w:t>”</w:t>
      </w:r>
      <w:r w:rsidRPr="0011064D">
        <w:rPr>
          <w:bCs/>
          <w:sz w:val="22"/>
          <w:szCs w:val="22"/>
          <w:lang w:eastAsia="lv-LV"/>
        </w:rPr>
        <w:t xml:space="preserve"> </w:t>
      </w:r>
      <w:r w:rsidRPr="0011064D">
        <w:rPr>
          <w:sz w:val="22"/>
          <w:szCs w:val="22"/>
          <w:lang w:eastAsia="x-none"/>
        </w:rPr>
        <w:t>saskaņā ar tehniskajām specifikācijām šī uzaicinājuma 1.pielikumā.</w:t>
      </w:r>
    </w:p>
    <w:p w14:paraId="3C41504F" w14:textId="77777777" w:rsidR="008412E1" w:rsidRPr="0011064D" w:rsidRDefault="008412E1" w:rsidP="008412E1">
      <w:pPr>
        <w:ind w:firstLine="567"/>
        <w:jc w:val="both"/>
        <w:textAlignment w:val="auto"/>
        <w:rPr>
          <w:sz w:val="22"/>
          <w:szCs w:val="22"/>
          <w:lang w:eastAsia="x-none"/>
        </w:rPr>
      </w:pPr>
    </w:p>
    <w:p w14:paraId="30B2C389" w14:textId="77777777" w:rsidR="008412E1" w:rsidRPr="0011064D" w:rsidRDefault="008412E1" w:rsidP="001F5BAE">
      <w:pPr>
        <w:numPr>
          <w:ilvl w:val="0"/>
          <w:numId w:val="26"/>
        </w:numPr>
        <w:overflowPunct/>
        <w:autoSpaceDE/>
        <w:autoSpaceDN/>
        <w:adjustRightInd/>
        <w:ind w:left="709" w:hanging="283"/>
        <w:jc w:val="both"/>
        <w:textAlignment w:val="auto"/>
        <w:rPr>
          <w:sz w:val="22"/>
          <w:szCs w:val="22"/>
        </w:rPr>
      </w:pPr>
      <w:r w:rsidRPr="0011064D">
        <w:rPr>
          <w:sz w:val="22"/>
          <w:szCs w:val="22"/>
        </w:rPr>
        <w:t>Piedāvājums jāsagatavo saskaņā ar šajā uzaicinājumā pievienotajām piedāvājuma formām (2.</w:t>
      </w:r>
      <w:r w:rsidR="00CF0D43">
        <w:rPr>
          <w:sz w:val="22"/>
          <w:szCs w:val="22"/>
        </w:rPr>
        <w:t xml:space="preserve">, </w:t>
      </w:r>
      <w:r w:rsidRPr="0011064D">
        <w:rPr>
          <w:sz w:val="22"/>
          <w:szCs w:val="22"/>
        </w:rPr>
        <w:t>3. un 3.1.pielikumā</w:t>
      </w:r>
      <w:r w:rsidR="00CF0D43" w:rsidRPr="00097CB8">
        <w:rPr>
          <w:sz w:val="22"/>
          <w:szCs w:val="22"/>
        </w:rPr>
        <w:t>)</w:t>
      </w:r>
      <w:r w:rsidRPr="0011064D">
        <w:rPr>
          <w:sz w:val="22"/>
          <w:szCs w:val="22"/>
        </w:rPr>
        <w:t xml:space="preserve">. </w:t>
      </w:r>
    </w:p>
    <w:p w14:paraId="55043AA1" w14:textId="1BC25987" w:rsidR="008412E1" w:rsidRPr="0011064D" w:rsidRDefault="008412E1" w:rsidP="001F5BAE">
      <w:pPr>
        <w:numPr>
          <w:ilvl w:val="0"/>
          <w:numId w:val="26"/>
        </w:numPr>
        <w:overflowPunct/>
        <w:autoSpaceDE/>
        <w:autoSpaceDN/>
        <w:adjustRightInd/>
        <w:ind w:left="709" w:hanging="283"/>
        <w:jc w:val="both"/>
        <w:textAlignment w:val="auto"/>
        <w:rPr>
          <w:sz w:val="22"/>
          <w:szCs w:val="22"/>
        </w:rPr>
      </w:pPr>
      <w:r w:rsidRPr="0011064D">
        <w:rPr>
          <w:sz w:val="22"/>
          <w:szCs w:val="22"/>
        </w:rPr>
        <w:t xml:space="preserve">Piedāvājumi jāiesniedz elektroniski </w:t>
      </w:r>
      <w:r w:rsidRPr="0011064D">
        <w:rPr>
          <w:b/>
          <w:sz w:val="22"/>
          <w:szCs w:val="22"/>
        </w:rPr>
        <w:t>līdz</w:t>
      </w:r>
      <w:r w:rsidRPr="0011064D">
        <w:rPr>
          <w:sz w:val="22"/>
          <w:szCs w:val="22"/>
        </w:rPr>
        <w:t xml:space="preserve"> </w:t>
      </w:r>
      <w:r w:rsidR="00727625" w:rsidRPr="0011064D">
        <w:rPr>
          <w:b/>
          <w:sz w:val="22"/>
          <w:szCs w:val="22"/>
        </w:rPr>
        <w:t>2021.</w:t>
      </w:r>
      <w:r w:rsidRPr="0011064D">
        <w:rPr>
          <w:b/>
          <w:sz w:val="22"/>
          <w:szCs w:val="22"/>
        </w:rPr>
        <w:t xml:space="preserve">gada </w:t>
      </w:r>
      <w:r w:rsidR="00BA5D30">
        <w:rPr>
          <w:b/>
          <w:sz w:val="22"/>
          <w:szCs w:val="22"/>
        </w:rPr>
        <w:t>2</w:t>
      </w:r>
      <w:r w:rsidR="0075370D">
        <w:rPr>
          <w:b/>
          <w:sz w:val="22"/>
          <w:szCs w:val="22"/>
        </w:rPr>
        <w:t>7</w:t>
      </w:r>
      <w:r w:rsidR="00BA5D30">
        <w:rPr>
          <w:b/>
          <w:sz w:val="22"/>
          <w:szCs w:val="22"/>
        </w:rPr>
        <w:t>.decembra plkst.1</w:t>
      </w:r>
      <w:r w:rsidR="0075370D">
        <w:rPr>
          <w:b/>
          <w:sz w:val="22"/>
          <w:szCs w:val="22"/>
        </w:rPr>
        <w:t>0</w:t>
      </w:r>
      <w:r w:rsidR="00BA5D30">
        <w:rPr>
          <w:b/>
          <w:sz w:val="22"/>
          <w:szCs w:val="22"/>
        </w:rPr>
        <w:t>.00</w:t>
      </w:r>
      <w:r w:rsidRPr="0011064D">
        <w:rPr>
          <w:sz w:val="22"/>
          <w:szCs w:val="22"/>
        </w:rPr>
        <w:t xml:space="preserve">. Piedāvājumi, kas tiks iesniegti pēc norādītā termiņa, netiks vērtēti. </w:t>
      </w:r>
    </w:p>
    <w:p w14:paraId="1E4A26DB" w14:textId="77777777" w:rsidR="008412E1" w:rsidRPr="0011064D" w:rsidRDefault="008412E1" w:rsidP="001F5BAE">
      <w:pPr>
        <w:numPr>
          <w:ilvl w:val="0"/>
          <w:numId w:val="26"/>
        </w:numPr>
        <w:overflowPunct/>
        <w:autoSpaceDE/>
        <w:autoSpaceDN/>
        <w:adjustRightInd/>
        <w:ind w:left="709" w:hanging="283"/>
        <w:jc w:val="both"/>
        <w:textAlignment w:val="auto"/>
        <w:rPr>
          <w:sz w:val="22"/>
          <w:szCs w:val="22"/>
        </w:rPr>
      </w:pPr>
      <w:r w:rsidRPr="0011064D">
        <w:rPr>
          <w:sz w:val="22"/>
          <w:szCs w:val="22"/>
        </w:rPr>
        <w:t xml:space="preserve">Piedāvājumi jāiesniedz elektroniski - skenētā formātā vai ar drošu elektronisko parakstu, nosūtot uz e- pastu: </w:t>
      </w:r>
      <w:hyperlink r:id="rId8" w:history="1">
        <w:r w:rsidRPr="0011064D">
          <w:rPr>
            <w:color w:val="0000FF"/>
            <w:sz w:val="22"/>
            <w:szCs w:val="22"/>
            <w:u w:val="single"/>
          </w:rPr>
          <w:t>iepirkumi@jurmala.lv</w:t>
        </w:r>
      </w:hyperlink>
      <w:r w:rsidRPr="0011064D">
        <w:rPr>
          <w:sz w:val="22"/>
          <w:szCs w:val="22"/>
        </w:rPr>
        <w:t>.</w:t>
      </w:r>
    </w:p>
    <w:p w14:paraId="1DC15669" w14:textId="77777777" w:rsidR="008412E1" w:rsidRPr="0011064D" w:rsidRDefault="008412E1" w:rsidP="008412E1">
      <w:pPr>
        <w:overflowPunct/>
        <w:autoSpaceDE/>
        <w:autoSpaceDN/>
        <w:adjustRightInd/>
        <w:jc w:val="both"/>
        <w:textAlignment w:val="auto"/>
        <w:rPr>
          <w:sz w:val="10"/>
          <w:szCs w:val="22"/>
        </w:rPr>
      </w:pPr>
    </w:p>
    <w:p w14:paraId="1D1CAC20" w14:textId="77777777" w:rsidR="008412E1" w:rsidRPr="0011064D" w:rsidRDefault="008412E1" w:rsidP="008412E1">
      <w:pPr>
        <w:overflowPunct/>
        <w:autoSpaceDE/>
        <w:autoSpaceDN/>
        <w:adjustRightInd/>
        <w:jc w:val="both"/>
        <w:textAlignment w:val="auto"/>
        <w:rPr>
          <w:sz w:val="22"/>
          <w:szCs w:val="22"/>
        </w:rPr>
      </w:pPr>
      <w:r w:rsidRPr="0011064D">
        <w:rPr>
          <w:sz w:val="22"/>
          <w:szCs w:val="22"/>
        </w:rPr>
        <w:t>Pasūtītājs:</w:t>
      </w:r>
    </w:p>
    <w:p w14:paraId="70040104" w14:textId="77777777" w:rsidR="008412E1" w:rsidRPr="0011064D" w:rsidRDefault="00800B7E" w:rsidP="00097CB8">
      <w:pPr>
        <w:numPr>
          <w:ilvl w:val="0"/>
          <w:numId w:val="27"/>
        </w:numPr>
        <w:ind w:left="709" w:hanging="283"/>
        <w:jc w:val="both"/>
        <w:rPr>
          <w:sz w:val="22"/>
          <w:szCs w:val="22"/>
        </w:rPr>
      </w:pPr>
      <w:r w:rsidRPr="0011064D">
        <w:rPr>
          <w:sz w:val="22"/>
          <w:szCs w:val="22"/>
        </w:rPr>
        <w:t>Veiks pretendenta iesniegto dokumentu atbilstības pārbaudi atbilstoši uzaicinājumā minētajām dokumentu noformēšanas prasībām.</w:t>
      </w:r>
    </w:p>
    <w:p w14:paraId="64A7FBE6" w14:textId="77777777" w:rsidR="00800B7E" w:rsidRPr="0011064D" w:rsidRDefault="00800B7E" w:rsidP="00097CB8">
      <w:pPr>
        <w:numPr>
          <w:ilvl w:val="0"/>
          <w:numId w:val="27"/>
        </w:numPr>
        <w:ind w:left="709" w:hanging="283"/>
        <w:jc w:val="both"/>
        <w:rPr>
          <w:sz w:val="22"/>
          <w:szCs w:val="22"/>
        </w:rPr>
      </w:pPr>
      <w:r w:rsidRPr="0011064D">
        <w:rPr>
          <w:sz w:val="22"/>
          <w:szCs w:val="22"/>
        </w:rPr>
        <w:t>Pārbaudīs pretendenta tehniskā piedāvājuma atbilstību pasūtītāja tehniskajām specifikācijām.</w:t>
      </w:r>
    </w:p>
    <w:p w14:paraId="1B7793BA" w14:textId="77777777" w:rsidR="008412E1" w:rsidRPr="0011064D" w:rsidRDefault="00A7676A" w:rsidP="00CF0D43">
      <w:pPr>
        <w:numPr>
          <w:ilvl w:val="0"/>
          <w:numId w:val="27"/>
        </w:numPr>
        <w:overflowPunct/>
        <w:autoSpaceDE/>
        <w:autoSpaceDN/>
        <w:adjustRightInd/>
        <w:ind w:left="709" w:hanging="283"/>
        <w:jc w:val="both"/>
        <w:textAlignment w:val="auto"/>
        <w:rPr>
          <w:sz w:val="22"/>
          <w:szCs w:val="22"/>
        </w:rPr>
      </w:pPr>
      <w:r w:rsidRPr="0011064D">
        <w:rPr>
          <w:sz w:val="22"/>
          <w:szCs w:val="22"/>
        </w:rPr>
        <w:t>N</w:t>
      </w:r>
      <w:r w:rsidR="008412E1" w:rsidRPr="0011064D">
        <w:rPr>
          <w:sz w:val="22"/>
          <w:szCs w:val="22"/>
        </w:rPr>
        <w:t>o piedāvājumiem, kas atbildīs iepriekš izvirzītajām prasībām, izvēlēsies</w:t>
      </w:r>
      <w:r w:rsidR="008412E1" w:rsidRPr="00097CB8">
        <w:rPr>
          <w:sz w:val="22"/>
          <w:szCs w:val="22"/>
        </w:rPr>
        <w:t xml:space="preserve"> </w:t>
      </w:r>
      <w:r w:rsidR="004724E2" w:rsidRPr="00097CB8">
        <w:rPr>
          <w:sz w:val="22"/>
          <w:szCs w:val="22"/>
        </w:rPr>
        <w:t>trīs</w:t>
      </w:r>
      <w:r w:rsidR="004724E2" w:rsidRPr="0011064D">
        <w:t xml:space="preserve"> </w:t>
      </w:r>
      <w:r w:rsidR="0004233B" w:rsidRPr="0011064D">
        <w:rPr>
          <w:i/>
          <w:sz w:val="22"/>
          <w:szCs w:val="22"/>
        </w:rPr>
        <w:t>s</w:t>
      </w:r>
      <w:r w:rsidR="008412E1" w:rsidRPr="0011064D">
        <w:rPr>
          <w:i/>
          <w:sz w:val="22"/>
          <w:szCs w:val="22"/>
        </w:rPr>
        <w:t>aimnieciski visizdevīgāk</w:t>
      </w:r>
      <w:r w:rsidR="004724E2" w:rsidRPr="0011064D">
        <w:rPr>
          <w:i/>
          <w:sz w:val="22"/>
          <w:szCs w:val="22"/>
        </w:rPr>
        <w:t>os</w:t>
      </w:r>
      <w:r w:rsidR="008412E1" w:rsidRPr="0011064D">
        <w:rPr>
          <w:i/>
          <w:sz w:val="22"/>
          <w:szCs w:val="22"/>
        </w:rPr>
        <w:t xml:space="preserve"> piedāvājumu</w:t>
      </w:r>
      <w:r w:rsidR="004724E2" w:rsidRPr="0011064D">
        <w:rPr>
          <w:i/>
          <w:sz w:val="22"/>
          <w:szCs w:val="22"/>
        </w:rPr>
        <w:t>s</w:t>
      </w:r>
      <w:r w:rsidR="00800B7E" w:rsidRPr="0011064D">
        <w:rPr>
          <w:sz w:val="22"/>
          <w:szCs w:val="22"/>
        </w:rPr>
        <w:t>.</w:t>
      </w:r>
    </w:p>
    <w:p w14:paraId="556B12FF" w14:textId="77777777" w:rsidR="008412E1" w:rsidRPr="0011064D" w:rsidRDefault="00800B7E" w:rsidP="00133D1A">
      <w:pPr>
        <w:numPr>
          <w:ilvl w:val="0"/>
          <w:numId w:val="27"/>
        </w:numPr>
        <w:overflowPunct/>
        <w:autoSpaceDE/>
        <w:autoSpaceDN/>
        <w:adjustRightInd/>
        <w:ind w:left="709" w:hanging="283"/>
        <w:jc w:val="both"/>
        <w:textAlignment w:val="auto"/>
        <w:rPr>
          <w:sz w:val="22"/>
          <w:szCs w:val="22"/>
        </w:rPr>
      </w:pPr>
      <w:r w:rsidRPr="0011064D">
        <w:rPr>
          <w:sz w:val="22"/>
          <w:szCs w:val="22"/>
        </w:rPr>
        <w:t>I</w:t>
      </w:r>
      <w:r w:rsidR="008412E1" w:rsidRPr="0011064D">
        <w:rPr>
          <w:sz w:val="22"/>
          <w:szCs w:val="22"/>
        </w:rPr>
        <w:t xml:space="preserve">zvēloties pretendentu, var pārbaudīt nodokļu parādu neesamību. Ja pretendentam ir nodokļu parādi,  kas kopsummā katrā valstī pārsniedz 150 </w:t>
      </w:r>
      <w:proofErr w:type="spellStart"/>
      <w:r w:rsidR="008412E1" w:rsidRPr="0011064D">
        <w:rPr>
          <w:i/>
          <w:sz w:val="22"/>
          <w:szCs w:val="22"/>
        </w:rPr>
        <w:t>euro</w:t>
      </w:r>
      <w:proofErr w:type="spellEnd"/>
      <w:r w:rsidR="008412E1" w:rsidRPr="0011064D">
        <w:rPr>
          <w:sz w:val="22"/>
          <w:szCs w:val="22"/>
        </w:rPr>
        <w:t>, līguma slēgšanas tiesības pasūtītājs ir tiesīgs piedāvāt nākamajam pretendentam</w:t>
      </w:r>
      <w:r w:rsidR="00470ABB" w:rsidRPr="0011064D">
        <w:rPr>
          <w:sz w:val="22"/>
          <w:szCs w:val="22"/>
        </w:rPr>
        <w:t>,</w:t>
      </w:r>
      <w:r w:rsidR="008412E1" w:rsidRPr="0011064D">
        <w:rPr>
          <w:sz w:val="22"/>
          <w:szCs w:val="22"/>
        </w:rPr>
        <w:t xml:space="preserve"> </w:t>
      </w:r>
      <w:r w:rsidR="00470ABB" w:rsidRPr="0011064D">
        <w:rPr>
          <w:sz w:val="22"/>
          <w:szCs w:val="22"/>
        </w:rPr>
        <w:t>kura piedāvājums ir ar nākamo augstāko punktu skaitu un</w:t>
      </w:r>
      <w:r w:rsidR="008412E1" w:rsidRPr="0011064D">
        <w:rPr>
          <w:sz w:val="22"/>
          <w:szCs w:val="22"/>
        </w:rPr>
        <w:t xml:space="preserve"> kas atbilst pasūtītāja noteiktajām prasībām.</w:t>
      </w:r>
    </w:p>
    <w:p w14:paraId="07C4A4F8" w14:textId="77777777" w:rsidR="00800B7E" w:rsidRPr="0011064D" w:rsidRDefault="00800B7E" w:rsidP="00097CB8">
      <w:pPr>
        <w:numPr>
          <w:ilvl w:val="0"/>
          <w:numId w:val="27"/>
        </w:numPr>
        <w:ind w:left="709" w:hanging="283"/>
        <w:jc w:val="both"/>
        <w:rPr>
          <w:sz w:val="22"/>
          <w:szCs w:val="22"/>
        </w:rPr>
      </w:pPr>
      <w:r w:rsidRPr="0011064D">
        <w:rPr>
          <w:sz w:val="22"/>
          <w:szCs w:val="22"/>
        </w:rPr>
        <w:t>Vispārīgās vienošanās slēgšanas tiesības tiks piešķirtas trīs pretendentiem, kuru piedāvājumi atbildīs uzaicinājumā izvirzītajām prasībām un saimnieciski visizdevīgākā piedāvājuma kopvērtējumā būs novērtēti ar visaugstāko punktu skaitu.</w:t>
      </w:r>
    </w:p>
    <w:p w14:paraId="1DF979E4" w14:textId="77777777" w:rsidR="008412E1" w:rsidRPr="0011064D" w:rsidRDefault="008412E1" w:rsidP="00800B7E">
      <w:pPr>
        <w:overflowPunct/>
        <w:autoSpaceDE/>
        <w:autoSpaceDN/>
        <w:adjustRightInd/>
        <w:jc w:val="both"/>
        <w:textAlignment w:val="auto"/>
        <w:rPr>
          <w:sz w:val="22"/>
          <w:szCs w:val="22"/>
        </w:rPr>
      </w:pPr>
    </w:p>
    <w:p w14:paraId="06C5D15C" w14:textId="77777777" w:rsidR="008412E1" w:rsidRPr="0011064D" w:rsidRDefault="008412E1" w:rsidP="008412E1">
      <w:pPr>
        <w:overflowPunct/>
        <w:autoSpaceDE/>
        <w:autoSpaceDN/>
        <w:adjustRightInd/>
        <w:jc w:val="both"/>
        <w:textAlignment w:val="auto"/>
        <w:rPr>
          <w:sz w:val="10"/>
          <w:szCs w:val="22"/>
        </w:rPr>
      </w:pPr>
    </w:p>
    <w:p w14:paraId="6DFD6C5E" w14:textId="74484AA9" w:rsidR="008412E1" w:rsidRDefault="00800B7E" w:rsidP="008412E1">
      <w:pPr>
        <w:overflowPunct/>
        <w:autoSpaceDE/>
        <w:autoSpaceDN/>
        <w:adjustRightInd/>
        <w:jc w:val="both"/>
        <w:textAlignment w:val="auto"/>
        <w:rPr>
          <w:sz w:val="22"/>
          <w:szCs w:val="22"/>
        </w:rPr>
      </w:pPr>
      <w:r w:rsidRPr="0011064D">
        <w:rPr>
          <w:sz w:val="22"/>
          <w:szCs w:val="22"/>
        </w:rPr>
        <w:t>Ja kāds no izraudzītajiem pretendentiem atteiksies slēgt vispārīgo vienošanos, pasūtītājs pieņems lēmumu slēgt vispārīgo vienošanos ar nākamo pretendentu, kura piedāvājums novērtēts ar nākamo visaugstāko punktu skaitu, vai arī pārtrauks iepirkuma procedūru, neizvēloties nevienu piedāvājumu</w:t>
      </w:r>
      <w:r w:rsidR="008412E1" w:rsidRPr="0011064D">
        <w:rPr>
          <w:sz w:val="22"/>
          <w:szCs w:val="22"/>
        </w:rPr>
        <w:t>.</w:t>
      </w:r>
    </w:p>
    <w:p w14:paraId="14652C3C" w14:textId="5255265B" w:rsidR="003506B1" w:rsidRDefault="003506B1" w:rsidP="008412E1">
      <w:pPr>
        <w:overflowPunct/>
        <w:autoSpaceDE/>
        <w:autoSpaceDN/>
        <w:adjustRightInd/>
        <w:jc w:val="both"/>
        <w:textAlignment w:val="auto"/>
        <w:rPr>
          <w:sz w:val="22"/>
          <w:szCs w:val="22"/>
        </w:rPr>
      </w:pPr>
    </w:p>
    <w:p w14:paraId="65A1EF66" w14:textId="2C704AFD" w:rsidR="003506B1" w:rsidRDefault="003506B1" w:rsidP="003506B1">
      <w:pPr>
        <w:jc w:val="both"/>
        <w:rPr>
          <w:sz w:val="22"/>
          <w:szCs w:val="22"/>
        </w:rPr>
      </w:pPr>
      <w:r>
        <w:rPr>
          <w:sz w:val="22"/>
          <w:szCs w:val="22"/>
        </w:rPr>
        <w:t xml:space="preserve">Ja iepirkumā pieteikušies divi vai tikai viens pretendents, pasūtītājs var pieņemt lēmumu slēgt </w:t>
      </w:r>
      <w:r w:rsidRPr="0011064D">
        <w:rPr>
          <w:sz w:val="22"/>
          <w:szCs w:val="22"/>
        </w:rPr>
        <w:t>vispārīgo vienošanos</w:t>
      </w:r>
      <w:r>
        <w:rPr>
          <w:sz w:val="22"/>
          <w:szCs w:val="22"/>
        </w:rPr>
        <w:t xml:space="preserve"> ar diviem pretendentiem vai slēgt līgumu ar vienu pretendentu </w:t>
      </w:r>
      <w:r w:rsidRPr="00F270A3">
        <w:rPr>
          <w:sz w:val="22"/>
          <w:szCs w:val="22"/>
        </w:rPr>
        <w:t xml:space="preserve">vai </w:t>
      </w:r>
      <w:r>
        <w:rPr>
          <w:sz w:val="22"/>
          <w:szCs w:val="22"/>
        </w:rPr>
        <w:t xml:space="preserve">pieņemt lēmumu </w:t>
      </w:r>
      <w:r w:rsidRPr="00F270A3">
        <w:rPr>
          <w:sz w:val="22"/>
          <w:szCs w:val="22"/>
        </w:rPr>
        <w:t>p</w:t>
      </w:r>
      <w:r>
        <w:rPr>
          <w:sz w:val="22"/>
          <w:szCs w:val="22"/>
        </w:rPr>
        <w:t>ārtraukt</w:t>
      </w:r>
      <w:r w:rsidRPr="00F270A3">
        <w:rPr>
          <w:sz w:val="22"/>
          <w:szCs w:val="22"/>
        </w:rPr>
        <w:t xml:space="preserve"> iepirkumu, neizvēloties nevienu piedāvājumu.</w:t>
      </w:r>
    </w:p>
    <w:p w14:paraId="27AD5683" w14:textId="6D080FE9" w:rsidR="003506B1" w:rsidRPr="0011064D" w:rsidRDefault="003506B1" w:rsidP="008412E1">
      <w:pPr>
        <w:overflowPunct/>
        <w:autoSpaceDE/>
        <w:autoSpaceDN/>
        <w:adjustRightInd/>
        <w:jc w:val="both"/>
        <w:textAlignment w:val="auto"/>
        <w:rPr>
          <w:sz w:val="22"/>
          <w:szCs w:val="22"/>
        </w:rPr>
      </w:pPr>
    </w:p>
    <w:p w14:paraId="2E3349F6" w14:textId="77777777" w:rsidR="008412E1" w:rsidRPr="0011064D" w:rsidRDefault="008412E1" w:rsidP="008412E1">
      <w:pPr>
        <w:overflowPunct/>
        <w:autoSpaceDE/>
        <w:autoSpaceDN/>
        <w:adjustRightInd/>
        <w:jc w:val="both"/>
        <w:textAlignment w:val="auto"/>
        <w:rPr>
          <w:sz w:val="10"/>
          <w:szCs w:val="22"/>
        </w:rPr>
      </w:pPr>
    </w:p>
    <w:p w14:paraId="00A926EE" w14:textId="09903D81" w:rsidR="008412E1" w:rsidRPr="0011064D" w:rsidRDefault="008412E1" w:rsidP="008412E1">
      <w:pPr>
        <w:overflowPunct/>
        <w:autoSpaceDE/>
        <w:autoSpaceDN/>
        <w:adjustRightInd/>
        <w:jc w:val="both"/>
        <w:textAlignment w:val="auto"/>
        <w:rPr>
          <w:sz w:val="22"/>
          <w:szCs w:val="22"/>
          <w:lang w:eastAsia="ar-SA"/>
        </w:rPr>
      </w:pPr>
      <w:r w:rsidRPr="0011064D">
        <w:rPr>
          <w:sz w:val="22"/>
          <w:szCs w:val="22"/>
        </w:rPr>
        <w:t>Papildu</w:t>
      </w:r>
      <w:r w:rsidR="00D24950">
        <w:rPr>
          <w:sz w:val="22"/>
          <w:szCs w:val="22"/>
        </w:rPr>
        <w:t>s</w:t>
      </w:r>
      <w:r w:rsidRPr="0011064D">
        <w:rPr>
          <w:sz w:val="22"/>
          <w:szCs w:val="22"/>
        </w:rPr>
        <w:t xml:space="preserve"> informāciju par iepirkumu ir iespējams saņemt </w:t>
      </w:r>
      <w:r w:rsidRPr="0011064D">
        <w:rPr>
          <w:sz w:val="22"/>
          <w:szCs w:val="22"/>
          <w:lang w:eastAsia="ar-SA"/>
        </w:rPr>
        <w:t xml:space="preserve">Jūrmalas pilsētas domes </w:t>
      </w:r>
      <w:r w:rsidR="00727625" w:rsidRPr="0011064D">
        <w:rPr>
          <w:sz w:val="22"/>
          <w:szCs w:val="22"/>
          <w:lang w:eastAsia="ar-SA"/>
        </w:rPr>
        <w:t>Personāla</w:t>
      </w:r>
      <w:r w:rsidRPr="0011064D">
        <w:rPr>
          <w:sz w:val="22"/>
          <w:szCs w:val="22"/>
          <w:lang w:eastAsia="ar-SA"/>
        </w:rPr>
        <w:t xml:space="preserve"> nodaļ</w:t>
      </w:r>
      <w:r w:rsidR="00D24950">
        <w:rPr>
          <w:sz w:val="22"/>
          <w:szCs w:val="22"/>
          <w:lang w:eastAsia="ar-SA"/>
        </w:rPr>
        <w:t xml:space="preserve">as vadītājas Līgas </w:t>
      </w:r>
      <w:proofErr w:type="spellStart"/>
      <w:r w:rsidR="00D24950">
        <w:rPr>
          <w:sz w:val="22"/>
          <w:szCs w:val="22"/>
          <w:lang w:eastAsia="ar-SA"/>
        </w:rPr>
        <w:t>Tesnovas</w:t>
      </w:r>
      <w:proofErr w:type="spellEnd"/>
      <w:r w:rsidRPr="0011064D">
        <w:rPr>
          <w:sz w:val="22"/>
          <w:szCs w:val="22"/>
          <w:lang w:eastAsia="ar-SA"/>
        </w:rPr>
        <w:t>, tel. +</w:t>
      </w:r>
      <w:r w:rsidR="00727625" w:rsidRPr="0011064D">
        <w:rPr>
          <w:sz w:val="22"/>
          <w:szCs w:val="22"/>
          <w:lang w:eastAsia="ar-SA"/>
        </w:rPr>
        <w:t>37167093813</w:t>
      </w:r>
      <w:r w:rsidRPr="0011064D">
        <w:rPr>
          <w:sz w:val="22"/>
          <w:szCs w:val="22"/>
          <w:lang w:eastAsia="ar-SA"/>
        </w:rPr>
        <w:t xml:space="preserve">, e – pasts: </w:t>
      </w:r>
      <w:hyperlink r:id="rId9" w:history="1"/>
      <w:r w:rsidR="00727625" w:rsidRPr="0011064D">
        <w:rPr>
          <w:sz w:val="22"/>
          <w:szCs w:val="22"/>
          <w:lang w:eastAsia="ar-SA"/>
        </w:rPr>
        <w:t xml:space="preserve"> </w:t>
      </w:r>
      <w:hyperlink r:id="rId10" w:history="1">
        <w:r w:rsidR="00D24950" w:rsidRPr="0014212F">
          <w:rPr>
            <w:rStyle w:val="Hyperlink"/>
            <w:sz w:val="22"/>
            <w:szCs w:val="22"/>
            <w:lang w:eastAsia="ar-SA"/>
          </w:rPr>
          <w:t>liga.tesnova@jurmala.lv</w:t>
        </w:r>
      </w:hyperlink>
      <w:r w:rsidR="00D24950">
        <w:rPr>
          <w:sz w:val="22"/>
          <w:szCs w:val="22"/>
          <w:lang w:eastAsia="ar-SA"/>
        </w:rPr>
        <w:t xml:space="preserve"> </w:t>
      </w:r>
    </w:p>
    <w:p w14:paraId="744733A7" w14:textId="77777777" w:rsidR="008412E1" w:rsidRPr="0011064D" w:rsidRDefault="008412E1" w:rsidP="008412E1">
      <w:pPr>
        <w:overflowPunct/>
        <w:autoSpaceDE/>
        <w:autoSpaceDN/>
        <w:adjustRightInd/>
        <w:jc w:val="both"/>
        <w:textAlignment w:val="auto"/>
        <w:rPr>
          <w:sz w:val="22"/>
          <w:szCs w:val="22"/>
        </w:rPr>
      </w:pPr>
    </w:p>
    <w:p w14:paraId="6A957A8A" w14:textId="77777777" w:rsidR="008412E1" w:rsidRPr="0011064D" w:rsidRDefault="008412E1" w:rsidP="008412E1">
      <w:pPr>
        <w:tabs>
          <w:tab w:val="left" w:pos="360"/>
        </w:tabs>
        <w:ind w:right="42"/>
        <w:jc w:val="both"/>
        <w:rPr>
          <w:sz w:val="22"/>
          <w:szCs w:val="22"/>
        </w:rPr>
      </w:pPr>
      <w:r w:rsidRPr="0011064D">
        <w:rPr>
          <w:sz w:val="22"/>
          <w:szCs w:val="22"/>
        </w:rPr>
        <w:t>Pielikumā:</w:t>
      </w:r>
      <w:r w:rsidRPr="0011064D">
        <w:rPr>
          <w:sz w:val="22"/>
          <w:szCs w:val="22"/>
        </w:rPr>
        <w:tab/>
      </w:r>
    </w:p>
    <w:p w14:paraId="038AE2AB" w14:textId="77777777" w:rsidR="008412E1" w:rsidRPr="0011064D" w:rsidRDefault="008412E1" w:rsidP="008412E1">
      <w:pPr>
        <w:tabs>
          <w:tab w:val="left" w:pos="360"/>
        </w:tabs>
        <w:ind w:right="42"/>
        <w:jc w:val="both"/>
        <w:rPr>
          <w:sz w:val="22"/>
          <w:szCs w:val="22"/>
        </w:rPr>
      </w:pPr>
      <w:r w:rsidRPr="0011064D">
        <w:rPr>
          <w:sz w:val="22"/>
          <w:szCs w:val="22"/>
        </w:rPr>
        <w:t>1. Tehniskās specifikācijas.</w:t>
      </w:r>
    </w:p>
    <w:p w14:paraId="02266822" w14:textId="77777777" w:rsidR="008412E1" w:rsidRPr="0011064D" w:rsidRDefault="008412E1" w:rsidP="008412E1">
      <w:pPr>
        <w:tabs>
          <w:tab w:val="left" w:pos="360"/>
        </w:tabs>
        <w:ind w:right="42"/>
        <w:jc w:val="both"/>
        <w:rPr>
          <w:sz w:val="22"/>
          <w:szCs w:val="22"/>
        </w:rPr>
      </w:pPr>
      <w:r w:rsidRPr="0011064D">
        <w:rPr>
          <w:sz w:val="22"/>
          <w:szCs w:val="22"/>
        </w:rPr>
        <w:t>2. Tehniskā piedāvājuma forma.</w:t>
      </w:r>
    </w:p>
    <w:p w14:paraId="167581B3" w14:textId="77777777" w:rsidR="008412E1" w:rsidRPr="0011064D" w:rsidRDefault="008412E1" w:rsidP="008412E1">
      <w:pPr>
        <w:ind w:right="42"/>
        <w:jc w:val="both"/>
        <w:rPr>
          <w:sz w:val="22"/>
          <w:szCs w:val="22"/>
        </w:rPr>
      </w:pPr>
      <w:r w:rsidRPr="0011064D">
        <w:rPr>
          <w:sz w:val="22"/>
          <w:szCs w:val="22"/>
        </w:rPr>
        <w:t>3. Finanšu piedāvājuma forma.</w:t>
      </w:r>
    </w:p>
    <w:p w14:paraId="34FD5CFD" w14:textId="77777777" w:rsidR="008412E1" w:rsidRPr="0011064D" w:rsidRDefault="008412E1" w:rsidP="008412E1">
      <w:pPr>
        <w:ind w:right="42"/>
        <w:jc w:val="both"/>
        <w:rPr>
          <w:sz w:val="22"/>
          <w:szCs w:val="22"/>
        </w:rPr>
      </w:pPr>
      <w:r w:rsidRPr="0011064D">
        <w:rPr>
          <w:sz w:val="22"/>
          <w:szCs w:val="22"/>
        </w:rPr>
        <w:t>4. Vispārīgās vienošanās projekts.</w:t>
      </w:r>
    </w:p>
    <w:p w14:paraId="76E51FC9" w14:textId="77777777" w:rsidR="008C316C" w:rsidRPr="0011064D" w:rsidRDefault="008C316C" w:rsidP="00ED6385">
      <w:pPr>
        <w:jc w:val="both"/>
        <w:rPr>
          <w:sz w:val="22"/>
          <w:szCs w:val="22"/>
        </w:rPr>
      </w:pPr>
    </w:p>
    <w:p w14:paraId="4F0165F8" w14:textId="77777777" w:rsidR="008B3750" w:rsidRPr="0011064D" w:rsidRDefault="008B3750" w:rsidP="00A7676A">
      <w:pPr>
        <w:jc w:val="both"/>
        <w:rPr>
          <w:sz w:val="22"/>
          <w:szCs w:val="22"/>
        </w:rPr>
      </w:pPr>
    </w:p>
    <w:p w14:paraId="03B1AFFE" w14:textId="77777777" w:rsidR="00D63A26" w:rsidRPr="0011064D" w:rsidRDefault="00135F12" w:rsidP="00A7676A">
      <w:pPr>
        <w:jc w:val="both"/>
        <w:rPr>
          <w:sz w:val="22"/>
          <w:szCs w:val="22"/>
        </w:rPr>
      </w:pPr>
      <w:r w:rsidRPr="0011064D">
        <w:rPr>
          <w:sz w:val="22"/>
          <w:szCs w:val="22"/>
        </w:rPr>
        <w:br w:type="page"/>
      </w:r>
    </w:p>
    <w:p w14:paraId="52B94F08" w14:textId="77777777" w:rsidR="00D63A26" w:rsidRPr="0011064D" w:rsidRDefault="00D63A26" w:rsidP="00A7676A">
      <w:pPr>
        <w:jc w:val="both"/>
        <w:rPr>
          <w:sz w:val="22"/>
          <w:szCs w:val="22"/>
        </w:rPr>
      </w:pPr>
    </w:p>
    <w:p w14:paraId="2A19C2BE" w14:textId="77777777" w:rsidR="0004233B" w:rsidRPr="0011064D" w:rsidRDefault="00800B7E" w:rsidP="008412E1">
      <w:pPr>
        <w:ind w:left="284"/>
        <w:jc w:val="both"/>
        <w:rPr>
          <w:b/>
          <w:sz w:val="22"/>
          <w:szCs w:val="22"/>
        </w:rPr>
      </w:pPr>
      <w:r w:rsidRPr="0011064D">
        <w:rPr>
          <w:b/>
          <w:sz w:val="22"/>
          <w:szCs w:val="22"/>
        </w:rPr>
        <w:t>Saimnieciski visizdevīgākā piedāvājuma noteikšana:</w:t>
      </w:r>
    </w:p>
    <w:p w14:paraId="3950CEE3" w14:textId="77777777" w:rsidR="008412E1" w:rsidRPr="0011064D" w:rsidRDefault="008412E1" w:rsidP="008412E1">
      <w:pPr>
        <w:ind w:left="284"/>
        <w:jc w:val="both"/>
        <w:rPr>
          <w:sz w:val="22"/>
          <w:szCs w:val="22"/>
        </w:rPr>
      </w:pPr>
      <w:r w:rsidRPr="0011064D">
        <w:rPr>
          <w:sz w:val="22"/>
          <w:szCs w:val="22"/>
        </w:rPr>
        <w:t>Saimnieciski visizdevīgākais piedāvājums tiek noteikts pēc šādiem vērtēšanas kritērijiem:</w:t>
      </w:r>
    </w:p>
    <w:p w14:paraId="6C1DA876" w14:textId="77777777" w:rsidR="008412E1" w:rsidRPr="0011064D" w:rsidRDefault="008412E1" w:rsidP="008412E1">
      <w:pPr>
        <w:ind w:right="-1"/>
        <w:rPr>
          <w:sz w:val="22"/>
          <w:szCs w:val="22"/>
          <w:u w:val="single"/>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5874"/>
        <w:gridCol w:w="2494"/>
      </w:tblGrid>
      <w:tr w:rsidR="008412E1" w:rsidRPr="0011064D" w14:paraId="419AF814" w14:textId="77777777" w:rsidTr="005A46D2">
        <w:tc>
          <w:tcPr>
            <w:tcW w:w="846" w:type="dxa"/>
            <w:tcBorders>
              <w:top w:val="single" w:sz="4" w:space="0" w:color="auto"/>
              <w:left w:val="single" w:sz="4" w:space="0" w:color="auto"/>
              <w:bottom w:val="single" w:sz="4" w:space="0" w:color="auto"/>
            </w:tcBorders>
            <w:shd w:val="clear" w:color="auto" w:fill="E7E6E6"/>
          </w:tcPr>
          <w:p w14:paraId="48D4BA71" w14:textId="77777777" w:rsidR="008412E1" w:rsidRPr="0011064D" w:rsidRDefault="008412E1" w:rsidP="005A46D2">
            <w:pPr>
              <w:spacing w:before="40" w:after="40"/>
              <w:rPr>
                <w:sz w:val="22"/>
                <w:szCs w:val="22"/>
              </w:rPr>
            </w:pPr>
            <w:proofErr w:type="spellStart"/>
            <w:r w:rsidRPr="0011064D">
              <w:rPr>
                <w:sz w:val="22"/>
                <w:szCs w:val="22"/>
              </w:rPr>
              <w:t>Nr.p.k</w:t>
            </w:r>
            <w:proofErr w:type="spellEnd"/>
            <w:r w:rsidRPr="0011064D">
              <w:rPr>
                <w:sz w:val="22"/>
                <w:szCs w:val="22"/>
              </w:rPr>
              <w:t>.</w:t>
            </w:r>
          </w:p>
        </w:tc>
        <w:tc>
          <w:tcPr>
            <w:tcW w:w="5874" w:type="dxa"/>
            <w:tcBorders>
              <w:top w:val="single" w:sz="4" w:space="0" w:color="000000"/>
              <w:left w:val="single" w:sz="4" w:space="0" w:color="000000"/>
              <w:bottom w:val="single" w:sz="4" w:space="0" w:color="000000"/>
              <w:right w:val="single" w:sz="4" w:space="0" w:color="000000"/>
            </w:tcBorders>
            <w:shd w:val="clear" w:color="auto" w:fill="E7E6E6"/>
            <w:hideMark/>
          </w:tcPr>
          <w:p w14:paraId="24015965" w14:textId="77777777" w:rsidR="008412E1" w:rsidRPr="0011064D" w:rsidRDefault="008412E1" w:rsidP="005A46D2">
            <w:pPr>
              <w:spacing w:before="40" w:after="40"/>
              <w:jc w:val="center"/>
              <w:rPr>
                <w:sz w:val="22"/>
                <w:szCs w:val="22"/>
              </w:rPr>
            </w:pPr>
            <w:r w:rsidRPr="0011064D">
              <w:rPr>
                <w:sz w:val="22"/>
                <w:szCs w:val="22"/>
              </w:rPr>
              <w:t>Vērtēšanas kritērija nosaukums</w:t>
            </w:r>
          </w:p>
        </w:tc>
        <w:tc>
          <w:tcPr>
            <w:tcW w:w="2494" w:type="dxa"/>
            <w:tcBorders>
              <w:top w:val="single" w:sz="4" w:space="0" w:color="000000"/>
              <w:left w:val="single" w:sz="4" w:space="0" w:color="000000"/>
              <w:bottom w:val="single" w:sz="4" w:space="0" w:color="000000"/>
              <w:right w:val="single" w:sz="4" w:space="0" w:color="auto"/>
            </w:tcBorders>
            <w:shd w:val="clear" w:color="auto" w:fill="E7E6E6"/>
            <w:hideMark/>
          </w:tcPr>
          <w:p w14:paraId="62CF3116" w14:textId="7D943E13" w:rsidR="008412E1" w:rsidRPr="0011064D" w:rsidRDefault="008412E1" w:rsidP="005A46D2">
            <w:pPr>
              <w:spacing w:before="40" w:after="40"/>
              <w:jc w:val="center"/>
              <w:rPr>
                <w:sz w:val="22"/>
                <w:szCs w:val="22"/>
              </w:rPr>
            </w:pPr>
            <w:r w:rsidRPr="0011064D">
              <w:rPr>
                <w:sz w:val="22"/>
                <w:szCs w:val="22"/>
              </w:rPr>
              <w:t>Kritērij</w:t>
            </w:r>
            <w:r w:rsidR="001D19BD">
              <w:rPr>
                <w:sz w:val="22"/>
                <w:szCs w:val="22"/>
              </w:rPr>
              <w:t>a</w:t>
            </w:r>
            <w:r w:rsidRPr="0011064D">
              <w:rPr>
                <w:sz w:val="22"/>
                <w:szCs w:val="22"/>
              </w:rPr>
              <w:t xml:space="preserve"> maksimālais skaitliskais vērtējums</w:t>
            </w:r>
          </w:p>
        </w:tc>
      </w:tr>
      <w:tr w:rsidR="008412E1" w:rsidRPr="0011064D" w14:paraId="14A6054C" w14:textId="77777777" w:rsidTr="005A46D2">
        <w:tc>
          <w:tcPr>
            <w:tcW w:w="846" w:type="dxa"/>
            <w:tcBorders>
              <w:top w:val="single" w:sz="4" w:space="0" w:color="auto"/>
              <w:left w:val="single" w:sz="4" w:space="0" w:color="auto"/>
              <w:bottom w:val="single" w:sz="4" w:space="0" w:color="auto"/>
            </w:tcBorders>
            <w:shd w:val="clear" w:color="auto" w:fill="auto"/>
          </w:tcPr>
          <w:p w14:paraId="712BDDFF" w14:textId="77777777" w:rsidR="008412E1" w:rsidRPr="0011064D" w:rsidRDefault="008412E1" w:rsidP="005A46D2">
            <w:pPr>
              <w:spacing w:before="40" w:after="40"/>
              <w:rPr>
                <w:sz w:val="22"/>
                <w:szCs w:val="22"/>
              </w:rPr>
            </w:pPr>
            <w:r w:rsidRPr="0011064D">
              <w:rPr>
                <w:sz w:val="22"/>
                <w:szCs w:val="22"/>
              </w:rPr>
              <w:t>1</w:t>
            </w:r>
          </w:p>
        </w:tc>
        <w:tc>
          <w:tcPr>
            <w:tcW w:w="5874" w:type="dxa"/>
            <w:tcBorders>
              <w:top w:val="single" w:sz="4" w:space="0" w:color="000000"/>
              <w:left w:val="single" w:sz="4" w:space="0" w:color="000000"/>
              <w:bottom w:val="single" w:sz="4" w:space="0" w:color="auto"/>
              <w:right w:val="single" w:sz="4" w:space="0" w:color="000000"/>
            </w:tcBorders>
            <w:hideMark/>
          </w:tcPr>
          <w:p w14:paraId="3AF06B76" w14:textId="77777777" w:rsidR="008412E1" w:rsidRPr="0011064D" w:rsidRDefault="00BC3AAE" w:rsidP="00C56708">
            <w:pPr>
              <w:spacing w:before="40" w:after="40"/>
              <w:jc w:val="center"/>
              <w:rPr>
                <w:sz w:val="22"/>
                <w:szCs w:val="22"/>
              </w:rPr>
            </w:pPr>
            <w:r w:rsidRPr="0011064D">
              <w:rPr>
                <w:sz w:val="22"/>
                <w:szCs w:val="22"/>
              </w:rPr>
              <w:t>Kopējā v</w:t>
            </w:r>
            <w:r w:rsidR="008412E1" w:rsidRPr="0011064D">
              <w:rPr>
                <w:sz w:val="22"/>
                <w:szCs w:val="22"/>
              </w:rPr>
              <w:t>ienīb</w:t>
            </w:r>
            <w:r w:rsidRPr="0011064D">
              <w:rPr>
                <w:sz w:val="22"/>
                <w:szCs w:val="22"/>
              </w:rPr>
              <w:t>u</w:t>
            </w:r>
            <w:r w:rsidR="008412E1" w:rsidRPr="0011064D">
              <w:rPr>
                <w:sz w:val="22"/>
                <w:szCs w:val="22"/>
              </w:rPr>
              <w:t xml:space="preserve"> līgumcena saskaņā ar iesniegto finanšu piedāvājumu (pielikums Nr.3 )</w:t>
            </w:r>
          </w:p>
        </w:tc>
        <w:tc>
          <w:tcPr>
            <w:tcW w:w="2494" w:type="dxa"/>
            <w:tcBorders>
              <w:top w:val="single" w:sz="4" w:space="0" w:color="000000"/>
              <w:left w:val="single" w:sz="4" w:space="0" w:color="000000"/>
              <w:bottom w:val="single" w:sz="4" w:space="0" w:color="000000"/>
              <w:right w:val="single" w:sz="4" w:space="0" w:color="auto"/>
            </w:tcBorders>
            <w:hideMark/>
          </w:tcPr>
          <w:p w14:paraId="34575008" w14:textId="77777777" w:rsidR="008412E1" w:rsidRPr="0011064D" w:rsidRDefault="008412E1" w:rsidP="005A46D2">
            <w:pPr>
              <w:spacing w:before="40" w:after="40"/>
              <w:jc w:val="center"/>
              <w:rPr>
                <w:sz w:val="22"/>
                <w:szCs w:val="22"/>
              </w:rPr>
            </w:pPr>
            <w:r w:rsidRPr="0011064D">
              <w:rPr>
                <w:sz w:val="22"/>
                <w:szCs w:val="22"/>
              </w:rPr>
              <w:t>40</w:t>
            </w:r>
          </w:p>
        </w:tc>
      </w:tr>
      <w:tr w:rsidR="008412E1" w:rsidRPr="0011064D" w14:paraId="4E43168D" w14:textId="77777777" w:rsidTr="0011064D">
        <w:trPr>
          <w:trHeight w:val="460"/>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25E58A" w14:textId="77777777" w:rsidR="008412E1" w:rsidRPr="0011064D" w:rsidRDefault="008412E1" w:rsidP="005A46D2">
            <w:pPr>
              <w:spacing w:before="40" w:after="40"/>
              <w:rPr>
                <w:sz w:val="22"/>
                <w:szCs w:val="22"/>
              </w:rPr>
            </w:pPr>
            <w:r w:rsidRPr="0011064D">
              <w:rPr>
                <w:sz w:val="22"/>
                <w:szCs w:val="22"/>
              </w:rPr>
              <w:t>2</w:t>
            </w:r>
          </w:p>
          <w:p w14:paraId="08E3AA11" w14:textId="77777777" w:rsidR="008412E1" w:rsidRPr="0011064D" w:rsidRDefault="008412E1" w:rsidP="005A46D2">
            <w:pPr>
              <w:spacing w:before="40" w:after="40"/>
              <w:ind w:left="360" w:hanging="43"/>
              <w:jc w:val="center"/>
              <w:rPr>
                <w:sz w:val="22"/>
                <w:szCs w:val="22"/>
              </w:rPr>
            </w:pPr>
          </w:p>
        </w:tc>
        <w:tc>
          <w:tcPr>
            <w:tcW w:w="5874" w:type="dxa"/>
            <w:tcBorders>
              <w:top w:val="single" w:sz="4" w:space="0" w:color="auto"/>
              <w:left w:val="single" w:sz="4" w:space="0" w:color="auto"/>
              <w:bottom w:val="single" w:sz="4" w:space="0" w:color="auto"/>
              <w:right w:val="single" w:sz="4" w:space="0" w:color="000000"/>
            </w:tcBorders>
          </w:tcPr>
          <w:p w14:paraId="20FFF3DE" w14:textId="77777777" w:rsidR="008412E1" w:rsidRPr="0011064D" w:rsidRDefault="008412E1" w:rsidP="003A4B91">
            <w:pPr>
              <w:spacing w:before="40" w:after="40"/>
              <w:jc w:val="center"/>
              <w:rPr>
                <w:sz w:val="22"/>
                <w:szCs w:val="22"/>
              </w:rPr>
            </w:pPr>
            <w:r w:rsidRPr="0011064D">
              <w:rPr>
                <w:sz w:val="22"/>
                <w:szCs w:val="22"/>
              </w:rPr>
              <w:t>Darba uzdevum</w:t>
            </w:r>
            <w:r w:rsidR="004724E2" w:rsidRPr="0011064D">
              <w:rPr>
                <w:sz w:val="22"/>
                <w:szCs w:val="22"/>
              </w:rPr>
              <w:t>a kopējā cena</w:t>
            </w:r>
          </w:p>
        </w:tc>
        <w:tc>
          <w:tcPr>
            <w:tcW w:w="2494" w:type="dxa"/>
            <w:tcBorders>
              <w:top w:val="single" w:sz="4" w:space="0" w:color="auto"/>
              <w:left w:val="single" w:sz="4" w:space="0" w:color="000000"/>
              <w:bottom w:val="single" w:sz="4" w:space="0" w:color="auto"/>
              <w:right w:val="single" w:sz="4" w:space="0" w:color="auto"/>
            </w:tcBorders>
          </w:tcPr>
          <w:p w14:paraId="163B4D23" w14:textId="77777777" w:rsidR="008412E1" w:rsidRPr="0011064D" w:rsidRDefault="008412E1" w:rsidP="005A46D2">
            <w:pPr>
              <w:spacing w:before="40" w:after="40"/>
              <w:jc w:val="center"/>
              <w:rPr>
                <w:sz w:val="22"/>
                <w:szCs w:val="22"/>
              </w:rPr>
            </w:pPr>
            <w:r w:rsidRPr="0011064D">
              <w:rPr>
                <w:sz w:val="22"/>
                <w:szCs w:val="22"/>
              </w:rPr>
              <w:t>60</w:t>
            </w:r>
          </w:p>
          <w:p w14:paraId="7C0B081C" w14:textId="77777777" w:rsidR="008412E1" w:rsidRPr="0011064D" w:rsidRDefault="008412E1" w:rsidP="0011064D">
            <w:pPr>
              <w:spacing w:before="40" w:after="40"/>
              <w:rPr>
                <w:sz w:val="22"/>
                <w:szCs w:val="22"/>
              </w:rPr>
            </w:pPr>
          </w:p>
        </w:tc>
      </w:tr>
    </w:tbl>
    <w:p w14:paraId="7EC50D24" w14:textId="77777777" w:rsidR="008412E1" w:rsidRPr="0011064D" w:rsidRDefault="008412E1" w:rsidP="008412E1">
      <w:pPr>
        <w:rPr>
          <w:sz w:val="22"/>
          <w:szCs w:val="22"/>
        </w:rPr>
      </w:pPr>
    </w:p>
    <w:p w14:paraId="689609D3" w14:textId="3B1E524B" w:rsidR="008412E1" w:rsidRPr="0011064D" w:rsidRDefault="008412E1" w:rsidP="008412E1">
      <w:pPr>
        <w:rPr>
          <w:sz w:val="22"/>
          <w:szCs w:val="22"/>
        </w:rPr>
      </w:pPr>
      <w:r w:rsidRPr="0011064D">
        <w:rPr>
          <w:sz w:val="22"/>
          <w:szCs w:val="22"/>
        </w:rPr>
        <w:t>1. Punktu piešķiršana</w:t>
      </w:r>
      <w:r w:rsidR="00B5454E">
        <w:rPr>
          <w:sz w:val="22"/>
          <w:szCs w:val="22"/>
        </w:rPr>
        <w:t>.</w:t>
      </w:r>
    </w:p>
    <w:p w14:paraId="5F03C548" w14:textId="77777777" w:rsidR="0081293E" w:rsidRPr="0011064D" w:rsidRDefault="00B5454E" w:rsidP="008412E1">
      <w:pPr>
        <w:spacing w:line="276" w:lineRule="auto"/>
        <w:ind w:left="426" w:hanging="426"/>
        <w:jc w:val="both"/>
        <w:rPr>
          <w:sz w:val="22"/>
          <w:szCs w:val="22"/>
          <w:lang w:eastAsia="lv-LV"/>
        </w:rPr>
      </w:pPr>
      <w:r>
        <w:rPr>
          <w:sz w:val="22"/>
          <w:szCs w:val="22"/>
          <w:lang w:eastAsia="lv-LV"/>
        </w:rPr>
        <w:t xml:space="preserve">1.1. </w:t>
      </w:r>
      <w:r w:rsidR="008412E1" w:rsidRPr="0011064D">
        <w:rPr>
          <w:sz w:val="22"/>
          <w:szCs w:val="22"/>
          <w:lang w:eastAsia="lv-LV"/>
        </w:rPr>
        <w:t xml:space="preserve">Punkti pretendenta piedāvātajai </w:t>
      </w:r>
      <w:r w:rsidR="00BC3AAE" w:rsidRPr="0011064D">
        <w:rPr>
          <w:sz w:val="22"/>
          <w:szCs w:val="22"/>
          <w:lang w:eastAsia="lv-LV"/>
        </w:rPr>
        <w:t xml:space="preserve">kopējai </w:t>
      </w:r>
      <w:r w:rsidR="008412E1" w:rsidRPr="0011064D">
        <w:rPr>
          <w:sz w:val="22"/>
          <w:szCs w:val="22"/>
          <w:lang w:eastAsia="lv-LV"/>
        </w:rPr>
        <w:t>vienīb</w:t>
      </w:r>
      <w:r w:rsidR="00BC3AAE" w:rsidRPr="0011064D">
        <w:rPr>
          <w:sz w:val="22"/>
          <w:szCs w:val="22"/>
          <w:lang w:eastAsia="lv-LV"/>
        </w:rPr>
        <w:t>u</w:t>
      </w:r>
      <w:r w:rsidR="008412E1" w:rsidRPr="0011064D">
        <w:rPr>
          <w:sz w:val="22"/>
          <w:szCs w:val="22"/>
          <w:lang w:eastAsia="lv-LV"/>
        </w:rPr>
        <w:t xml:space="preserve"> līgumcenai  (kopā EUR bez PVN) tiek aprēķināt</w:t>
      </w:r>
      <w:r w:rsidR="0081293E" w:rsidRPr="0011064D">
        <w:rPr>
          <w:sz w:val="22"/>
          <w:szCs w:val="22"/>
          <w:lang w:eastAsia="lv-LV"/>
        </w:rPr>
        <w:t xml:space="preserve">s </w:t>
      </w:r>
    </w:p>
    <w:p w14:paraId="2EB44EFF" w14:textId="77777777" w:rsidR="0081293E" w:rsidRPr="0011064D" w:rsidRDefault="0081293E" w:rsidP="008412E1">
      <w:pPr>
        <w:spacing w:line="276" w:lineRule="auto"/>
        <w:ind w:left="426" w:hanging="426"/>
        <w:jc w:val="both"/>
        <w:rPr>
          <w:sz w:val="22"/>
          <w:szCs w:val="22"/>
          <w:lang w:eastAsia="lv-LV"/>
        </w:rPr>
      </w:pPr>
    </w:p>
    <w:p w14:paraId="56475F6E" w14:textId="086A4EF9" w:rsidR="008412E1" w:rsidRPr="0011064D" w:rsidRDefault="008412E1" w:rsidP="008412E1">
      <w:pPr>
        <w:spacing w:before="40" w:after="40"/>
        <w:ind w:left="426"/>
        <w:rPr>
          <w:sz w:val="22"/>
          <w:szCs w:val="22"/>
        </w:rPr>
      </w:pPr>
      <w:r w:rsidRPr="0011064D">
        <w:rPr>
          <w:sz w:val="22"/>
          <w:szCs w:val="22"/>
        </w:rPr>
        <w:t xml:space="preserve">Par kopējo </w:t>
      </w:r>
      <w:r w:rsidR="00EE2EE6" w:rsidRPr="0011064D">
        <w:rPr>
          <w:sz w:val="22"/>
          <w:szCs w:val="22"/>
        </w:rPr>
        <w:t>vienību</w:t>
      </w:r>
      <w:r w:rsidR="00EE2EE6">
        <w:rPr>
          <w:sz w:val="22"/>
          <w:szCs w:val="22"/>
        </w:rPr>
        <w:t xml:space="preserve"> līgumcenu</w:t>
      </w:r>
      <w:r w:rsidRPr="0011064D">
        <w:rPr>
          <w:sz w:val="22"/>
          <w:szCs w:val="22"/>
        </w:rPr>
        <w:t xml:space="preserve"> </w:t>
      </w:r>
      <w:r w:rsidR="00EE2EE6">
        <w:rPr>
          <w:sz w:val="22"/>
          <w:szCs w:val="22"/>
        </w:rPr>
        <w:t>mazāku par</w:t>
      </w:r>
      <w:r w:rsidRPr="0011064D">
        <w:rPr>
          <w:sz w:val="22"/>
          <w:szCs w:val="22"/>
        </w:rPr>
        <w:t xml:space="preserve"> 5 EUR tiek piešķirti 40 punkti;</w:t>
      </w:r>
    </w:p>
    <w:p w14:paraId="0B24F427" w14:textId="168B1A4F" w:rsidR="008412E1" w:rsidRPr="0011064D" w:rsidRDefault="008412E1" w:rsidP="008412E1">
      <w:pPr>
        <w:spacing w:before="40" w:after="40"/>
        <w:ind w:left="426"/>
        <w:rPr>
          <w:bCs/>
          <w:sz w:val="22"/>
          <w:szCs w:val="22"/>
        </w:rPr>
      </w:pPr>
      <w:r w:rsidRPr="0011064D">
        <w:rPr>
          <w:bCs/>
          <w:sz w:val="22"/>
          <w:szCs w:val="22"/>
        </w:rPr>
        <w:t>Par</w:t>
      </w:r>
      <w:r w:rsidRPr="0011064D">
        <w:rPr>
          <w:sz w:val="22"/>
          <w:szCs w:val="22"/>
        </w:rPr>
        <w:t xml:space="preserve"> kopējo </w:t>
      </w:r>
      <w:r w:rsidR="00EE2EE6" w:rsidRPr="0011064D">
        <w:rPr>
          <w:sz w:val="22"/>
          <w:szCs w:val="22"/>
        </w:rPr>
        <w:t>vienību</w:t>
      </w:r>
      <w:r w:rsidR="00EE2EE6">
        <w:rPr>
          <w:sz w:val="22"/>
          <w:szCs w:val="22"/>
        </w:rPr>
        <w:t xml:space="preserve"> līgumcenu</w:t>
      </w:r>
      <w:r w:rsidRPr="0011064D">
        <w:rPr>
          <w:sz w:val="22"/>
          <w:szCs w:val="22"/>
        </w:rPr>
        <w:t xml:space="preserve"> no </w:t>
      </w:r>
      <w:r w:rsidRPr="0011064D">
        <w:rPr>
          <w:bCs/>
          <w:sz w:val="22"/>
          <w:szCs w:val="22"/>
        </w:rPr>
        <w:t>5,01 - 8 EUR tiek piešķirti 20 punkti;</w:t>
      </w:r>
    </w:p>
    <w:p w14:paraId="23B732F1" w14:textId="717D1712" w:rsidR="008412E1" w:rsidRPr="0011064D" w:rsidRDefault="008412E1" w:rsidP="008412E1">
      <w:pPr>
        <w:spacing w:before="40" w:after="40"/>
        <w:ind w:left="426"/>
        <w:rPr>
          <w:sz w:val="22"/>
          <w:szCs w:val="22"/>
        </w:rPr>
      </w:pPr>
      <w:r w:rsidRPr="0011064D">
        <w:rPr>
          <w:sz w:val="22"/>
          <w:szCs w:val="22"/>
        </w:rPr>
        <w:t xml:space="preserve">Par kopējo </w:t>
      </w:r>
      <w:r w:rsidR="00EE2EE6" w:rsidRPr="0011064D">
        <w:rPr>
          <w:sz w:val="22"/>
          <w:szCs w:val="22"/>
        </w:rPr>
        <w:t>vienību</w:t>
      </w:r>
      <w:r w:rsidR="00EE2EE6">
        <w:rPr>
          <w:sz w:val="22"/>
          <w:szCs w:val="22"/>
        </w:rPr>
        <w:t xml:space="preserve"> līgumcenu</w:t>
      </w:r>
      <w:r w:rsidRPr="0011064D">
        <w:rPr>
          <w:sz w:val="22"/>
          <w:szCs w:val="22"/>
        </w:rPr>
        <w:t xml:space="preserve"> no 8,01 - 12  EUR tiek piešķirti 10 punkti;</w:t>
      </w:r>
    </w:p>
    <w:p w14:paraId="462A18EC" w14:textId="47BFA925" w:rsidR="008412E1" w:rsidRPr="0011064D" w:rsidRDefault="008412E1" w:rsidP="008412E1">
      <w:pPr>
        <w:spacing w:before="40" w:after="40"/>
        <w:ind w:left="426"/>
        <w:rPr>
          <w:sz w:val="22"/>
          <w:szCs w:val="22"/>
        </w:rPr>
      </w:pPr>
      <w:r w:rsidRPr="0011064D">
        <w:rPr>
          <w:sz w:val="22"/>
          <w:szCs w:val="22"/>
        </w:rPr>
        <w:t xml:space="preserve">Par kopējo </w:t>
      </w:r>
      <w:r w:rsidR="00EE2EE6" w:rsidRPr="0011064D">
        <w:rPr>
          <w:sz w:val="22"/>
          <w:szCs w:val="22"/>
        </w:rPr>
        <w:t>vienību</w:t>
      </w:r>
      <w:r w:rsidR="00EE2EE6">
        <w:rPr>
          <w:sz w:val="22"/>
          <w:szCs w:val="22"/>
        </w:rPr>
        <w:t xml:space="preserve"> līgumcenu lielāku par </w:t>
      </w:r>
      <w:r w:rsidRPr="0011064D">
        <w:rPr>
          <w:sz w:val="22"/>
          <w:szCs w:val="22"/>
        </w:rPr>
        <w:t>12,01 EUR tiek piešķirt</w:t>
      </w:r>
      <w:r w:rsidR="00B5454E">
        <w:rPr>
          <w:sz w:val="22"/>
          <w:szCs w:val="22"/>
        </w:rPr>
        <w:t>i</w:t>
      </w:r>
      <w:r w:rsidRPr="0011064D">
        <w:rPr>
          <w:sz w:val="22"/>
          <w:szCs w:val="22"/>
        </w:rPr>
        <w:t xml:space="preserve"> 0 punkt</w:t>
      </w:r>
      <w:r w:rsidR="00B5454E">
        <w:rPr>
          <w:sz w:val="22"/>
          <w:szCs w:val="22"/>
        </w:rPr>
        <w:t>i</w:t>
      </w:r>
      <w:r w:rsidRPr="0011064D">
        <w:rPr>
          <w:sz w:val="22"/>
          <w:szCs w:val="22"/>
        </w:rPr>
        <w:t>.</w:t>
      </w:r>
    </w:p>
    <w:p w14:paraId="580AF99D" w14:textId="77777777" w:rsidR="008412E1" w:rsidRPr="0011064D" w:rsidRDefault="008412E1" w:rsidP="008412E1">
      <w:pPr>
        <w:spacing w:line="276" w:lineRule="auto"/>
        <w:jc w:val="both"/>
        <w:rPr>
          <w:sz w:val="22"/>
          <w:szCs w:val="22"/>
          <w:lang w:eastAsia="lv-LV"/>
        </w:rPr>
      </w:pPr>
    </w:p>
    <w:p w14:paraId="3816DABF" w14:textId="77777777" w:rsidR="008412E1" w:rsidRPr="0011064D" w:rsidRDefault="008412E1" w:rsidP="000E1B00">
      <w:pPr>
        <w:spacing w:line="276" w:lineRule="auto"/>
        <w:jc w:val="both"/>
        <w:rPr>
          <w:sz w:val="22"/>
          <w:szCs w:val="22"/>
          <w:lang w:eastAsia="lv-LV"/>
        </w:rPr>
      </w:pPr>
    </w:p>
    <w:p w14:paraId="5FD29BA4" w14:textId="77777777" w:rsidR="008412E1" w:rsidRPr="0011064D" w:rsidRDefault="008412E1" w:rsidP="008412E1">
      <w:pPr>
        <w:spacing w:line="276" w:lineRule="auto"/>
        <w:ind w:left="426" w:hanging="426"/>
        <w:jc w:val="both"/>
        <w:rPr>
          <w:sz w:val="22"/>
          <w:szCs w:val="22"/>
          <w:lang w:eastAsia="lv-LV"/>
        </w:rPr>
      </w:pPr>
      <w:r w:rsidRPr="0011064D">
        <w:rPr>
          <w:sz w:val="22"/>
          <w:szCs w:val="22"/>
          <w:lang w:eastAsia="lv-LV"/>
        </w:rPr>
        <w:t>1.</w:t>
      </w:r>
      <w:r w:rsidR="000E1B00" w:rsidRPr="0011064D">
        <w:rPr>
          <w:sz w:val="22"/>
          <w:szCs w:val="22"/>
          <w:lang w:eastAsia="lv-LV"/>
        </w:rPr>
        <w:t>2</w:t>
      </w:r>
      <w:r w:rsidRPr="0011064D">
        <w:rPr>
          <w:sz w:val="22"/>
          <w:szCs w:val="22"/>
          <w:lang w:eastAsia="lv-LV"/>
        </w:rPr>
        <w:t>. Punkti pretendenta piedāvātajai darba uzdevuma cenai  tiek aprēķināti pēc formulas: (</w:t>
      </w:r>
      <w:proofErr w:type="spellStart"/>
      <w:r w:rsidRPr="0011064D">
        <w:rPr>
          <w:sz w:val="22"/>
          <w:szCs w:val="22"/>
          <w:lang w:eastAsia="lv-LV"/>
        </w:rPr>
        <w:t>max</w:t>
      </w:r>
      <w:proofErr w:type="spellEnd"/>
      <w:r w:rsidRPr="0011064D">
        <w:rPr>
          <w:sz w:val="22"/>
          <w:szCs w:val="22"/>
          <w:lang w:eastAsia="lv-LV"/>
        </w:rPr>
        <w:t xml:space="preserve"> </w:t>
      </w:r>
      <w:r w:rsidR="002A0D1C" w:rsidRPr="0011064D">
        <w:rPr>
          <w:sz w:val="22"/>
          <w:szCs w:val="22"/>
          <w:lang w:eastAsia="lv-LV"/>
        </w:rPr>
        <w:t>60</w:t>
      </w:r>
      <w:r w:rsidRPr="0011064D">
        <w:rPr>
          <w:sz w:val="22"/>
          <w:szCs w:val="22"/>
          <w:lang w:eastAsia="lv-LV"/>
        </w:rPr>
        <w:t xml:space="preserve"> punkti)</w:t>
      </w:r>
    </w:p>
    <w:p w14:paraId="2DA9BCA5" w14:textId="77777777" w:rsidR="008412E1" w:rsidRPr="0011064D" w:rsidRDefault="008412E1" w:rsidP="008412E1">
      <w:pPr>
        <w:spacing w:line="276" w:lineRule="auto"/>
        <w:ind w:left="426"/>
        <w:jc w:val="both"/>
        <w:rPr>
          <w:sz w:val="22"/>
          <w:szCs w:val="22"/>
          <w:vertAlign w:val="subscript"/>
          <w:lang w:eastAsia="lv-LV"/>
        </w:rPr>
      </w:pPr>
      <w:r w:rsidRPr="0011064D">
        <w:rPr>
          <w:sz w:val="22"/>
          <w:szCs w:val="22"/>
          <w:lang w:eastAsia="lv-LV"/>
        </w:rPr>
        <w:t>CP</w:t>
      </w:r>
      <w:r w:rsidRPr="0011064D">
        <w:rPr>
          <w:sz w:val="22"/>
          <w:szCs w:val="22"/>
          <w:vertAlign w:val="subscript"/>
          <w:lang w:eastAsia="lv-LV"/>
        </w:rPr>
        <w:t xml:space="preserve">1...n </w:t>
      </w:r>
      <w:r w:rsidRPr="0011064D">
        <w:rPr>
          <w:sz w:val="22"/>
          <w:szCs w:val="22"/>
          <w:lang w:eastAsia="lv-LV"/>
        </w:rPr>
        <w:t xml:space="preserve">= </w:t>
      </w:r>
      <w:proofErr w:type="spellStart"/>
      <w:r w:rsidRPr="0011064D">
        <w:rPr>
          <w:sz w:val="22"/>
          <w:szCs w:val="22"/>
          <w:lang w:eastAsia="lv-LV"/>
        </w:rPr>
        <w:t>C</w:t>
      </w:r>
      <w:r w:rsidRPr="0011064D">
        <w:rPr>
          <w:sz w:val="22"/>
          <w:szCs w:val="22"/>
          <w:vertAlign w:val="subscript"/>
          <w:lang w:eastAsia="lv-LV"/>
        </w:rPr>
        <w:t>x</w:t>
      </w:r>
      <w:proofErr w:type="spellEnd"/>
      <w:r w:rsidRPr="0011064D">
        <w:rPr>
          <w:sz w:val="22"/>
          <w:szCs w:val="22"/>
          <w:lang w:eastAsia="lv-LV"/>
        </w:rPr>
        <w:t>/</w:t>
      </w:r>
      <w:proofErr w:type="spellStart"/>
      <w:r w:rsidRPr="0011064D">
        <w:rPr>
          <w:sz w:val="22"/>
          <w:szCs w:val="22"/>
          <w:lang w:eastAsia="lv-LV"/>
        </w:rPr>
        <w:t>C</w:t>
      </w:r>
      <w:r w:rsidRPr="0011064D">
        <w:rPr>
          <w:sz w:val="22"/>
          <w:szCs w:val="22"/>
          <w:vertAlign w:val="subscript"/>
          <w:lang w:eastAsia="lv-LV"/>
        </w:rPr>
        <w:t>y</w:t>
      </w:r>
      <w:proofErr w:type="spellEnd"/>
      <w:r w:rsidRPr="0011064D">
        <w:rPr>
          <w:sz w:val="22"/>
          <w:szCs w:val="22"/>
          <w:vertAlign w:val="subscript"/>
          <w:lang w:eastAsia="lv-LV"/>
        </w:rPr>
        <w:t xml:space="preserve"> </w:t>
      </w:r>
      <w:r w:rsidRPr="0011064D">
        <w:rPr>
          <w:sz w:val="22"/>
          <w:szCs w:val="22"/>
          <w:lang w:eastAsia="lv-LV"/>
        </w:rPr>
        <w:t> x P</w:t>
      </w:r>
      <w:r w:rsidRPr="0011064D">
        <w:rPr>
          <w:sz w:val="22"/>
          <w:szCs w:val="22"/>
          <w:vertAlign w:val="subscript"/>
          <w:lang w:eastAsia="lv-LV"/>
        </w:rPr>
        <w:t xml:space="preserve">, </w:t>
      </w:r>
      <w:r w:rsidRPr="00071263">
        <w:rPr>
          <w:sz w:val="22"/>
          <w:szCs w:val="22"/>
          <w:lang w:eastAsia="lv-LV"/>
        </w:rPr>
        <w:t>kur</w:t>
      </w:r>
      <w:r w:rsidRPr="0011064D">
        <w:rPr>
          <w:sz w:val="22"/>
          <w:szCs w:val="22"/>
          <w:vertAlign w:val="subscript"/>
          <w:lang w:eastAsia="lv-LV"/>
        </w:rPr>
        <w:t xml:space="preserve"> </w:t>
      </w:r>
    </w:p>
    <w:p w14:paraId="63B6C627" w14:textId="77777777" w:rsidR="008412E1" w:rsidRPr="0011064D" w:rsidRDefault="008412E1" w:rsidP="008412E1">
      <w:pPr>
        <w:spacing w:line="276" w:lineRule="auto"/>
        <w:ind w:left="426"/>
        <w:jc w:val="both"/>
        <w:rPr>
          <w:sz w:val="22"/>
          <w:szCs w:val="22"/>
          <w:lang w:eastAsia="lv-LV"/>
        </w:rPr>
      </w:pPr>
      <w:proofErr w:type="spellStart"/>
      <w:r w:rsidRPr="0011064D">
        <w:rPr>
          <w:sz w:val="22"/>
          <w:szCs w:val="22"/>
          <w:lang w:eastAsia="lv-LV"/>
        </w:rPr>
        <w:t>Cx</w:t>
      </w:r>
      <w:proofErr w:type="spellEnd"/>
      <w:r w:rsidRPr="0011064D">
        <w:rPr>
          <w:sz w:val="22"/>
          <w:szCs w:val="22"/>
          <w:lang w:eastAsia="lv-LV"/>
        </w:rPr>
        <w:t xml:space="preserve"> = zemākā piedāvātā pretendenta  darba uzdevuma cena.</w:t>
      </w:r>
    </w:p>
    <w:p w14:paraId="75DCB98E" w14:textId="77777777" w:rsidR="008412E1" w:rsidRPr="0011064D" w:rsidRDefault="008412E1" w:rsidP="008412E1">
      <w:pPr>
        <w:spacing w:line="276" w:lineRule="auto"/>
        <w:ind w:left="426"/>
        <w:jc w:val="both"/>
        <w:rPr>
          <w:sz w:val="22"/>
          <w:szCs w:val="22"/>
          <w:lang w:eastAsia="lv-LV"/>
        </w:rPr>
      </w:pPr>
      <w:proofErr w:type="spellStart"/>
      <w:r w:rsidRPr="0011064D">
        <w:rPr>
          <w:sz w:val="22"/>
          <w:szCs w:val="22"/>
          <w:lang w:eastAsia="lv-LV"/>
        </w:rPr>
        <w:t>Cy</w:t>
      </w:r>
      <w:proofErr w:type="spellEnd"/>
      <w:r w:rsidRPr="0011064D">
        <w:rPr>
          <w:sz w:val="22"/>
          <w:szCs w:val="22"/>
          <w:lang w:eastAsia="lv-LV"/>
        </w:rPr>
        <w:t xml:space="preserve"> = vērtējamā pretendenta piedāvātā  darba uzdevuma cena.</w:t>
      </w:r>
    </w:p>
    <w:p w14:paraId="2FC7724D" w14:textId="77777777" w:rsidR="008412E1" w:rsidRPr="0011064D" w:rsidRDefault="008412E1" w:rsidP="008412E1">
      <w:pPr>
        <w:spacing w:line="276" w:lineRule="auto"/>
        <w:ind w:left="426"/>
        <w:jc w:val="both"/>
        <w:rPr>
          <w:sz w:val="22"/>
          <w:szCs w:val="22"/>
          <w:lang w:eastAsia="lv-LV"/>
        </w:rPr>
      </w:pPr>
      <w:r w:rsidRPr="0011064D">
        <w:rPr>
          <w:sz w:val="22"/>
          <w:szCs w:val="22"/>
          <w:lang w:eastAsia="lv-LV"/>
        </w:rPr>
        <w:t>P = iepirkumā noteiktais maksimālais punktu skaits Pretendenta piedāvāta</w:t>
      </w:r>
      <w:r w:rsidR="004520C6" w:rsidRPr="0011064D">
        <w:rPr>
          <w:sz w:val="22"/>
          <w:szCs w:val="22"/>
          <w:lang w:eastAsia="lv-LV"/>
        </w:rPr>
        <w:t>jai</w:t>
      </w:r>
      <w:r w:rsidRPr="0011064D">
        <w:rPr>
          <w:sz w:val="22"/>
          <w:szCs w:val="22"/>
          <w:lang w:eastAsia="lv-LV"/>
        </w:rPr>
        <w:t xml:space="preserve"> darba uzdevuma cenai.</w:t>
      </w:r>
    </w:p>
    <w:p w14:paraId="1178B53D" w14:textId="77777777" w:rsidR="000E1B00" w:rsidRPr="0011064D" w:rsidRDefault="000E1B00" w:rsidP="008412E1">
      <w:pPr>
        <w:spacing w:line="276" w:lineRule="auto"/>
        <w:ind w:left="426"/>
        <w:jc w:val="both"/>
        <w:rPr>
          <w:sz w:val="22"/>
          <w:szCs w:val="22"/>
          <w:lang w:eastAsia="lv-LV"/>
        </w:rPr>
      </w:pPr>
    </w:p>
    <w:p w14:paraId="5ECDA0A7" w14:textId="77777777" w:rsidR="008412E1" w:rsidRPr="0011064D" w:rsidRDefault="008412E1" w:rsidP="008412E1">
      <w:pPr>
        <w:spacing w:line="276" w:lineRule="auto"/>
        <w:ind w:left="426"/>
        <w:jc w:val="both"/>
        <w:rPr>
          <w:sz w:val="22"/>
          <w:szCs w:val="22"/>
          <w:lang w:eastAsia="lv-LV"/>
        </w:rPr>
      </w:pPr>
      <w:r w:rsidRPr="0011064D">
        <w:rPr>
          <w:sz w:val="22"/>
          <w:szCs w:val="22"/>
          <w:lang w:eastAsia="lv-LV"/>
        </w:rPr>
        <w:t>Maksimālo punktu skaitu saņem pretendents ar piedāvāto zemāko darba uzdevuma cenu.</w:t>
      </w:r>
    </w:p>
    <w:p w14:paraId="1199090D" w14:textId="77777777" w:rsidR="000E1B00" w:rsidRPr="0011064D" w:rsidRDefault="000E1B00" w:rsidP="00071263">
      <w:pPr>
        <w:tabs>
          <w:tab w:val="left" w:pos="426"/>
        </w:tabs>
        <w:spacing w:after="120"/>
        <w:ind w:left="-142" w:right="-6" w:firstLine="568"/>
        <w:jc w:val="both"/>
        <w:rPr>
          <w:noProof/>
          <w:sz w:val="22"/>
          <w:szCs w:val="22"/>
        </w:rPr>
      </w:pPr>
      <w:r w:rsidRPr="0011064D">
        <w:rPr>
          <w:noProof/>
          <w:sz w:val="22"/>
          <w:szCs w:val="22"/>
        </w:rPr>
        <w:t xml:space="preserve">Tiek apkopoti abu kritēriju vērtējumi katram Pretendentam. </w:t>
      </w:r>
    </w:p>
    <w:p w14:paraId="36FCFE28" w14:textId="77777777" w:rsidR="000E1B00" w:rsidRPr="0011064D" w:rsidRDefault="000E1B00" w:rsidP="008412E1">
      <w:pPr>
        <w:spacing w:line="276" w:lineRule="auto"/>
        <w:ind w:left="426"/>
        <w:jc w:val="both"/>
        <w:rPr>
          <w:sz w:val="22"/>
          <w:szCs w:val="22"/>
          <w:lang w:eastAsia="lv-LV"/>
        </w:rPr>
      </w:pPr>
    </w:p>
    <w:p w14:paraId="22AF147B" w14:textId="77777777" w:rsidR="008412E1" w:rsidRPr="0011064D" w:rsidRDefault="001D19BD" w:rsidP="001D19BD">
      <w:pPr>
        <w:spacing w:line="276" w:lineRule="auto"/>
        <w:jc w:val="both"/>
        <w:rPr>
          <w:sz w:val="22"/>
          <w:szCs w:val="22"/>
          <w:lang w:eastAsia="lv-LV"/>
        </w:rPr>
      </w:pPr>
      <w:r>
        <w:rPr>
          <w:sz w:val="22"/>
          <w:szCs w:val="22"/>
          <w:lang w:eastAsia="lv-LV"/>
        </w:rPr>
        <w:t xml:space="preserve">2. </w:t>
      </w:r>
      <w:r w:rsidR="008412E1" w:rsidRPr="0011064D">
        <w:rPr>
          <w:sz w:val="22"/>
          <w:szCs w:val="22"/>
          <w:lang w:eastAsia="lv-LV"/>
        </w:rPr>
        <w:t xml:space="preserve">Saimnieciski visizdevīgākais piedāvājums ir tas piedāvājums, kas saņēmis augstāko galīgo novērtējumu (visaugstāko punktu skaitu) kopā </w:t>
      </w:r>
      <w:r w:rsidR="000E1B00" w:rsidRPr="0011064D">
        <w:rPr>
          <w:sz w:val="22"/>
          <w:szCs w:val="22"/>
          <w:lang w:eastAsia="lv-LV"/>
        </w:rPr>
        <w:t>abos</w:t>
      </w:r>
      <w:r w:rsidR="008412E1" w:rsidRPr="0011064D">
        <w:rPr>
          <w:sz w:val="22"/>
          <w:szCs w:val="22"/>
          <w:lang w:eastAsia="lv-LV"/>
        </w:rPr>
        <w:t xml:space="preserve"> vērtēšanas kritērij</w:t>
      </w:r>
      <w:r w:rsidR="000E1B00" w:rsidRPr="0011064D">
        <w:rPr>
          <w:sz w:val="22"/>
          <w:szCs w:val="22"/>
          <w:lang w:eastAsia="lv-LV"/>
        </w:rPr>
        <w:t>os</w:t>
      </w:r>
      <w:r w:rsidR="008412E1" w:rsidRPr="0011064D">
        <w:rPr>
          <w:sz w:val="22"/>
          <w:szCs w:val="22"/>
          <w:lang w:eastAsia="lv-LV"/>
        </w:rPr>
        <w:t>.</w:t>
      </w:r>
    </w:p>
    <w:p w14:paraId="31B18541" w14:textId="77777777" w:rsidR="008412E1" w:rsidRPr="0011064D" w:rsidRDefault="008412E1" w:rsidP="0011064D">
      <w:pPr>
        <w:spacing w:line="276" w:lineRule="auto"/>
        <w:ind w:firstLine="426"/>
        <w:jc w:val="both"/>
        <w:rPr>
          <w:sz w:val="22"/>
          <w:szCs w:val="22"/>
          <w:lang w:eastAsia="lv-LV"/>
        </w:rPr>
      </w:pPr>
      <w:r w:rsidRPr="0011064D">
        <w:rPr>
          <w:sz w:val="22"/>
          <w:szCs w:val="22"/>
          <w:lang w:eastAsia="lv-LV"/>
        </w:rPr>
        <w:t>Ja pēc saimnieciski izdevīgā</w:t>
      </w:r>
      <w:r w:rsidR="009875D0" w:rsidRPr="0011064D">
        <w:rPr>
          <w:sz w:val="22"/>
          <w:szCs w:val="22"/>
          <w:lang w:eastAsia="lv-LV"/>
        </w:rPr>
        <w:t>kā</w:t>
      </w:r>
      <w:r w:rsidRPr="0011064D">
        <w:rPr>
          <w:sz w:val="22"/>
          <w:szCs w:val="22"/>
          <w:lang w:eastAsia="lv-LV"/>
        </w:rPr>
        <w:t xml:space="preserve"> piedāvājuma izvērtēšanas, ir vairāki pretendenti ar vienādu punktu skaitu, tad priekšroka slēgt vispārīgo vienošanos ir tam pretendentam, kas ieguvis visaugstāko punktu skaitu kritērijā “Darba uzdevum</w:t>
      </w:r>
      <w:r w:rsidR="000E1B00" w:rsidRPr="0011064D">
        <w:rPr>
          <w:sz w:val="22"/>
          <w:szCs w:val="22"/>
          <w:lang w:eastAsia="lv-LV"/>
        </w:rPr>
        <w:t>a kopējā cena</w:t>
      </w:r>
      <w:r w:rsidRPr="0011064D">
        <w:rPr>
          <w:sz w:val="22"/>
          <w:szCs w:val="22"/>
          <w:lang w:eastAsia="lv-LV"/>
        </w:rPr>
        <w:t xml:space="preserve">”. </w:t>
      </w:r>
    </w:p>
    <w:p w14:paraId="0251EEE6" w14:textId="77777777" w:rsidR="008412E1" w:rsidRPr="0011064D" w:rsidRDefault="008412E1" w:rsidP="0011064D">
      <w:pPr>
        <w:spacing w:line="276" w:lineRule="auto"/>
        <w:ind w:firstLine="426"/>
        <w:jc w:val="both"/>
        <w:rPr>
          <w:sz w:val="22"/>
          <w:szCs w:val="22"/>
          <w:lang w:eastAsia="lv-LV"/>
        </w:rPr>
      </w:pPr>
      <w:r w:rsidRPr="0011064D">
        <w:rPr>
          <w:sz w:val="22"/>
          <w:szCs w:val="22"/>
          <w:lang w:eastAsia="lv-LV"/>
        </w:rPr>
        <w:t>Ja kritērijā “Darba uzdevum</w:t>
      </w:r>
      <w:r w:rsidR="000E1B00" w:rsidRPr="0011064D">
        <w:rPr>
          <w:sz w:val="22"/>
          <w:szCs w:val="22"/>
          <w:lang w:eastAsia="lv-LV"/>
        </w:rPr>
        <w:t>a kopējā cena</w:t>
      </w:r>
      <w:r w:rsidRPr="0011064D">
        <w:rPr>
          <w:sz w:val="22"/>
          <w:szCs w:val="22"/>
          <w:lang w:eastAsia="lv-LV"/>
        </w:rPr>
        <w:t>” pretendenti ieguvuši vienādu punktu skaitu,  pēc nejaušības principa izvēlas vienu no pretendentiem. Pretendentiem tiek paziņota vieta un laiks un tie drīkst būt klāt izlozes laikā.</w:t>
      </w:r>
    </w:p>
    <w:p w14:paraId="1C46B0B1" w14:textId="77777777" w:rsidR="008C316C" w:rsidRPr="0011064D" w:rsidRDefault="00135F12" w:rsidP="00ED6385">
      <w:pPr>
        <w:jc w:val="both"/>
        <w:rPr>
          <w:sz w:val="22"/>
          <w:szCs w:val="22"/>
        </w:rPr>
      </w:pPr>
      <w:r w:rsidRPr="0011064D">
        <w:rPr>
          <w:sz w:val="22"/>
          <w:szCs w:val="22"/>
        </w:rPr>
        <w:br w:type="page"/>
      </w:r>
    </w:p>
    <w:p w14:paraId="5EF5468D" w14:textId="77777777" w:rsidR="00A7676A" w:rsidRPr="0011064D" w:rsidRDefault="00A7676A" w:rsidP="00833A0F">
      <w:pPr>
        <w:overflowPunct/>
        <w:autoSpaceDE/>
        <w:autoSpaceDN/>
        <w:adjustRightInd/>
        <w:ind w:right="42"/>
        <w:textAlignment w:val="auto"/>
        <w:rPr>
          <w:lang w:eastAsia="lv-LV"/>
        </w:rPr>
      </w:pPr>
    </w:p>
    <w:p w14:paraId="02A06E50" w14:textId="77777777" w:rsidR="008C316C" w:rsidRPr="0011064D" w:rsidRDefault="008C316C" w:rsidP="008C316C">
      <w:pPr>
        <w:overflowPunct/>
        <w:autoSpaceDE/>
        <w:autoSpaceDN/>
        <w:adjustRightInd/>
        <w:ind w:right="42"/>
        <w:jc w:val="right"/>
        <w:textAlignment w:val="auto"/>
        <w:rPr>
          <w:lang w:eastAsia="lv-LV"/>
        </w:rPr>
      </w:pPr>
      <w:r w:rsidRPr="0011064D">
        <w:rPr>
          <w:lang w:eastAsia="lv-LV"/>
        </w:rPr>
        <w:t>1.pielikums</w:t>
      </w:r>
    </w:p>
    <w:p w14:paraId="5FB4936E" w14:textId="79F06FBC" w:rsidR="008C316C" w:rsidRPr="0011064D" w:rsidRDefault="008C316C" w:rsidP="008C316C">
      <w:pPr>
        <w:overflowPunct/>
        <w:autoSpaceDE/>
        <w:autoSpaceDN/>
        <w:adjustRightInd/>
        <w:ind w:right="42"/>
        <w:jc w:val="right"/>
        <w:textAlignment w:val="auto"/>
        <w:rPr>
          <w:lang w:eastAsia="lv-LV"/>
        </w:rPr>
      </w:pPr>
      <w:r w:rsidRPr="0011064D">
        <w:rPr>
          <w:lang w:eastAsia="lv-LV"/>
        </w:rPr>
        <w:t xml:space="preserve">iepirkumam ar ID Nr. - JPD </w:t>
      </w:r>
      <w:r w:rsidR="00AC1543" w:rsidRPr="00AC1543">
        <w:rPr>
          <w:lang w:eastAsia="lv-LV"/>
        </w:rPr>
        <w:t>2021/150 RIK</w:t>
      </w:r>
    </w:p>
    <w:p w14:paraId="2D88CEC9" w14:textId="77777777" w:rsidR="008C316C" w:rsidRPr="0011064D" w:rsidRDefault="008C316C" w:rsidP="008C316C">
      <w:pPr>
        <w:tabs>
          <w:tab w:val="center" w:pos="7938"/>
        </w:tabs>
        <w:ind w:right="42"/>
        <w:jc w:val="center"/>
        <w:rPr>
          <w:b/>
          <w:caps/>
          <w:sz w:val="24"/>
          <w:szCs w:val="24"/>
        </w:rPr>
      </w:pPr>
    </w:p>
    <w:p w14:paraId="7471CE1B" w14:textId="77777777" w:rsidR="008C316C" w:rsidRPr="0011064D" w:rsidRDefault="008C316C" w:rsidP="008C316C">
      <w:pPr>
        <w:tabs>
          <w:tab w:val="center" w:pos="7938"/>
        </w:tabs>
        <w:ind w:right="42"/>
        <w:jc w:val="center"/>
        <w:rPr>
          <w:b/>
          <w:caps/>
          <w:sz w:val="22"/>
          <w:szCs w:val="22"/>
        </w:rPr>
      </w:pPr>
      <w:r w:rsidRPr="0011064D">
        <w:rPr>
          <w:b/>
          <w:caps/>
          <w:sz w:val="22"/>
          <w:szCs w:val="22"/>
        </w:rPr>
        <w:t>TEHNISKĀS SPECIFIKĀCIJAS</w:t>
      </w:r>
    </w:p>
    <w:p w14:paraId="4CFCE0E3" w14:textId="77777777" w:rsidR="008C316C" w:rsidRPr="0011064D" w:rsidRDefault="008C316C" w:rsidP="008C316C">
      <w:pPr>
        <w:jc w:val="center"/>
        <w:rPr>
          <w:b/>
          <w:color w:val="000000"/>
          <w:sz w:val="22"/>
          <w:szCs w:val="22"/>
        </w:rPr>
      </w:pPr>
      <w:r w:rsidRPr="0011064D">
        <w:rPr>
          <w:b/>
          <w:color w:val="000000"/>
          <w:sz w:val="22"/>
          <w:szCs w:val="22"/>
        </w:rPr>
        <w:t>Ceļojumu aģentūru pakalpojumu sniegšana Jūrmalas pilsētas domes vajadzībām</w:t>
      </w:r>
    </w:p>
    <w:p w14:paraId="1C4C40B4" w14:textId="77777777" w:rsidR="008C316C" w:rsidRPr="0011064D" w:rsidRDefault="008C316C" w:rsidP="008C316C">
      <w:pPr>
        <w:jc w:val="cente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8899"/>
      </w:tblGrid>
      <w:tr w:rsidR="008C316C" w:rsidRPr="0011064D" w14:paraId="7C7F7A2F"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345B03DF" w14:textId="77777777" w:rsidR="008C316C" w:rsidRPr="0011064D" w:rsidRDefault="008C316C" w:rsidP="008C316C">
            <w:pPr>
              <w:rPr>
                <w:bCs/>
                <w:sz w:val="22"/>
                <w:szCs w:val="22"/>
              </w:rPr>
            </w:pPr>
            <w:r w:rsidRPr="0011064D">
              <w:rPr>
                <w:bCs/>
                <w:sz w:val="22"/>
                <w:szCs w:val="22"/>
              </w:rPr>
              <w:t>1</w:t>
            </w:r>
          </w:p>
        </w:tc>
        <w:tc>
          <w:tcPr>
            <w:tcW w:w="4762" w:type="pct"/>
            <w:tcBorders>
              <w:top w:val="single" w:sz="4" w:space="0" w:color="auto"/>
              <w:left w:val="single" w:sz="4" w:space="0" w:color="auto"/>
              <w:bottom w:val="single" w:sz="4" w:space="0" w:color="auto"/>
              <w:right w:val="single" w:sz="4" w:space="0" w:color="auto"/>
            </w:tcBorders>
            <w:hideMark/>
          </w:tcPr>
          <w:p w14:paraId="22B04A9F" w14:textId="77777777" w:rsidR="008C316C" w:rsidRPr="0011064D" w:rsidRDefault="008C316C" w:rsidP="008C316C">
            <w:pPr>
              <w:jc w:val="both"/>
              <w:rPr>
                <w:sz w:val="22"/>
                <w:szCs w:val="22"/>
              </w:rPr>
            </w:pPr>
            <w:r w:rsidRPr="0011064D">
              <w:rPr>
                <w:bCs/>
                <w:sz w:val="22"/>
                <w:szCs w:val="22"/>
              </w:rPr>
              <w:t>Pretendents vispārīgās vienošanās darbības laikā</w:t>
            </w:r>
            <w:r w:rsidRPr="0011064D">
              <w:rPr>
                <w:sz w:val="22"/>
                <w:szCs w:val="22"/>
              </w:rPr>
              <w:t xml:space="preserve"> vai līdz iepirkuma līgumsummas sasniegšanai sniedz Pasūtītājam ceļojumu aģentūras pakalpojumus – gaisa, sauszemes, sliežu un ūdens transporta biļešu </w:t>
            </w:r>
            <w:r w:rsidRPr="0011064D">
              <w:rPr>
                <w:bCs/>
                <w:sz w:val="22"/>
                <w:szCs w:val="22"/>
              </w:rPr>
              <w:t xml:space="preserve">uz Pasūtītāja pieprasītajiem galamērķiem visā pasaulē, viesnīcu un ceļojuma apdrošināšanas polišu rezervēšanu, </w:t>
            </w:r>
            <w:r w:rsidRPr="0011064D">
              <w:rPr>
                <w:sz w:val="22"/>
                <w:szCs w:val="22"/>
              </w:rPr>
              <w:t>iegādi, maiņu, anulēšanu un piegādi,</w:t>
            </w:r>
            <w:r w:rsidRPr="0011064D">
              <w:rPr>
                <w:bCs/>
                <w:sz w:val="22"/>
                <w:szCs w:val="22"/>
              </w:rPr>
              <w:t xml:space="preserve"> vīzu kārtošanu </w:t>
            </w:r>
            <w:r w:rsidRPr="0011064D">
              <w:rPr>
                <w:sz w:val="22"/>
                <w:szCs w:val="22"/>
              </w:rPr>
              <w:t>kā arī citus Pasūtītājam nepieciešamos komandējumu nodrošināšanas pakalpojumus, saskaņā ar Pasūtītāja pieprasījumu un iepirkuma līguma noteikumiem.</w:t>
            </w:r>
          </w:p>
          <w:p w14:paraId="602B699C" w14:textId="77777777" w:rsidR="008C316C" w:rsidRPr="0011064D" w:rsidRDefault="008C316C" w:rsidP="008C316C">
            <w:pPr>
              <w:jc w:val="both"/>
              <w:rPr>
                <w:bCs/>
                <w:sz w:val="22"/>
                <w:szCs w:val="22"/>
              </w:rPr>
            </w:pPr>
          </w:p>
        </w:tc>
      </w:tr>
      <w:tr w:rsidR="008C316C" w:rsidRPr="0011064D" w14:paraId="11D750CB"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417F4839" w14:textId="77777777" w:rsidR="008C316C" w:rsidRPr="0011064D" w:rsidRDefault="008C316C" w:rsidP="008C316C">
            <w:pPr>
              <w:rPr>
                <w:sz w:val="22"/>
                <w:szCs w:val="22"/>
              </w:rPr>
            </w:pPr>
            <w:r w:rsidRPr="0011064D">
              <w:rPr>
                <w:sz w:val="22"/>
                <w:szCs w:val="22"/>
              </w:rPr>
              <w:t>2</w:t>
            </w:r>
          </w:p>
        </w:tc>
        <w:tc>
          <w:tcPr>
            <w:tcW w:w="4762" w:type="pct"/>
            <w:tcBorders>
              <w:top w:val="single" w:sz="4" w:space="0" w:color="auto"/>
              <w:left w:val="single" w:sz="4" w:space="0" w:color="auto"/>
              <w:bottom w:val="single" w:sz="4" w:space="0" w:color="auto"/>
              <w:right w:val="single" w:sz="4" w:space="0" w:color="auto"/>
            </w:tcBorders>
            <w:hideMark/>
          </w:tcPr>
          <w:p w14:paraId="4B0282F4" w14:textId="77777777" w:rsidR="008C316C" w:rsidRPr="0011064D" w:rsidRDefault="008C316C" w:rsidP="008C316C">
            <w:pPr>
              <w:jc w:val="both"/>
              <w:rPr>
                <w:sz w:val="22"/>
                <w:szCs w:val="22"/>
              </w:rPr>
            </w:pPr>
            <w:r w:rsidRPr="0011064D">
              <w:rPr>
                <w:sz w:val="22"/>
                <w:szCs w:val="22"/>
              </w:rPr>
              <w:t>Pretendentam jānodrošina pakalpojuma sniegšana 24 stundas diennaktī.</w:t>
            </w:r>
          </w:p>
          <w:p w14:paraId="3A66B916" w14:textId="77777777" w:rsidR="008C316C" w:rsidRPr="0011064D" w:rsidRDefault="008C316C" w:rsidP="008C316C">
            <w:pPr>
              <w:jc w:val="both"/>
              <w:rPr>
                <w:sz w:val="22"/>
                <w:szCs w:val="22"/>
              </w:rPr>
            </w:pPr>
          </w:p>
        </w:tc>
      </w:tr>
      <w:tr w:rsidR="008C316C" w:rsidRPr="0011064D" w14:paraId="1BA06E26" w14:textId="77777777" w:rsidTr="00985FD6">
        <w:tc>
          <w:tcPr>
            <w:tcW w:w="238" w:type="pct"/>
            <w:tcBorders>
              <w:top w:val="single" w:sz="4" w:space="0" w:color="auto"/>
              <w:left w:val="single" w:sz="4" w:space="0" w:color="auto"/>
              <w:bottom w:val="single" w:sz="4" w:space="0" w:color="auto"/>
              <w:right w:val="single" w:sz="4" w:space="0" w:color="auto"/>
            </w:tcBorders>
          </w:tcPr>
          <w:p w14:paraId="0C434062" w14:textId="77777777" w:rsidR="008C316C" w:rsidRPr="0011064D" w:rsidRDefault="008C316C" w:rsidP="008C316C">
            <w:pPr>
              <w:rPr>
                <w:sz w:val="22"/>
                <w:szCs w:val="22"/>
              </w:rPr>
            </w:pPr>
            <w:r w:rsidRPr="0011064D">
              <w:rPr>
                <w:sz w:val="22"/>
                <w:szCs w:val="22"/>
              </w:rPr>
              <w:t>3</w:t>
            </w:r>
          </w:p>
        </w:tc>
        <w:tc>
          <w:tcPr>
            <w:tcW w:w="4762" w:type="pct"/>
            <w:tcBorders>
              <w:top w:val="single" w:sz="4" w:space="0" w:color="auto"/>
              <w:left w:val="single" w:sz="4" w:space="0" w:color="auto"/>
              <w:bottom w:val="single" w:sz="4" w:space="0" w:color="auto"/>
              <w:right w:val="single" w:sz="4" w:space="0" w:color="auto"/>
            </w:tcBorders>
            <w:hideMark/>
          </w:tcPr>
          <w:p w14:paraId="0B09B1C4" w14:textId="77777777" w:rsidR="008C316C" w:rsidRPr="0011064D" w:rsidRDefault="008C316C" w:rsidP="008C316C">
            <w:pPr>
              <w:jc w:val="both"/>
              <w:rPr>
                <w:sz w:val="22"/>
                <w:szCs w:val="22"/>
              </w:rPr>
            </w:pPr>
            <w:r w:rsidRPr="0011064D">
              <w:rPr>
                <w:sz w:val="22"/>
                <w:szCs w:val="22"/>
              </w:rPr>
              <w:t xml:space="preserve">Pretendentam jānodrošina </w:t>
            </w:r>
            <w:proofErr w:type="spellStart"/>
            <w:r w:rsidRPr="0011064D">
              <w:rPr>
                <w:sz w:val="22"/>
                <w:szCs w:val="22"/>
              </w:rPr>
              <w:t>problēmsituāciju</w:t>
            </w:r>
            <w:proofErr w:type="spellEnd"/>
            <w:r w:rsidRPr="0011064D">
              <w:rPr>
                <w:sz w:val="22"/>
                <w:szCs w:val="22"/>
              </w:rPr>
              <w:t xml:space="preserve"> risināšanas iespējas 24 stundas diennaktī</w:t>
            </w:r>
          </w:p>
          <w:p w14:paraId="0DF56E98" w14:textId="77777777" w:rsidR="008C316C" w:rsidRPr="0011064D" w:rsidRDefault="008C316C" w:rsidP="008C316C">
            <w:pPr>
              <w:jc w:val="both"/>
              <w:rPr>
                <w:sz w:val="22"/>
                <w:szCs w:val="22"/>
              </w:rPr>
            </w:pPr>
          </w:p>
        </w:tc>
      </w:tr>
      <w:tr w:rsidR="008C316C" w:rsidRPr="0011064D" w14:paraId="5F5488DE" w14:textId="77777777" w:rsidTr="00985FD6">
        <w:tc>
          <w:tcPr>
            <w:tcW w:w="238" w:type="pct"/>
            <w:tcBorders>
              <w:top w:val="single" w:sz="4" w:space="0" w:color="auto"/>
              <w:left w:val="single" w:sz="4" w:space="0" w:color="auto"/>
              <w:bottom w:val="single" w:sz="4" w:space="0" w:color="auto"/>
              <w:right w:val="single" w:sz="4" w:space="0" w:color="auto"/>
            </w:tcBorders>
          </w:tcPr>
          <w:p w14:paraId="74AE72BB" w14:textId="77777777" w:rsidR="008C316C" w:rsidRPr="0011064D" w:rsidRDefault="008C316C" w:rsidP="008C316C">
            <w:pPr>
              <w:rPr>
                <w:sz w:val="22"/>
                <w:szCs w:val="22"/>
              </w:rPr>
            </w:pPr>
            <w:r w:rsidRPr="0011064D">
              <w:rPr>
                <w:sz w:val="22"/>
                <w:szCs w:val="22"/>
              </w:rPr>
              <w:t>4</w:t>
            </w:r>
          </w:p>
        </w:tc>
        <w:tc>
          <w:tcPr>
            <w:tcW w:w="4762" w:type="pct"/>
            <w:tcBorders>
              <w:top w:val="single" w:sz="4" w:space="0" w:color="auto"/>
              <w:left w:val="single" w:sz="4" w:space="0" w:color="auto"/>
              <w:bottom w:val="single" w:sz="4" w:space="0" w:color="auto"/>
              <w:right w:val="single" w:sz="4" w:space="0" w:color="auto"/>
            </w:tcBorders>
            <w:hideMark/>
          </w:tcPr>
          <w:p w14:paraId="02EDD843" w14:textId="77777777" w:rsidR="000433F8" w:rsidRPr="0011064D" w:rsidRDefault="000433F8" w:rsidP="008C316C">
            <w:pPr>
              <w:jc w:val="both"/>
              <w:rPr>
                <w:sz w:val="22"/>
                <w:szCs w:val="22"/>
              </w:rPr>
            </w:pPr>
            <w:r>
              <w:rPr>
                <w:sz w:val="22"/>
                <w:szCs w:val="22"/>
              </w:rPr>
              <w:t>Maksimālais laiks, kurā Pretendents ir jāreaģē</w:t>
            </w:r>
            <w:r w:rsidRPr="0011064D">
              <w:rPr>
                <w:sz w:val="22"/>
                <w:szCs w:val="22"/>
              </w:rPr>
              <w:t xml:space="preserve"> uz ziņu par </w:t>
            </w:r>
            <w:proofErr w:type="spellStart"/>
            <w:r w:rsidRPr="0011064D">
              <w:rPr>
                <w:sz w:val="22"/>
                <w:szCs w:val="22"/>
              </w:rPr>
              <w:t>problēmsituāciju</w:t>
            </w:r>
            <w:proofErr w:type="spellEnd"/>
            <w:r w:rsidRPr="0011064D">
              <w:rPr>
                <w:sz w:val="22"/>
                <w:szCs w:val="22"/>
              </w:rPr>
              <w:t xml:space="preserve"> un </w:t>
            </w:r>
            <w:r>
              <w:rPr>
                <w:sz w:val="22"/>
                <w:szCs w:val="22"/>
              </w:rPr>
              <w:t>jāpiedāvā</w:t>
            </w:r>
            <w:r w:rsidRPr="0011064D">
              <w:rPr>
                <w:sz w:val="22"/>
                <w:szCs w:val="22"/>
              </w:rPr>
              <w:t xml:space="preserve"> iespējamos risinājumus</w:t>
            </w:r>
            <w:r>
              <w:rPr>
                <w:sz w:val="22"/>
                <w:szCs w:val="22"/>
              </w:rPr>
              <w:t xml:space="preserve"> ir viena stunda.</w:t>
            </w:r>
          </w:p>
          <w:p w14:paraId="798E3357" w14:textId="77777777" w:rsidR="008C316C" w:rsidRPr="0011064D" w:rsidRDefault="008C316C" w:rsidP="008C316C">
            <w:pPr>
              <w:jc w:val="both"/>
              <w:rPr>
                <w:sz w:val="22"/>
                <w:szCs w:val="22"/>
              </w:rPr>
            </w:pPr>
          </w:p>
        </w:tc>
      </w:tr>
      <w:tr w:rsidR="008C316C" w:rsidRPr="0011064D" w14:paraId="336A8E96" w14:textId="77777777" w:rsidTr="00985FD6">
        <w:tc>
          <w:tcPr>
            <w:tcW w:w="238" w:type="pct"/>
            <w:tcBorders>
              <w:top w:val="single" w:sz="4" w:space="0" w:color="auto"/>
              <w:left w:val="single" w:sz="4" w:space="0" w:color="auto"/>
              <w:bottom w:val="single" w:sz="4" w:space="0" w:color="auto"/>
              <w:right w:val="single" w:sz="4" w:space="0" w:color="auto"/>
            </w:tcBorders>
          </w:tcPr>
          <w:p w14:paraId="49138B95" w14:textId="77777777" w:rsidR="008C316C" w:rsidRPr="0011064D" w:rsidRDefault="008C316C" w:rsidP="008C316C">
            <w:pPr>
              <w:rPr>
                <w:sz w:val="22"/>
                <w:szCs w:val="22"/>
              </w:rPr>
            </w:pPr>
            <w:r w:rsidRPr="0011064D">
              <w:rPr>
                <w:sz w:val="22"/>
                <w:szCs w:val="22"/>
              </w:rPr>
              <w:t>5</w:t>
            </w:r>
          </w:p>
        </w:tc>
        <w:tc>
          <w:tcPr>
            <w:tcW w:w="4762" w:type="pct"/>
            <w:tcBorders>
              <w:top w:val="single" w:sz="4" w:space="0" w:color="auto"/>
              <w:left w:val="single" w:sz="4" w:space="0" w:color="auto"/>
              <w:bottom w:val="single" w:sz="4" w:space="0" w:color="auto"/>
              <w:right w:val="single" w:sz="4" w:space="0" w:color="auto"/>
            </w:tcBorders>
            <w:hideMark/>
          </w:tcPr>
          <w:p w14:paraId="0DDEB24B" w14:textId="77777777" w:rsidR="008C316C" w:rsidRPr="0011064D" w:rsidRDefault="008C316C" w:rsidP="008C316C">
            <w:pPr>
              <w:jc w:val="both"/>
              <w:rPr>
                <w:sz w:val="22"/>
                <w:szCs w:val="22"/>
              </w:rPr>
            </w:pPr>
            <w:r w:rsidRPr="0011064D">
              <w:rPr>
                <w:sz w:val="22"/>
                <w:szCs w:val="22"/>
              </w:rPr>
              <w:t>Pretendents nozīmē vismaz vienu atbildīgo aģentu, kas apkalpos pasūtītāja pieprasījumus</w:t>
            </w:r>
          </w:p>
        </w:tc>
      </w:tr>
      <w:tr w:rsidR="008C316C" w:rsidRPr="0011064D" w14:paraId="5874C4F4"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19ECD1D5" w14:textId="77777777" w:rsidR="008C316C" w:rsidRPr="0011064D" w:rsidRDefault="008C316C" w:rsidP="008C316C">
            <w:pPr>
              <w:rPr>
                <w:sz w:val="22"/>
                <w:szCs w:val="22"/>
              </w:rPr>
            </w:pPr>
            <w:r w:rsidRPr="0011064D">
              <w:rPr>
                <w:sz w:val="22"/>
                <w:szCs w:val="22"/>
              </w:rPr>
              <w:t>6</w:t>
            </w:r>
          </w:p>
        </w:tc>
        <w:tc>
          <w:tcPr>
            <w:tcW w:w="4762" w:type="pct"/>
            <w:tcBorders>
              <w:top w:val="single" w:sz="4" w:space="0" w:color="auto"/>
              <w:left w:val="single" w:sz="4" w:space="0" w:color="auto"/>
              <w:bottom w:val="single" w:sz="4" w:space="0" w:color="auto"/>
              <w:right w:val="single" w:sz="4" w:space="0" w:color="auto"/>
            </w:tcBorders>
            <w:hideMark/>
          </w:tcPr>
          <w:p w14:paraId="2D3A9AD7" w14:textId="77777777" w:rsidR="008C316C" w:rsidRPr="0011064D" w:rsidRDefault="008C316C" w:rsidP="008C316C">
            <w:pPr>
              <w:jc w:val="both"/>
              <w:rPr>
                <w:sz w:val="22"/>
                <w:szCs w:val="22"/>
              </w:rPr>
            </w:pPr>
            <w:r w:rsidRPr="0011064D">
              <w:rPr>
                <w:sz w:val="22"/>
                <w:szCs w:val="22"/>
              </w:rPr>
              <w:t xml:space="preserve">Saņemot pasūtījumu no Pasūtītāja, Pretendents maksimāli </w:t>
            </w:r>
            <w:r w:rsidRPr="0011064D">
              <w:rPr>
                <w:b/>
                <w:sz w:val="22"/>
                <w:szCs w:val="22"/>
              </w:rPr>
              <w:t>vienas stundas laikā</w:t>
            </w:r>
            <w:r w:rsidRPr="0011064D">
              <w:rPr>
                <w:sz w:val="22"/>
                <w:szCs w:val="22"/>
              </w:rPr>
              <w:t xml:space="preserve"> apstrādā pasūtījumu un informē par pieejamiem pakalpojumiem, to termiņiem un izcenojumiem.</w:t>
            </w:r>
          </w:p>
          <w:p w14:paraId="3C53085E" w14:textId="77777777" w:rsidR="008C316C" w:rsidRPr="0011064D" w:rsidRDefault="008C316C" w:rsidP="008C316C">
            <w:pPr>
              <w:jc w:val="both"/>
              <w:rPr>
                <w:sz w:val="22"/>
                <w:szCs w:val="22"/>
              </w:rPr>
            </w:pPr>
          </w:p>
        </w:tc>
      </w:tr>
      <w:tr w:rsidR="008C316C" w:rsidRPr="0011064D" w14:paraId="7D29BF85"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12B4B76F" w14:textId="77777777" w:rsidR="008C316C" w:rsidRPr="0011064D" w:rsidRDefault="008C316C" w:rsidP="008C316C">
            <w:pPr>
              <w:rPr>
                <w:sz w:val="22"/>
                <w:szCs w:val="22"/>
              </w:rPr>
            </w:pPr>
            <w:r w:rsidRPr="0011064D">
              <w:rPr>
                <w:sz w:val="22"/>
                <w:szCs w:val="22"/>
              </w:rPr>
              <w:t>7</w:t>
            </w:r>
          </w:p>
        </w:tc>
        <w:tc>
          <w:tcPr>
            <w:tcW w:w="4762" w:type="pct"/>
            <w:tcBorders>
              <w:top w:val="single" w:sz="4" w:space="0" w:color="auto"/>
              <w:left w:val="single" w:sz="4" w:space="0" w:color="auto"/>
              <w:bottom w:val="single" w:sz="4" w:space="0" w:color="auto"/>
              <w:right w:val="single" w:sz="4" w:space="0" w:color="auto"/>
            </w:tcBorders>
            <w:hideMark/>
          </w:tcPr>
          <w:p w14:paraId="39EDDB4A" w14:textId="77777777" w:rsidR="008C316C" w:rsidRPr="0011064D" w:rsidRDefault="008C316C" w:rsidP="008C316C">
            <w:pPr>
              <w:jc w:val="both"/>
              <w:rPr>
                <w:sz w:val="22"/>
                <w:szCs w:val="22"/>
              </w:rPr>
            </w:pPr>
            <w:r w:rsidRPr="0011064D">
              <w:rPr>
                <w:sz w:val="22"/>
                <w:szCs w:val="22"/>
              </w:rPr>
              <w:t>Pasūtījuma rezervācija tiek veikta tikai pēc Pasūtītāja elektroniskā apstiprinājuma par izvēlētā pasūtījuma apjoma veikšanu, kuru rakstiski ir saskaņojis Pasūtītāja attiecīgās struktūrvienības vadītājs</w:t>
            </w:r>
          </w:p>
          <w:p w14:paraId="75028809" w14:textId="77777777" w:rsidR="008C316C" w:rsidRPr="0011064D" w:rsidRDefault="008C316C" w:rsidP="008C316C">
            <w:pPr>
              <w:jc w:val="both"/>
              <w:rPr>
                <w:sz w:val="22"/>
                <w:szCs w:val="22"/>
              </w:rPr>
            </w:pPr>
          </w:p>
        </w:tc>
      </w:tr>
      <w:tr w:rsidR="008C316C" w:rsidRPr="0011064D" w14:paraId="251FCBFC"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45A55411" w14:textId="77777777" w:rsidR="008C316C" w:rsidRPr="0011064D" w:rsidRDefault="008C316C" w:rsidP="008C316C">
            <w:pPr>
              <w:rPr>
                <w:sz w:val="22"/>
                <w:szCs w:val="22"/>
              </w:rPr>
            </w:pPr>
            <w:r w:rsidRPr="0011064D">
              <w:rPr>
                <w:sz w:val="22"/>
                <w:szCs w:val="22"/>
              </w:rPr>
              <w:t>8</w:t>
            </w:r>
          </w:p>
        </w:tc>
        <w:tc>
          <w:tcPr>
            <w:tcW w:w="4762" w:type="pct"/>
            <w:tcBorders>
              <w:top w:val="single" w:sz="4" w:space="0" w:color="auto"/>
              <w:left w:val="single" w:sz="4" w:space="0" w:color="auto"/>
              <w:bottom w:val="single" w:sz="4" w:space="0" w:color="auto"/>
              <w:right w:val="single" w:sz="4" w:space="0" w:color="auto"/>
            </w:tcBorders>
            <w:hideMark/>
          </w:tcPr>
          <w:p w14:paraId="7296E8AA" w14:textId="0F9A90A6" w:rsidR="008C316C" w:rsidRPr="0011064D" w:rsidRDefault="008C316C" w:rsidP="008C316C">
            <w:pPr>
              <w:jc w:val="both"/>
              <w:rPr>
                <w:sz w:val="22"/>
                <w:szCs w:val="22"/>
              </w:rPr>
            </w:pPr>
            <w:r w:rsidRPr="0011064D">
              <w:rPr>
                <w:sz w:val="22"/>
                <w:szCs w:val="22"/>
              </w:rPr>
              <w:t>Pretendents veic pasūtījumu apkalpošanu, izmantojot</w:t>
            </w:r>
            <w:r w:rsidR="000433F8">
              <w:rPr>
                <w:sz w:val="22"/>
                <w:szCs w:val="22"/>
              </w:rPr>
              <w:t xml:space="preserve"> vismaz trīs</w:t>
            </w:r>
            <w:r w:rsidRPr="0011064D">
              <w:rPr>
                <w:sz w:val="22"/>
                <w:szCs w:val="22"/>
              </w:rPr>
              <w:t xml:space="preserve"> datorizētas rezervēšanas sistēmas </w:t>
            </w:r>
          </w:p>
          <w:p w14:paraId="2268AF74" w14:textId="77777777" w:rsidR="008C316C" w:rsidRPr="0011064D" w:rsidRDefault="008C316C" w:rsidP="008C316C">
            <w:pPr>
              <w:jc w:val="both"/>
              <w:rPr>
                <w:bCs/>
                <w:sz w:val="22"/>
                <w:szCs w:val="22"/>
              </w:rPr>
            </w:pPr>
          </w:p>
        </w:tc>
      </w:tr>
      <w:tr w:rsidR="008C316C" w:rsidRPr="0011064D" w14:paraId="17519FDC"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4FE14A07" w14:textId="77777777" w:rsidR="008C316C" w:rsidRPr="0011064D" w:rsidRDefault="008C316C" w:rsidP="008C316C">
            <w:pPr>
              <w:rPr>
                <w:sz w:val="22"/>
                <w:szCs w:val="22"/>
              </w:rPr>
            </w:pPr>
            <w:r w:rsidRPr="0011064D">
              <w:rPr>
                <w:sz w:val="22"/>
                <w:szCs w:val="22"/>
              </w:rPr>
              <w:t>9</w:t>
            </w:r>
          </w:p>
        </w:tc>
        <w:tc>
          <w:tcPr>
            <w:tcW w:w="4762" w:type="pct"/>
            <w:tcBorders>
              <w:top w:val="single" w:sz="4" w:space="0" w:color="auto"/>
              <w:left w:val="single" w:sz="4" w:space="0" w:color="auto"/>
              <w:bottom w:val="single" w:sz="4" w:space="0" w:color="auto"/>
              <w:right w:val="single" w:sz="4" w:space="0" w:color="auto"/>
            </w:tcBorders>
            <w:hideMark/>
          </w:tcPr>
          <w:p w14:paraId="10E1D353" w14:textId="77777777" w:rsidR="008C316C" w:rsidRPr="0011064D" w:rsidRDefault="008C316C" w:rsidP="008C316C">
            <w:pPr>
              <w:jc w:val="both"/>
              <w:rPr>
                <w:sz w:val="22"/>
                <w:szCs w:val="22"/>
              </w:rPr>
            </w:pPr>
            <w:r w:rsidRPr="0011064D">
              <w:rPr>
                <w:bCs/>
                <w:sz w:val="22"/>
                <w:szCs w:val="22"/>
              </w:rPr>
              <w:t xml:space="preserve">Pretendents veic </w:t>
            </w:r>
            <w:r w:rsidRPr="0011064D">
              <w:rPr>
                <w:sz w:val="22"/>
                <w:szCs w:val="22"/>
              </w:rPr>
              <w:t>biļešu un citu pakalpojuma izpildi apliecinošo dokumentu piegādi Pasūtītājam elektroniski (ja tas ir iespējams), savā birojā vai, ja nepieciešams, Jūrmalas pilsētas domē</w:t>
            </w:r>
            <w:r w:rsidR="00556064">
              <w:rPr>
                <w:sz w:val="22"/>
                <w:szCs w:val="22"/>
              </w:rPr>
              <w:t>,</w:t>
            </w:r>
            <w:r w:rsidRPr="0011064D">
              <w:rPr>
                <w:sz w:val="22"/>
                <w:szCs w:val="22"/>
              </w:rPr>
              <w:t xml:space="preserve"> savlaicīgi, bet ne vēlāk kā divas darba dienas pirms biļetē norādītā komandējuma datuma, steidzamos gadījumos piegāde veicama divu stundu laikā vienojoties ar Pasūtītāju.</w:t>
            </w:r>
          </w:p>
          <w:p w14:paraId="4274D664" w14:textId="77777777" w:rsidR="008C316C" w:rsidRPr="0011064D" w:rsidRDefault="008C316C" w:rsidP="008C316C">
            <w:pPr>
              <w:jc w:val="both"/>
              <w:rPr>
                <w:sz w:val="22"/>
                <w:szCs w:val="22"/>
              </w:rPr>
            </w:pPr>
          </w:p>
        </w:tc>
      </w:tr>
      <w:tr w:rsidR="008C316C" w:rsidRPr="0011064D" w14:paraId="296ED05E"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316E731F" w14:textId="77777777" w:rsidR="008C316C" w:rsidRPr="0011064D" w:rsidRDefault="008C316C" w:rsidP="008C316C">
            <w:pPr>
              <w:rPr>
                <w:sz w:val="22"/>
                <w:szCs w:val="22"/>
              </w:rPr>
            </w:pPr>
            <w:r w:rsidRPr="0011064D">
              <w:rPr>
                <w:sz w:val="22"/>
                <w:szCs w:val="22"/>
              </w:rPr>
              <w:t>10</w:t>
            </w:r>
          </w:p>
        </w:tc>
        <w:tc>
          <w:tcPr>
            <w:tcW w:w="4762" w:type="pct"/>
            <w:tcBorders>
              <w:top w:val="single" w:sz="4" w:space="0" w:color="auto"/>
              <w:left w:val="single" w:sz="4" w:space="0" w:color="auto"/>
              <w:bottom w:val="single" w:sz="4" w:space="0" w:color="auto"/>
              <w:right w:val="single" w:sz="4" w:space="0" w:color="auto"/>
            </w:tcBorders>
            <w:hideMark/>
          </w:tcPr>
          <w:p w14:paraId="75432893" w14:textId="77777777" w:rsidR="008C316C" w:rsidRPr="0011064D" w:rsidRDefault="008C316C" w:rsidP="008C316C">
            <w:pPr>
              <w:jc w:val="both"/>
              <w:rPr>
                <w:sz w:val="22"/>
                <w:szCs w:val="22"/>
              </w:rPr>
            </w:pPr>
            <w:r w:rsidRPr="0011064D">
              <w:rPr>
                <w:bCs/>
                <w:sz w:val="22"/>
                <w:szCs w:val="22"/>
              </w:rPr>
              <w:t>Pretendents p</w:t>
            </w:r>
            <w:r w:rsidRPr="0011064D">
              <w:rPr>
                <w:sz w:val="22"/>
                <w:szCs w:val="22"/>
              </w:rPr>
              <w:t>ēc Pasūtītāja pieprasījuma bezmaksas sniedz statistikas datus par Pasūtītāja izmantotajiem pakalpojumiem un izlietotajiem finanšu līdzekļiem.</w:t>
            </w:r>
          </w:p>
          <w:p w14:paraId="2C789813" w14:textId="77777777" w:rsidR="008C316C" w:rsidRPr="0011064D" w:rsidRDefault="008C316C" w:rsidP="008C316C">
            <w:pPr>
              <w:jc w:val="both"/>
              <w:rPr>
                <w:sz w:val="22"/>
                <w:szCs w:val="22"/>
              </w:rPr>
            </w:pPr>
          </w:p>
        </w:tc>
      </w:tr>
      <w:tr w:rsidR="008C316C" w:rsidRPr="0011064D" w14:paraId="7DEC43ED"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1B3C7A38" w14:textId="77777777" w:rsidR="008C316C" w:rsidRPr="0011064D" w:rsidRDefault="008C316C" w:rsidP="008C316C">
            <w:pPr>
              <w:rPr>
                <w:sz w:val="22"/>
                <w:szCs w:val="22"/>
              </w:rPr>
            </w:pPr>
            <w:r w:rsidRPr="0011064D">
              <w:rPr>
                <w:sz w:val="22"/>
                <w:szCs w:val="22"/>
              </w:rPr>
              <w:t>11</w:t>
            </w:r>
          </w:p>
        </w:tc>
        <w:tc>
          <w:tcPr>
            <w:tcW w:w="4762" w:type="pct"/>
            <w:tcBorders>
              <w:top w:val="single" w:sz="4" w:space="0" w:color="auto"/>
              <w:left w:val="single" w:sz="4" w:space="0" w:color="auto"/>
              <w:bottom w:val="single" w:sz="4" w:space="0" w:color="auto"/>
              <w:right w:val="single" w:sz="4" w:space="0" w:color="auto"/>
            </w:tcBorders>
            <w:hideMark/>
          </w:tcPr>
          <w:p w14:paraId="7A298889" w14:textId="77777777" w:rsidR="008C316C" w:rsidRPr="0011064D" w:rsidRDefault="008C316C" w:rsidP="008C316C">
            <w:pPr>
              <w:jc w:val="both"/>
              <w:rPr>
                <w:bCs/>
                <w:sz w:val="22"/>
                <w:szCs w:val="22"/>
              </w:rPr>
            </w:pPr>
            <w:r w:rsidRPr="0011064D">
              <w:rPr>
                <w:sz w:val="22"/>
                <w:szCs w:val="22"/>
              </w:rPr>
              <w:t>Pretendents</w:t>
            </w:r>
            <w:r w:rsidRPr="0011064D">
              <w:rPr>
                <w:bCs/>
                <w:sz w:val="22"/>
                <w:szCs w:val="22"/>
              </w:rPr>
              <w:t xml:space="preserve"> sagatavo rēķinus par katru pasūtījumu un </w:t>
            </w:r>
            <w:proofErr w:type="spellStart"/>
            <w:r w:rsidRPr="0011064D">
              <w:rPr>
                <w:bCs/>
                <w:sz w:val="22"/>
                <w:szCs w:val="22"/>
              </w:rPr>
              <w:t>nosūta</w:t>
            </w:r>
            <w:proofErr w:type="spellEnd"/>
            <w:r w:rsidRPr="0011064D">
              <w:rPr>
                <w:bCs/>
                <w:sz w:val="22"/>
                <w:szCs w:val="22"/>
              </w:rPr>
              <w:t xml:space="preserve"> to elektroniskā veidā uz Pasūtītāja atbildīgās personas e-pasta adresi</w:t>
            </w:r>
            <w:r w:rsidRPr="0011064D">
              <w:rPr>
                <w:sz w:val="22"/>
                <w:szCs w:val="22"/>
              </w:rPr>
              <w:t xml:space="preserve"> pēc katra pasūtījuma</w:t>
            </w:r>
            <w:r w:rsidR="00430033" w:rsidRPr="0011064D">
              <w:rPr>
                <w:sz w:val="22"/>
                <w:szCs w:val="22"/>
              </w:rPr>
              <w:t xml:space="preserve"> vai</w:t>
            </w:r>
            <w:r w:rsidRPr="0011064D">
              <w:rPr>
                <w:sz w:val="22"/>
                <w:szCs w:val="22"/>
              </w:rPr>
              <w:t xml:space="preserve"> nogādā tos </w:t>
            </w:r>
            <w:r w:rsidRPr="0011064D">
              <w:rPr>
                <w:bCs/>
                <w:sz w:val="22"/>
                <w:szCs w:val="22"/>
              </w:rPr>
              <w:t>Pasūtītājam pa pastu uz adresi – Jūrmalas pilsētas dome, Jomas iela 1/5, Jūrmala LV-2015 vai iesniedz personīgi. Rēķinā jāuzrāda ceļojošās personas vārds, uzvārds, sniegtā pakalpojuma nosaukums, kā arī atsevišķi jāizdala pretendenta starpniecības maksa, ja tā tika piemērota.</w:t>
            </w:r>
          </w:p>
          <w:p w14:paraId="2667F9F0" w14:textId="77777777" w:rsidR="008C316C" w:rsidRPr="0011064D" w:rsidRDefault="008C316C" w:rsidP="008C316C">
            <w:pPr>
              <w:jc w:val="both"/>
              <w:rPr>
                <w:bCs/>
                <w:sz w:val="22"/>
                <w:szCs w:val="22"/>
              </w:rPr>
            </w:pPr>
          </w:p>
        </w:tc>
      </w:tr>
      <w:tr w:rsidR="008C316C" w:rsidRPr="0011064D" w14:paraId="0DBE70D0"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6BF6CFD5" w14:textId="77777777" w:rsidR="008C316C" w:rsidRPr="0011064D" w:rsidRDefault="008C316C" w:rsidP="008C316C">
            <w:pPr>
              <w:rPr>
                <w:sz w:val="22"/>
                <w:szCs w:val="22"/>
              </w:rPr>
            </w:pPr>
            <w:r w:rsidRPr="0011064D">
              <w:rPr>
                <w:sz w:val="22"/>
                <w:szCs w:val="22"/>
              </w:rPr>
              <w:t>12</w:t>
            </w:r>
          </w:p>
        </w:tc>
        <w:tc>
          <w:tcPr>
            <w:tcW w:w="4762" w:type="pct"/>
            <w:tcBorders>
              <w:top w:val="single" w:sz="4" w:space="0" w:color="auto"/>
              <w:left w:val="single" w:sz="4" w:space="0" w:color="auto"/>
              <w:bottom w:val="single" w:sz="4" w:space="0" w:color="auto"/>
              <w:right w:val="single" w:sz="4" w:space="0" w:color="auto"/>
            </w:tcBorders>
            <w:hideMark/>
          </w:tcPr>
          <w:p w14:paraId="76901E94" w14:textId="77777777" w:rsidR="008C316C" w:rsidRPr="0011064D" w:rsidRDefault="008C316C" w:rsidP="008C316C">
            <w:pPr>
              <w:jc w:val="both"/>
              <w:rPr>
                <w:sz w:val="22"/>
                <w:szCs w:val="22"/>
              </w:rPr>
            </w:pPr>
            <w:r w:rsidRPr="0011064D">
              <w:rPr>
                <w:sz w:val="22"/>
                <w:szCs w:val="22"/>
              </w:rPr>
              <w:t>Rēķini par sniegtajiem pakalpojumiem iesniedzami Pasūtītājam. Apmaksas termiņš ir 15 (piecpadsmit) darba dienas no rēķina saņemšanas dienas. Rezervācijas steidzamības gadījumā, pretendentam jānodrošina pakalpojumu rezervācija ar Pasūtītāja pēcapmaksu.</w:t>
            </w:r>
          </w:p>
          <w:p w14:paraId="11F20BE1" w14:textId="77777777" w:rsidR="008C316C" w:rsidRPr="0011064D" w:rsidRDefault="008C316C" w:rsidP="008C316C">
            <w:pPr>
              <w:jc w:val="both"/>
              <w:rPr>
                <w:sz w:val="22"/>
                <w:szCs w:val="22"/>
              </w:rPr>
            </w:pPr>
          </w:p>
        </w:tc>
      </w:tr>
      <w:tr w:rsidR="008C316C" w:rsidRPr="0011064D" w14:paraId="472F2F12"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5DFA8645" w14:textId="77777777" w:rsidR="008C316C" w:rsidRPr="0011064D" w:rsidRDefault="008C316C" w:rsidP="008C316C">
            <w:pPr>
              <w:rPr>
                <w:bCs/>
                <w:sz w:val="22"/>
                <w:szCs w:val="22"/>
              </w:rPr>
            </w:pPr>
            <w:r w:rsidRPr="0011064D">
              <w:rPr>
                <w:bCs/>
                <w:sz w:val="22"/>
                <w:szCs w:val="22"/>
              </w:rPr>
              <w:t>13</w:t>
            </w:r>
          </w:p>
        </w:tc>
        <w:tc>
          <w:tcPr>
            <w:tcW w:w="4762" w:type="pct"/>
            <w:tcBorders>
              <w:top w:val="single" w:sz="4" w:space="0" w:color="auto"/>
              <w:left w:val="single" w:sz="4" w:space="0" w:color="auto"/>
              <w:bottom w:val="single" w:sz="4" w:space="0" w:color="auto"/>
              <w:right w:val="single" w:sz="4" w:space="0" w:color="auto"/>
            </w:tcBorders>
            <w:hideMark/>
          </w:tcPr>
          <w:p w14:paraId="6EFDF36F" w14:textId="37ABEE6C" w:rsidR="008C316C" w:rsidRPr="0011064D" w:rsidRDefault="008C316C" w:rsidP="008C316C">
            <w:pPr>
              <w:jc w:val="both"/>
              <w:rPr>
                <w:sz w:val="22"/>
                <w:szCs w:val="22"/>
              </w:rPr>
            </w:pPr>
            <w:r w:rsidRPr="0011064D">
              <w:rPr>
                <w:bCs/>
                <w:sz w:val="22"/>
                <w:szCs w:val="22"/>
              </w:rPr>
              <w:t xml:space="preserve">Pretendents nodrošina pilnīgu tam </w:t>
            </w:r>
            <w:r w:rsidRPr="0011064D">
              <w:rPr>
                <w:sz w:val="22"/>
                <w:szCs w:val="22"/>
              </w:rPr>
              <w:t xml:space="preserve">uzticētās </w:t>
            </w:r>
            <w:r w:rsidR="00556064">
              <w:rPr>
                <w:sz w:val="22"/>
                <w:szCs w:val="22"/>
              </w:rPr>
              <w:t xml:space="preserve">informācijas un tā rīcībā nonākušo personas datu </w:t>
            </w:r>
            <w:r w:rsidRPr="0011064D">
              <w:rPr>
                <w:sz w:val="22"/>
                <w:szCs w:val="22"/>
              </w:rPr>
              <w:t>konfidencialitāti un aizsardzību</w:t>
            </w:r>
            <w:r w:rsidR="00556064">
              <w:rPr>
                <w:sz w:val="22"/>
                <w:szCs w:val="22"/>
              </w:rPr>
              <w:t>.</w:t>
            </w:r>
          </w:p>
          <w:p w14:paraId="1F70D885" w14:textId="77777777" w:rsidR="008C316C" w:rsidRPr="0011064D" w:rsidRDefault="008C316C" w:rsidP="008C316C">
            <w:pPr>
              <w:jc w:val="both"/>
              <w:rPr>
                <w:sz w:val="22"/>
                <w:szCs w:val="22"/>
              </w:rPr>
            </w:pPr>
          </w:p>
        </w:tc>
      </w:tr>
      <w:tr w:rsidR="008C316C" w:rsidRPr="0011064D" w14:paraId="327AD718"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782DADB0" w14:textId="77777777" w:rsidR="008C316C" w:rsidRPr="0011064D" w:rsidRDefault="008C316C" w:rsidP="008C316C">
            <w:pPr>
              <w:rPr>
                <w:bCs/>
                <w:sz w:val="22"/>
                <w:szCs w:val="22"/>
              </w:rPr>
            </w:pPr>
            <w:r w:rsidRPr="0011064D">
              <w:rPr>
                <w:bCs/>
                <w:sz w:val="22"/>
                <w:szCs w:val="22"/>
              </w:rPr>
              <w:t>14</w:t>
            </w:r>
          </w:p>
        </w:tc>
        <w:tc>
          <w:tcPr>
            <w:tcW w:w="4762" w:type="pct"/>
            <w:tcBorders>
              <w:top w:val="single" w:sz="4" w:space="0" w:color="auto"/>
              <w:left w:val="single" w:sz="4" w:space="0" w:color="auto"/>
              <w:bottom w:val="single" w:sz="4" w:space="0" w:color="auto"/>
              <w:right w:val="single" w:sz="4" w:space="0" w:color="auto"/>
            </w:tcBorders>
            <w:hideMark/>
          </w:tcPr>
          <w:p w14:paraId="0B6D2536" w14:textId="77777777" w:rsidR="008C316C" w:rsidRPr="0011064D" w:rsidRDefault="008C316C" w:rsidP="008C316C">
            <w:pPr>
              <w:jc w:val="both"/>
              <w:rPr>
                <w:bCs/>
                <w:sz w:val="22"/>
                <w:szCs w:val="22"/>
              </w:rPr>
            </w:pPr>
            <w:r w:rsidRPr="0011064D">
              <w:rPr>
                <w:bCs/>
                <w:sz w:val="22"/>
                <w:szCs w:val="22"/>
              </w:rPr>
              <w:t xml:space="preserve">Pretendenta piedāvātās cenas vispārīgās vienošanās darbības laikā nedrīkst pārsniegt </w:t>
            </w:r>
            <w:r w:rsidRPr="0011064D">
              <w:rPr>
                <w:b/>
                <w:bCs/>
                <w:sz w:val="22"/>
                <w:szCs w:val="22"/>
              </w:rPr>
              <w:t>tiešo pakalpojumu</w:t>
            </w:r>
            <w:r w:rsidRPr="0011064D">
              <w:rPr>
                <w:bCs/>
                <w:sz w:val="22"/>
                <w:szCs w:val="22"/>
              </w:rPr>
              <w:t xml:space="preserve"> </w:t>
            </w:r>
            <w:r w:rsidRPr="0011064D">
              <w:rPr>
                <w:b/>
                <w:bCs/>
                <w:sz w:val="22"/>
                <w:szCs w:val="22"/>
              </w:rPr>
              <w:t>sniedzēju</w:t>
            </w:r>
            <w:r w:rsidRPr="0011064D">
              <w:rPr>
                <w:bCs/>
                <w:sz w:val="22"/>
                <w:szCs w:val="22"/>
              </w:rPr>
              <w:t xml:space="preserve"> publiski norādītās cenas. Pasūtītājs ir tiesīgs jebkurā brīdī pārbaudīt pretendenta piedāvāto cenu, pieprasot informāciju no tiešā pakalpojuma sniedzēja.</w:t>
            </w:r>
          </w:p>
          <w:p w14:paraId="75394E39" w14:textId="77777777" w:rsidR="008C316C" w:rsidRPr="0011064D" w:rsidRDefault="008C316C" w:rsidP="008C316C">
            <w:pPr>
              <w:jc w:val="both"/>
              <w:rPr>
                <w:bCs/>
                <w:sz w:val="22"/>
                <w:szCs w:val="22"/>
              </w:rPr>
            </w:pPr>
          </w:p>
        </w:tc>
      </w:tr>
      <w:tr w:rsidR="008C316C" w:rsidRPr="0011064D" w14:paraId="6E479D96" w14:textId="77777777" w:rsidTr="00985FD6">
        <w:tc>
          <w:tcPr>
            <w:tcW w:w="238" w:type="pct"/>
            <w:tcBorders>
              <w:top w:val="single" w:sz="4" w:space="0" w:color="auto"/>
              <w:left w:val="single" w:sz="4" w:space="0" w:color="auto"/>
              <w:bottom w:val="single" w:sz="4" w:space="0" w:color="auto"/>
              <w:right w:val="single" w:sz="4" w:space="0" w:color="auto"/>
            </w:tcBorders>
          </w:tcPr>
          <w:p w14:paraId="2D9A8D42" w14:textId="77777777" w:rsidR="008C316C" w:rsidRPr="0011064D" w:rsidRDefault="008C316C" w:rsidP="008C316C">
            <w:pPr>
              <w:rPr>
                <w:b/>
                <w:sz w:val="22"/>
                <w:szCs w:val="22"/>
              </w:rPr>
            </w:pPr>
          </w:p>
        </w:tc>
        <w:tc>
          <w:tcPr>
            <w:tcW w:w="4762" w:type="pct"/>
            <w:tcBorders>
              <w:top w:val="single" w:sz="4" w:space="0" w:color="auto"/>
              <w:left w:val="single" w:sz="4" w:space="0" w:color="auto"/>
              <w:bottom w:val="single" w:sz="4" w:space="0" w:color="auto"/>
              <w:right w:val="single" w:sz="4" w:space="0" w:color="auto"/>
            </w:tcBorders>
            <w:hideMark/>
          </w:tcPr>
          <w:p w14:paraId="1D29F924" w14:textId="77777777" w:rsidR="008C316C" w:rsidRPr="0011064D" w:rsidRDefault="008C316C" w:rsidP="008C316C">
            <w:pPr>
              <w:jc w:val="both"/>
              <w:rPr>
                <w:b/>
                <w:sz w:val="22"/>
                <w:szCs w:val="22"/>
              </w:rPr>
            </w:pPr>
            <w:r w:rsidRPr="0011064D">
              <w:rPr>
                <w:b/>
                <w:sz w:val="22"/>
                <w:szCs w:val="22"/>
              </w:rPr>
              <w:t>Transporta biļetes</w:t>
            </w:r>
          </w:p>
        </w:tc>
      </w:tr>
      <w:tr w:rsidR="008C316C" w:rsidRPr="0011064D" w14:paraId="45E70A98"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4C757695" w14:textId="77777777" w:rsidR="008C316C" w:rsidRPr="0011064D" w:rsidRDefault="008C316C" w:rsidP="008C316C">
            <w:pPr>
              <w:rPr>
                <w:sz w:val="22"/>
                <w:szCs w:val="22"/>
              </w:rPr>
            </w:pPr>
            <w:r w:rsidRPr="0011064D">
              <w:rPr>
                <w:sz w:val="22"/>
                <w:szCs w:val="22"/>
              </w:rPr>
              <w:t>15</w:t>
            </w:r>
          </w:p>
        </w:tc>
        <w:tc>
          <w:tcPr>
            <w:tcW w:w="4762" w:type="pct"/>
            <w:tcBorders>
              <w:top w:val="single" w:sz="4" w:space="0" w:color="auto"/>
              <w:left w:val="single" w:sz="4" w:space="0" w:color="auto"/>
              <w:bottom w:val="single" w:sz="4" w:space="0" w:color="auto"/>
              <w:right w:val="single" w:sz="4" w:space="0" w:color="auto"/>
            </w:tcBorders>
            <w:hideMark/>
          </w:tcPr>
          <w:p w14:paraId="51530BF8" w14:textId="783BC960" w:rsidR="008C316C" w:rsidRPr="0011064D" w:rsidRDefault="008C316C" w:rsidP="008C316C">
            <w:pPr>
              <w:jc w:val="both"/>
              <w:rPr>
                <w:sz w:val="22"/>
                <w:szCs w:val="22"/>
              </w:rPr>
            </w:pPr>
            <w:r w:rsidRPr="0011064D">
              <w:rPr>
                <w:sz w:val="22"/>
                <w:szCs w:val="22"/>
              </w:rPr>
              <w:t xml:space="preserve">Pēc Pasūtītāja pieprasījuma pretendentam jāinformē Pasūtītājs par iespējamiem maršrutiem un cenām, kā arī par biļešu izpirkšanas, maiņas un anulēšanas noteikumiem saskaņā ar attiecīgā pārvadātāja (pakalpojuma sniedzēja) nosacījumiem. Pretendentam jāpiedāvā biļetes ar </w:t>
            </w:r>
            <w:r w:rsidRPr="0011064D">
              <w:rPr>
                <w:sz w:val="22"/>
                <w:szCs w:val="22"/>
              </w:rPr>
              <w:lastRenderedPageBreak/>
              <w:t>izdevīgākajiem ceļošanas laikiem, izdevīgāko ceļošanas maršrutu un lētāko maksu Pasūtītāja izvēlētajā transporta veidā. Lai noteiktu Pasūtītājam izdevīgāko un lētāko biļešu iegādi, pretendentam jāpiedāvā Pasūtītājam vismaz trīs varianti</w:t>
            </w:r>
            <w:r w:rsidR="00556064">
              <w:rPr>
                <w:sz w:val="22"/>
                <w:szCs w:val="22"/>
              </w:rPr>
              <w:t>.</w:t>
            </w:r>
          </w:p>
          <w:p w14:paraId="79FEFAC3" w14:textId="77777777" w:rsidR="008C316C" w:rsidRPr="0011064D" w:rsidRDefault="008C316C" w:rsidP="008C316C">
            <w:pPr>
              <w:jc w:val="both"/>
              <w:rPr>
                <w:sz w:val="22"/>
                <w:szCs w:val="22"/>
              </w:rPr>
            </w:pPr>
          </w:p>
        </w:tc>
      </w:tr>
      <w:tr w:rsidR="008C316C" w:rsidRPr="0011064D" w14:paraId="71CD03AA"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4B8E3785" w14:textId="77777777" w:rsidR="008C316C" w:rsidRPr="0011064D" w:rsidRDefault="008C316C" w:rsidP="008C316C">
            <w:pPr>
              <w:rPr>
                <w:sz w:val="22"/>
                <w:szCs w:val="22"/>
              </w:rPr>
            </w:pPr>
            <w:r w:rsidRPr="0011064D">
              <w:rPr>
                <w:sz w:val="22"/>
                <w:szCs w:val="22"/>
              </w:rPr>
              <w:lastRenderedPageBreak/>
              <w:t>16</w:t>
            </w:r>
          </w:p>
        </w:tc>
        <w:tc>
          <w:tcPr>
            <w:tcW w:w="4762" w:type="pct"/>
            <w:tcBorders>
              <w:top w:val="single" w:sz="4" w:space="0" w:color="auto"/>
              <w:left w:val="single" w:sz="4" w:space="0" w:color="auto"/>
              <w:bottom w:val="single" w:sz="4" w:space="0" w:color="auto"/>
              <w:right w:val="single" w:sz="4" w:space="0" w:color="auto"/>
            </w:tcBorders>
            <w:hideMark/>
          </w:tcPr>
          <w:p w14:paraId="29F4BC0A" w14:textId="77777777" w:rsidR="008C316C" w:rsidRPr="0011064D" w:rsidRDefault="008C316C" w:rsidP="008C316C">
            <w:pPr>
              <w:jc w:val="both"/>
              <w:rPr>
                <w:sz w:val="22"/>
                <w:szCs w:val="22"/>
              </w:rPr>
            </w:pPr>
            <w:r w:rsidRPr="0011064D">
              <w:rPr>
                <w:sz w:val="22"/>
                <w:szCs w:val="22"/>
              </w:rPr>
              <w:t>Aviobiļetes jānodrošina lidošanai ekonomiskajā klasē, ja vien puses nav vienojušās savādāk.</w:t>
            </w:r>
          </w:p>
          <w:p w14:paraId="2CDE937E" w14:textId="77777777" w:rsidR="008C316C" w:rsidRPr="0011064D" w:rsidRDefault="008C316C" w:rsidP="008C316C">
            <w:pPr>
              <w:jc w:val="both"/>
              <w:rPr>
                <w:sz w:val="22"/>
                <w:szCs w:val="22"/>
              </w:rPr>
            </w:pPr>
          </w:p>
        </w:tc>
      </w:tr>
      <w:tr w:rsidR="008C316C" w:rsidRPr="0011064D" w14:paraId="28A5B25F" w14:textId="77777777" w:rsidTr="00985FD6">
        <w:trPr>
          <w:trHeight w:val="182"/>
        </w:trPr>
        <w:tc>
          <w:tcPr>
            <w:tcW w:w="238" w:type="pct"/>
            <w:tcBorders>
              <w:top w:val="single" w:sz="4" w:space="0" w:color="auto"/>
              <w:left w:val="single" w:sz="4" w:space="0" w:color="auto"/>
              <w:bottom w:val="single" w:sz="4" w:space="0" w:color="auto"/>
              <w:right w:val="single" w:sz="4" w:space="0" w:color="auto"/>
            </w:tcBorders>
            <w:hideMark/>
          </w:tcPr>
          <w:p w14:paraId="6112881E" w14:textId="77777777" w:rsidR="008C316C" w:rsidRPr="0011064D" w:rsidRDefault="008C316C" w:rsidP="008C316C">
            <w:pPr>
              <w:rPr>
                <w:sz w:val="22"/>
                <w:szCs w:val="22"/>
              </w:rPr>
            </w:pPr>
            <w:r w:rsidRPr="0011064D">
              <w:rPr>
                <w:sz w:val="22"/>
                <w:szCs w:val="22"/>
              </w:rPr>
              <w:t>17</w:t>
            </w:r>
          </w:p>
        </w:tc>
        <w:tc>
          <w:tcPr>
            <w:tcW w:w="4762" w:type="pct"/>
            <w:tcBorders>
              <w:top w:val="single" w:sz="4" w:space="0" w:color="auto"/>
              <w:left w:val="single" w:sz="4" w:space="0" w:color="auto"/>
              <w:bottom w:val="single" w:sz="4" w:space="0" w:color="auto"/>
              <w:right w:val="single" w:sz="4" w:space="0" w:color="auto"/>
            </w:tcBorders>
            <w:hideMark/>
          </w:tcPr>
          <w:p w14:paraId="1EFCCE60" w14:textId="77777777" w:rsidR="008C316C" w:rsidRPr="0011064D" w:rsidRDefault="008C316C" w:rsidP="008C316C">
            <w:pPr>
              <w:jc w:val="both"/>
              <w:rPr>
                <w:sz w:val="22"/>
                <w:szCs w:val="22"/>
              </w:rPr>
            </w:pPr>
            <w:r w:rsidRPr="0011064D">
              <w:rPr>
                <w:sz w:val="22"/>
                <w:szCs w:val="22"/>
              </w:rPr>
              <w:t>Pretendents nodrošina biļešu maiņas, pasažiera vārda un/vai uzvārda maiņas, biļešu izpirkšanas, anulēšanas un nodošanas iespējas pirms un pēc biļešu izdrukāšanas, kā arī jāparedz iespēja atmaksāt Pasūtītāja iztērētos līdzekļus atbilstoši attiecīgo pārvadājumu pakalpojumu sniedzēju noteikumiem.</w:t>
            </w:r>
          </w:p>
          <w:p w14:paraId="63860CCB" w14:textId="77777777" w:rsidR="008C316C" w:rsidRPr="0011064D" w:rsidRDefault="008C316C" w:rsidP="008C316C">
            <w:pPr>
              <w:jc w:val="both"/>
              <w:rPr>
                <w:sz w:val="22"/>
                <w:szCs w:val="22"/>
              </w:rPr>
            </w:pPr>
          </w:p>
        </w:tc>
      </w:tr>
      <w:tr w:rsidR="008C316C" w:rsidRPr="0011064D" w14:paraId="4E0FE6B0"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77B8AC31" w14:textId="77777777" w:rsidR="008C316C" w:rsidRPr="0011064D" w:rsidRDefault="008C316C" w:rsidP="008C316C">
            <w:pPr>
              <w:rPr>
                <w:sz w:val="22"/>
                <w:szCs w:val="22"/>
              </w:rPr>
            </w:pPr>
            <w:r w:rsidRPr="0011064D">
              <w:rPr>
                <w:sz w:val="22"/>
                <w:szCs w:val="22"/>
              </w:rPr>
              <w:t>18</w:t>
            </w:r>
          </w:p>
        </w:tc>
        <w:tc>
          <w:tcPr>
            <w:tcW w:w="4762" w:type="pct"/>
            <w:tcBorders>
              <w:top w:val="single" w:sz="4" w:space="0" w:color="auto"/>
              <w:left w:val="single" w:sz="4" w:space="0" w:color="auto"/>
              <w:bottom w:val="single" w:sz="4" w:space="0" w:color="auto"/>
              <w:right w:val="single" w:sz="4" w:space="0" w:color="auto"/>
            </w:tcBorders>
            <w:hideMark/>
          </w:tcPr>
          <w:p w14:paraId="02B2D129" w14:textId="77777777" w:rsidR="008C316C" w:rsidRPr="0011064D" w:rsidRDefault="008C316C" w:rsidP="008C316C">
            <w:pPr>
              <w:jc w:val="both"/>
              <w:rPr>
                <w:sz w:val="22"/>
                <w:szCs w:val="22"/>
              </w:rPr>
            </w:pPr>
            <w:r w:rsidRPr="0011064D">
              <w:rPr>
                <w:sz w:val="22"/>
                <w:szCs w:val="22"/>
              </w:rPr>
              <w:t xml:space="preserve">Pretendentam laikus jāinformē Pasūtītājs par lidojumu grafiku izmaiņām, atceltiem reisiem, streikiem u.c. apstākļiem, kas var ietekmēt Pasūtītāja plānotā brauciena īstenošanu, un nepieciešamības gadījumā palīdz pārplānot braucienu. </w:t>
            </w:r>
          </w:p>
          <w:p w14:paraId="210EC107" w14:textId="77777777" w:rsidR="008C316C" w:rsidRPr="0011064D" w:rsidRDefault="008C316C" w:rsidP="008C316C">
            <w:pPr>
              <w:jc w:val="both"/>
              <w:rPr>
                <w:sz w:val="22"/>
                <w:szCs w:val="22"/>
              </w:rPr>
            </w:pPr>
          </w:p>
        </w:tc>
      </w:tr>
      <w:tr w:rsidR="008C316C" w:rsidRPr="0011064D" w14:paraId="23E577A2"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5311C0CF" w14:textId="77777777" w:rsidR="008C316C" w:rsidRPr="0011064D" w:rsidRDefault="008C316C" w:rsidP="008C316C">
            <w:pPr>
              <w:rPr>
                <w:sz w:val="22"/>
                <w:szCs w:val="22"/>
              </w:rPr>
            </w:pPr>
            <w:r w:rsidRPr="0011064D">
              <w:rPr>
                <w:sz w:val="22"/>
                <w:szCs w:val="22"/>
              </w:rPr>
              <w:t>19</w:t>
            </w:r>
          </w:p>
        </w:tc>
        <w:tc>
          <w:tcPr>
            <w:tcW w:w="4762" w:type="pct"/>
            <w:tcBorders>
              <w:top w:val="single" w:sz="4" w:space="0" w:color="auto"/>
              <w:left w:val="single" w:sz="4" w:space="0" w:color="auto"/>
              <w:bottom w:val="single" w:sz="4" w:space="0" w:color="auto"/>
              <w:right w:val="single" w:sz="4" w:space="0" w:color="auto"/>
            </w:tcBorders>
            <w:hideMark/>
          </w:tcPr>
          <w:p w14:paraId="6B1E9AFD" w14:textId="77777777" w:rsidR="008C316C" w:rsidRPr="0011064D" w:rsidRDefault="008C316C" w:rsidP="008C316C">
            <w:pPr>
              <w:jc w:val="both"/>
              <w:rPr>
                <w:sz w:val="22"/>
                <w:szCs w:val="22"/>
              </w:rPr>
            </w:pPr>
            <w:r w:rsidRPr="0011064D">
              <w:rPr>
                <w:sz w:val="22"/>
                <w:szCs w:val="22"/>
              </w:rPr>
              <w:t xml:space="preserve">Pretendenta piedāvātās biļešu cenas nedrīkst pārsniegt </w:t>
            </w:r>
            <w:r w:rsidRPr="0011064D">
              <w:rPr>
                <w:b/>
                <w:sz w:val="22"/>
                <w:szCs w:val="22"/>
              </w:rPr>
              <w:t>tiešā pakalpojuma sniedzēja</w:t>
            </w:r>
            <w:r w:rsidRPr="0011064D">
              <w:rPr>
                <w:sz w:val="22"/>
                <w:szCs w:val="22"/>
              </w:rPr>
              <w:t xml:space="preserve"> uzrādītās biļešu cenas biļešu izpirkšanas brīdī. Biļešu cenā ir jābūt iekļautiem visiem normatīvajos aktos paredzētajiem nodokļiem un nodevām, kā arī iespējamajām atlaidēm un pretendentam pieejamajiem atvieglojumiem. Pasūtītājam ir tiesības pārbaudīt biļešu cenu atbilstību tiešā pakalpojuma sniedzēja noteiktajām biļešu cenām biļešu izpirkšanas brīdī.</w:t>
            </w:r>
          </w:p>
          <w:p w14:paraId="102CDB4B" w14:textId="77777777" w:rsidR="008C316C" w:rsidRPr="0011064D" w:rsidRDefault="008C316C" w:rsidP="008C316C">
            <w:pPr>
              <w:jc w:val="both"/>
              <w:rPr>
                <w:sz w:val="22"/>
                <w:szCs w:val="22"/>
              </w:rPr>
            </w:pPr>
          </w:p>
        </w:tc>
      </w:tr>
      <w:tr w:rsidR="008C316C" w:rsidRPr="0011064D" w14:paraId="62BA6C50" w14:textId="77777777" w:rsidTr="00985FD6">
        <w:tc>
          <w:tcPr>
            <w:tcW w:w="238" w:type="pct"/>
            <w:tcBorders>
              <w:top w:val="single" w:sz="4" w:space="0" w:color="auto"/>
              <w:left w:val="single" w:sz="4" w:space="0" w:color="auto"/>
              <w:bottom w:val="single" w:sz="4" w:space="0" w:color="auto"/>
              <w:right w:val="single" w:sz="4" w:space="0" w:color="auto"/>
            </w:tcBorders>
          </w:tcPr>
          <w:p w14:paraId="352B3BD9" w14:textId="77777777" w:rsidR="008C316C" w:rsidRPr="0011064D" w:rsidRDefault="008C316C" w:rsidP="008C316C">
            <w:pPr>
              <w:jc w:val="both"/>
              <w:rPr>
                <w:b/>
                <w:sz w:val="22"/>
                <w:szCs w:val="22"/>
              </w:rPr>
            </w:pPr>
          </w:p>
        </w:tc>
        <w:tc>
          <w:tcPr>
            <w:tcW w:w="4762" w:type="pct"/>
            <w:tcBorders>
              <w:top w:val="single" w:sz="4" w:space="0" w:color="auto"/>
              <w:left w:val="single" w:sz="4" w:space="0" w:color="auto"/>
              <w:bottom w:val="single" w:sz="4" w:space="0" w:color="auto"/>
              <w:right w:val="single" w:sz="4" w:space="0" w:color="auto"/>
            </w:tcBorders>
            <w:hideMark/>
          </w:tcPr>
          <w:p w14:paraId="56A3BDEF" w14:textId="77777777" w:rsidR="008C316C" w:rsidRPr="0011064D" w:rsidRDefault="008C316C" w:rsidP="008C316C">
            <w:pPr>
              <w:jc w:val="both"/>
              <w:rPr>
                <w:b/>
                <w:sz w:val="22"/>
                <w:szCs w:val="22"/>
              </w:rPr>
            </w:pPr>
            <w:r w:rsidRPr="0011064D">
              <w:rPr>
                <w:b/>
                <w:sz w:val="22"/>
                <w:szCs w:val="22"/>
              </w:rPr>
              <w:t>Viesnīcas</w:t>
            </w:r>
          </w:p>
        </w:tc>
      </w:tr>
      <w:tr w:rsidR="008C316C" w:rsidRPr="0011064D" w14:paraId="7110CAE2"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24DA27E2" w14:textId="77777777" w:rsidR="008C316C" w:rsidRPr="0011064D" w:rsidRDefault="008C316C" w:rsidP="008C316C">
            <w:pPr>
              <w:rPr>
                <w:sz w:val="22"/>
                <w:szCs w:val="22"/>
              </w:rPr>
            </w:pPr>
            <w:r w:rsidRPr="0011064D">
              <w:rPr>
                <w:sz w:val="22"/>
                <w:szCs w:val="22"/>
              </w:rPr>
              <w:t>20</w:t>
            </w:r>
          </w:p>
        </w:tc>
        <w:tc>
          <w:tcPr>
            <w:tcW w:w="4762" w:type="pct"/>
            <w:tcBorders>
              <w:top w:val="single" w:sz="4" w:space="0" w:color="auto"/>
              <w:left w:val="single" w:sz="4" w:space="0" w:color="auto"/>
              <w:bottom w:val="single" w:sz="4" w:space="0" w:color="auto"/>
              <w:right w:val="single" w:sz="4" w:space="0" w:color="auto"/>
            </w:tcBorders>
            <w:hideMark/>
          </w:tcPr>
          <w:p w14:paraId="6038D560" w14:textId="77777777" w:rsidR="008C316C" w:rsidRPr="0011064D" w:rsidRDefault="008C316C" w:rsidP="008C316C">
            <w:pPr>
              <w:jc w:val="both"/>
              <w:rPr>
                <w:sz w:val="22"/>
                <w:szCs w:val="22"/>
              </w:rPr>
            </w:pPr>
            <w:r w:rsidRPr="0011064D">
              <w:rPr>
                <w:sz w:val="22"/>
                <w:szCs w:val="22"/>
              </w:rPr>
              <w:t>Pēc Pasūtītāja pieprasījuma pretendentam jārezervē viesnīcas ārzemēs un Latvijā. Lai izvēlētos Pasūtītājam piemērotāko viesnīcu, pretendentam jāpiedāvā vairāku (vismaz pieci) viesnīcu piedāvājumi vienā komandējuma vietā.</w:t>
            </w:r>
          </w:p>
          <w:p w14:paraId="7F5EC0A1" w14:textId="77777777" w:rsidR="008C316C" w:rsidRPr="0011064D" w:rsidRDefault="008C316C" w:rsidP="008C316C">
            <w:pPr>
              <w:jc w:val="both"/>
              <w:rPr>
                <w:sz w:val="22"/>
                <w:szCs w:val="22"/>
              </w:rPr>
            </w:pPr>
          </w:p>
        </w:tc>
      </w:tr>
      <w:tr w:rsidR="008C316C" w:rsidRPr="0011064D" w14:paraId="25948FB7"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2C443D9C" w14:textId="77777777" w:rsidR="008C316C" w:rsidRPr="0011064D" w:rsidRDefault="008C316C" w:rsidP="008C316C">
            <w:pPr>
              <w:rPr>
                <w:sz w:val="22"/>
                <w:szCs w:val="22"/>
              </w:rPr>
            </w:pPr>
            <w:r w:rsidRPr="0011064D">
              <w:rPr>
                <w:sz w:val="22"/>
                <w:szCs w:val="22"/>
              </w:rPr>
              <w:t>21</w:t>
            </w:r>
          </w:p>
        </w:tc>
        <w:tc>
          <w:tcPr>
            <w:tcW w:w="4762" w:type="pct"/>
            <w:tcBorders>
              <w:top w:val="single" w:sz="4" w:space="0" w:color="auto"/>
              <w:left w:val="single" w:sz="4" w:space="0" w:color="auto"/>
              <w:bottom w:val="single" w:sz="4" w:space="0" w:color="auto"/>
              <w:right w:val="single" w:sz="4" w:space="0" w:color="auto"/>
            </w:tcBorders>
            <w:hideMark/>
          </w:tcPr>
          <w:p w14:paraId="50FC46BD" w14:textId="77777777" w:rsidR="008C316C" w:rsidRPr="0011064D" w:rsidRDefault="008C316C" w:rsidP="008C316C">
            <w:pPr>
              <w:jc w:val="both"/>
              <w:rPr>
                <w:sz w:val="22"/>
                <w:szCs w:val="22"/>
              </w:rPr>
            </w:pPr>
            <w:r w:rsidRPr="0011064D">
              <w:rPr>
                <w:sz w:val="22"/>
                <w:szCs w:val="22"/>
              </w:rPr>
              <w:t xml:space="preserve">Pretendentam jāinformē Pasūtītājs par naktsmītnes rezervācijas veikšanas, maiņas un anulēšanas noteikumiem saskaņā ar attiecīgā pakalpojuma sniedzēja nosacījumiem. </w:t>
            </w:r>
          </w:p>
          <w:p w14:paraId="79329BEB" w14:textId="77777777" w:rsidR="008C316C" w:rsidRPr="0011064D" w:rsidRDefault="008C316C" w:rsidP="008C316C">
            <w:pPr>
              <w:jc w:val="both"/>
              <w:rPr>
                <w:sz w:val="22"/>
                <w:szCs w:val="22"/>
              </w:rPr>
            </w:pPr>
          </w:p>
        </w:tc>
      </w:tr>
      <w:tr w:rsidR="008C316C" w:rsidRPr="0011064D" w14:paraId="208E44EF"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4F5A375F" w14:textId="77777777" w:rsidR="008C316C" w:rsidRPr="0011064D" w:rsidRDefault="008C316C" w:rsidP="008C316C">
            <w:pPr>
              <w:rPr>
                <w:sz w:val="22"/>
                <w:szCs w:val="22"/>
              </w:rPr>
            </w:pPr>
            <w:r w:rsidRPr="0011064D">
              <w:rPr>
                <w:sz w:val="22"/>
                <w:szCs w:val="22"/>
              </w:rPr>
              <w:t>22</w:t>
            </w:r>
          </w:p>
        </w:tc>
        <w:tc>
          <w:tcPr>
            <w:tcW w:w="4762" w:type="pct"/>
            <w:tcBorders>
              <w:top w:val="single" w:sz="4" w:space="0" w:color="auto"/>
              <w:left w:val="single" w:sz="4" w:space="0" w:color="auto"/>
              <w:bottom w:val="single" w:sz="4" w:space="0" w:color="auto"/>
              <w:right w:val="single" w:sz="4" w:space="0" w:color="auto"/>
            </w:tcBorders>
            <w:hideMark/>
          </w:tcPr>
          <w:p w14:paraId="530B13D3" w14:textId="77777777" w:rsidR="008C316C" w:rsidRPr="0011064D" w:rsidRDefault="008C316C" w:rsidP="008C316C">
            <w:pPr>
              <w:jc w:val="both"/>
              <w:rPr>
                <w:sz w:val="22"/>
                <w:szCs w:val="22"/>
              </w:rPr>
            </w:pPr>
            <w:r w:rsidRPr="0011064D">
              <w:rPr>
                <w:sz w:val="22"/>
                <w:szCs w:val="22"/>
              </w:rPr>
              <w:t>Pēc Pasūtītāja pieprasījuma pretendentam jāgarantē viesnīcas rezervācija un iespēja Pasūtītājam veikt apmaksu uz vietas viesnīcā, ja Pasūtītājs, pasūtot konkrēto pakalpojumu, īpaši norādījis, ka par viesnīcas pakalpojumiem norēķināsies bez pretendenta kā pakalpojumu sniedzēja starpniecības.</w:t>
            </w:r>
          </w:p>
          <w:p w14:paraId="6B045719" w14:textId="77777777" w:rsidR="008C316C" w:rsidRPr="0011064D" w:rsidRDefault="008C316C" w:rsidP="008C316C">
            <w:pPr>
              <w:jc w:val="both"/>
              <w:rPr>
                <w:sz w:val="22"/>
                <w:szCs w:val="22"/>
              </w:rPr>
            </w:pPr>
          </w:p>
        </w:tc>
      </w:tr>
      <w:tr w:rsidR="008C316C" w:rsidRPr="0011064D" w14:paraId="66083F89"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0CF73934" w14:textId="77777777" w:rsidR="008C316C" w:rsidRPr="0011064D" w:rsidRDefault="008C316C" w:rsidP="008C316C">
            <w:pPr>
              <w:rPr>
                <w:sz w:val="22"/>
                <w:szCs w:val="22"/>
              </w:rPr>
            </w:pPr>
            <w:r w:rsidRPr="0011064D">
              <w:rPr>
                <w:sz w:val="22"/>
                <w:szCs w:val="22"/>
              </w:rPr>
              <w:t>23</w:t>
            </w:r>
          </w:p>
        </w:tc>
        <w:tc>
          <w:tcPr>
            <w:tcW w:w="4762" w:type="pct"/>
            <w:tcBorders>
              <w:top w:val="single" w:sz="4" w:space="0" w:color="auto"/>
              <w:left w:val="single" w:sz="4" w:space="0" w:color="auto"/>
              <w:bottom w:val="single" w:sz="4" w:space="0" w:color="auto"/>
              <w:right w:val="single" w:sz="4" w:space="0" w:color="auto"/>
            </w:tcBorders>
            <w:hideMark/>
          </w:tcPr>
          <w:p w14:paraId="035A3219" w14:textId="77777777" w:rsidR="008C316C" w:rsidRPr="0011064D" w:rsidRDefault="008C316C" w:rsidP="008C316C">
            <w:pPr>
              <w:jc w:val="both"/>
              <w:rPr>
                <w:sz w:val="22"/>
                <w:szCs w:val="22"/>
              </w:rPr>
            </w:pPr>
            <w:r w:rsidRPr="0011064D">
              <w:rPr>
                <w:sz w:val="22"/>
                <w:szCs w:val="22"/>
              </w:rPr>
              <w:t>Veicot viesnīcas rezervēšanu ārzemēs, viesnīcas maksa nedrīkst pārsniegt 2010.gada 12.oktobra Ministru kabineta noteikumos Nr.969 „Kārtība, kādā atlīdzināmi ar komandējumiem saistītie izdevumi” noteiktās izdevumu diennakts normas, ja vien puses nav vienojušās savādāk.</w:t>
            </w:r>
          </w:p>
          <w:p w14:paraId="36409105" w14:textId="77777777" w:rsidR="008C316C" w:rsidRPr="0011064D" w:rsidRDefault="008C316C" w:rsidP="008C316C">
            <w:pPr>
              <w:jc w:val="both"/>
              <w:rPr>
                <w:sz w:val="22"/>
                <w:szCs w:val="22"/>
              </w:rPr>
            </w:pPr>
          </w:p>
        </w:tc>
      </w:tr>
      <w:tr w:rsidR="008C316C" w:rsidRPr="0011064D" w14:paraId="34D3A9CD"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657A58FD" w14:textId="77777777" w:rsidR="008C316C" w:rsidRPr="0011064D" w:rsidRDefault="008C316C" w:rsidP="008C316C">
            <w:pPr>
              <w:rPr>
                <w:sz w:val="22"/>
                <w:szCs w:val="22"/>
              </w:rPr>
            </w:pPr>
            <w:r w:rsidRPr="0011064D">
              <w:rPr>
                <w:sz w:val="22"/>
                <w:szCs w:val="22"/>
              </w:rPr>
              <w:t>24</w:t>
            </w:r>
          </w:p>
        </w:tc>
        <w:tc>
          <w:tcPr>
            <w:tcW w:w="4762" w:type="pct"/>
            <w:tcBorders>
              <w:top w:val="single" w:sz="4" w:space="0" w:color="auto"/>
              <w:left w:val="single" w:sz="4" w:space="0" w:color="auto"/>
              <w:bottom w:val="single" w:sz="4" w:space="0" w:color="auto"/>
              <w:right w:val="single" w:sz="4" w:space="0" w:color="auto"/>
            </w:tcBorders>
            <w:hideMark/>
          </w:tcPr>
          <w:p w14:paraId="21B4C32B" w14:textId="77777777" w:rsidR="008C316C" w:rsidRPr="0011064D" w:rsidRDefault="008C316C" w:rsidP="008C316C">
            <w:pPr>
              <w:jc w:val="both"/>
              <w:rPr>
                <w:sz w:val="22"/>
                <w:szCs w:val="22"/>
              </w:rPr>
            </w:pPr>
            <w:r w:rsidRPr="0011064D">
              <w:rPr>
                <w:sz w:val="22"/>
                <w:szCs w:val="22"/>
              </w:rPr>
              <w:t>Pretendents nodrošina izmaiņu rezervācijas datos, rezervācijas atcelšanas iespējas pirms un pēc rezervācijas apstiprināšanas, kā arī jāparedz iespēja atmaksāt Pasūtītāja iztērētos līdzekļus atbilstoši attiecīgo izmitināšanas pakalpojumu sniedzēju noteikumiem.</w:t>
            </w:r>
          </w:p>
          <w:p w14:paraId="2EB0199F" w14:textId="77777777" w:rsidR="008C316C" w:rsidRPr="0011064D" w:rsidRDefault="008C316C" w:rsidP="008C316C">
            <w:pPr>
              <w:jc w:val="both"/>
              <w:rPr>
                <w:sz w:val="22"/>
                <w:szCs w:val="22"/>
              </w:rPr>
            </w:pPr>
          </w:p>
        </w:tc>
      </w:tr>
      <w:tr w:rsidR="008C316C" w:rsidRPr="0011064D" w14:paraId="72CBAD49"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3725EA6D" w14:textId="77777777" w:rsidR="008C316C" w:rsidRPr="0011064D" w:rsidRDefault="008C316C" w:rsidP="008C316C">
            <w:pPr>
              <w:rPr>
                <w:sz w:val="22"/>
                <w:szCs w:val="22"/>
              </w:rPr>
            </w:pPr>
            <w:r w:rsidRPr="0011064D">
              <w:rPr>
                <w:sz w:val="22"/>
                <w:szCs w:val="22"/>
              </w:rPr>
              <w:t>25</w:t>
            </w:r>
          </w:p>
        </w:tc>
        <w:tc>
          <w:tcPr>
            <w:tcW w:w="4762" w:type="pct"/>
            <w:tcBorders>
              <w:top w:val="single" w:sz="4" w:space="0" w:color="auto"/>
              <w:left w:val="single" w:sz="4" w:space="0" w:color="auto"/>
              <w:bottom w:val="single" w:sz="4" w:space="0" w:color="auto"/>
              <w:right w:val="single" w:sz="4" w:space="0" w:color="auto"/>
            </w:tcBorders>
            <w:hideMark/>
          </w:tcPr>
          <w:p w14:paraId="449F1FFA" w14:textId="77777777" w:rsidR="008C316C" w:rsidRPr="0011064D" w:rsidRDefault="008C316C" w:rsidP="008C316C">
            <w:pPr>
              <w:jc w:val="both"/>
              <w:rPr>
                <w:sz w:val="22"/>
                <w:szCs w:val="22"/>
              </w:rPr>
            </w:pPr>
            <w:r w:rsidRPr="0011064D">
              <w:rPr>
                <w:sz w:val="22"/>
                <w:szCs w:val="22"/>
              </w:rPr>
              <w:t xml:space="preserve">Pretendenta piedāvātās viesnīcu cenas nedrīkst pārsniegt </w:t>
            </w:r>
            <w:r w:rsidRPr="0011064D">
              <w:rPr>
                <w:b/>
                <w:sz w:val="22"/>
                <w:szCs w:val="22"/>
              </w:rPr>
              <w:t xml:space="preserve">tiešā pakalpojuma sniedzēja, kā arī rezervācijas sistēmā </w:t>
            </w:r>
            <w:hyperlink r:id="rId11" w:history="1">
              <w:r w:rsidRPr="0011064D">
                <w:rPr>
                  <w:b/>
                  <w:color w:val="0000FF"/>
                  <w:sz w:val="22"/>
                  <w:szCs w:val="22"/>
                  <w:u w:val="single"/>
                </w:rPr>
                <w:t>www.booking.com</w:t>
              </w:r>
            </w:hyperlink>
            <w:r w:rsidRPr="0011064D">
              <w:rPr>
                <w:b/>
                <w:sz w:val="22"/>
                <w:szCs w:val="22"/>
              </w:rPr>
              <w:t xml:space="preserve"> </w:t>
            </w:r>
            <w:r w:rsidRPr="0011064D">
              <w:rPr>
                <w:sz w:val="22"/>
                <w:szCs w:val="22"/>
              </w:rPr>
              <w:t xml:space="preserve"> uzrādītās viesnīcas cenas to izpirkšanas brīdī. Viesnīcas cenā ir jābūt iekļautiem visiem normatīvajos aktos paredzētajiem nodokļiem un nodevām, brokastīm, kā arī iespējamajām atlaidēm un pretendentam pieejamajiem atvieglojumiem. Pasūtītājam ir tiesības pārbaudīt viesnīcu cenu atbilstību tiešā pakalpojuma sniedzēja noteiktajām cenām rezervācijas brīdī.</w:t>
            </w:r>
          </w:p>
          <w:p w14:paraId="279AA57E" w14:textId="77777777" w:rsidR="008C316C" w:rsidRPr="0011064D" w:rsidRDefault="008C316C" w:rsidP="008C316C">
            <w:pPr>
              <w:jc w:val="both"/>
              <w:rPr>
                <w:sz w:val="22"/>
                <w:szCs w:val="22"/>
              </w:rPr>
            </w:pPr>
          </w:p>
        </w:tc>
      </w:tr>
      <w:tr w:rsidR="008C316C" w:rsidRPr="0011064D" w14:paraId="721AF45C" w14:textId="77777777" w:rsidTr="00985FD6">
        <w:tc>
          <w:tcPr>
            <w:tcW w:w="238" w:type="pct"/>
            <w:tcBorders>
              <w:top w:val="single" w:sz="4" w:space="0" w:color="auto"/>
              <w:left w:val="single" w:sz="4" w:space="0" w:color="auto"/>
              <w:bottom w:val="single" w:sz="4" w:space="0" w:color="auto"/>
              <w:right w:val="single" w:sz="4" w:space="0" w:color="auto"/>
            </w:tcBorders>
          </w:tcPr>
          <w:p w14:paraId="0AC3B38C" w14:textId="77777777" w:rsidR="008C316C" w:rsidRPr="0011064D" w:rsidRDefault="008C316C" w:rsidP="008C316C">
            <w:pPr>
              <w:jc w:val="both"/>
              <w:rPr>
                <w:b/>
                <w:sz w:val="22"/>
                <w:szCs w:val="22"/>
              </w:rPr>
            </w:pPr>
          </w:p>
        </w:tc>
        <w:tc>
          <w:tcPr>
            <w:tcW w:w="4762" w:type="pct"/>
            <w:tcBorders>
              <w:top w:val="single" w:sz="4" w:space="0" w:color="auto"/>
              <w:left w:val="single" w:sz="4" w:space="0" w:color="auto"/>
              <w:bottom w:val="single" w:sz="4" w:space="0" w:color="auto"/>
              <w:right w:val="single" w:sz="4" w:space="0" w:color="auto"/>
            </w:tcBorders>
            <w:hideMark/>
          </w:tcPr>
          <w:p w14:paraId="10CBB63D" w14:textId="77777777" w:rsidR="008C316C" w:rsidRPr="0011064D" w:rsidRDefault="008C316C" w:rsidP="008C316C">
            <w:pPr>
              <w:jc w:val="both"/>
              <w:rPr>
                <w:b/>
                <w:sz w:val="22"/>
                <w:szCs w:val="22"/>
              </w:rPr>
            </w:pPr>
            <w:r w:rsidRPr="0011064D">
              <w:rPr>
                <w:b/>
                <w:sz w:val="22"/>
                <w:szCs w:val="22"/>
              </w:rPr>
              <w:t>Ceļojuma apdrošināšana</w:t>
            </w:r>
          </w:p>
        </w:tc>
      </w:tr>
      <w:tr w:rsidR="008C316C" w:rsidRPr="0011064D" w14:paraId="5900EFB4"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0F1D6217" w14:textId="77777777" w:rsidR="008C316C" w:rsidRPr="0011064D" w:rsidRDefault="008C316C" w:rsidP="008C316C">
            <w:pPr>
              <w:rPr>
                <w:sz w:val="22"/>
                <w:szCs w:val="22"/>
              </w:rPr>
            </w:pPr>
            <w:r w:rsidRPr="0011064D">
              <w:rPr>
                <w:sz w:val="22"/>
                <w:szCs w:val="22"/>
              </w:rPr>
              <w:t>26</w:t>
            </w:r>
          </w:p>
        </w:tc>
        <w:tc>
          <w:tcPr>
            <w:tcW w:w="4762" w:type="pct"/>
            <w:tcBorders>
              <w:top w:val="single" w:sz="4" w:space="0" w:color="auto"/>
              <w:left w:val="single" w:sz="4" w:space="0" w:color="auto"/>
              <w:bottom w:val="single" w:sz="4" w:space="0" w:color="auto"/>
              <w:right w:val="single" w:sz="4" w:space="0" w:color="auto"/>
            </w:tcBorders>
            <w:hideMark/>
          </w:tcPr>
          <w:p w14:paraId="7548B8C9" w14:textId="77777777" w:rsidR="008C316C" w:rsidRPr="0011064D" w:rsidRDefault="008C316C" w:rsidP="008C316C">
            <w:pPr>
              <w:jc w:val="both"/>
              <w:rPr>
                <w:bCs/>
                <w:sz w:val="22"/>
                <w:szCs w:val="22"/>
              </w:rPr>
            </w:pPr>
            <w:r w:rsidRPr="0011064D">
              <w:rPr>
                <w:bCs/>
                <w:sz w:val="22"/>
                <w:szCs w:val="22"/>
              </w:rPr>
              <w:t>Pretendents pēc Pasūtītāja pieprasījuma nodrošina apdrošināšanas polišu noformēšanu un izdošanu (nosūtot elektroniski) katram ceļojumam individuāli, apdrošinot 2010.</w:t>
            </w:r>
            <w:r w:rsidR="006F5104">
              <w:rPr>
                <w:bCs/>
                <w:sz w:val="22"/>
                <w:szCs w:val="22"/>
              </w:rPr>
              <w:t>gada 12.oktobra</w:t>
            </w:r>
            <w:r w:rsidRPr="0011064D">
              <w:rPr>
                <w:bCs/>
                <w:sz w:val="22"/>
                <w:szCs w:val="22"/>
              </w:rPr>
              <w:t xml:space="preserve"> </w:t>
            </w:r>
            <w:r w:rsidR="006F5104" w:rsidRPr="0011064D">
              <w:rPr>
                <w:bCs/>
                <w:sz w:val="22"/>
                <w:szCs w:val="22"/>
              </w:rPr>
              <w:t xml:space="preserve">Ministru kabineta </w:t>
            </w:r>
            <w:r w:rsidRPr="0011064D">
              <w:rPr>
                <w:bCs/>
                <w:sz w:val="22"/>
                <w:szCs w:val="22"/>
              </w:rPr>
              <w:t>noteikumos Nr.969 „Kārtība, kādā atlīdzināmi ar komandējumiem saistītie izdevumi” noteiktos riskus, ja Pasūtītājs nav noteicis citādi.</w:t>
            </w:r>
          </w:p>
          <w:p w14:paraId="01E5EC36" w14:textId="77777777" w:rsidR="008C316C" w:rsidRPr="0011064D" w:rsidRDefault="008C316C" w:rsidP="008C316C">
            <w:pPr>
              <w:jc w:val="both"/>
              <w:rPr>
                <w:sz w:val="22"/>
                <w:szCs w:val="22"/>
              </w:rPr>
            </w:pPr>
            <w:r w:rsidRPr="0011064D">
              <w:rPr>
                <w:sz w:val="22"/>
                <w:szCs w:val="22"/>
              </w:rPr>
              <w:t>Pretendentam jānodrošina iespēja Pasūtītājam nepieciešamības gadījumā par papildus samaksu izvēlēties papildus apdrošināšanas riskus konkrētos komandējuma braucienos, vai arī samazinot polises cenu, samazināt apdrošināšanas riskus. Apdrošināšanas prēmijai ir jāatbilst tiešā pakalpojuma sniedzēja noteiktajai apdrošināšanas prēmijai, piemērojot tiešā pakalpojuma sniedzēja piešķirtās atlaides un pretendentam pieejamos atvieglojumus.</w:t>
            </w:r>
          </w:p>
          <w:p w14:paraId="6CA38A63" w14:textId="77777777" w:rsidR="008C316C" w:rsidRPr="0011064D" w:rsidRDefault="008C316C" w:rsidP="008C316C">
            <w:pPr>
              <w:jc w:val="both"/>
              <w:rPr>
                <w:sz w:val="22"/>
                <w:szCs w:val="22"/>
              </w:rPr>
            </w:pPr>
          </w:p>
        </w:tc>
      </w:tr>
      <w:tr w:rsidR="008C316C" w:rsidRPr="0011064D" w14:paraId="5BA9A48F"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13F8A0FD" w14:textId="77777777" w:rsidR="008C316C" w:rsidRPr="0011064D" w:rsidRDefault="008C316C" w:rsidP="008C316C">
            <w:pPr>
              <w:rPr>
                <w:sz w:val="22"/>
                <w:szCs w:val="22"/>
              </w:rPr>
            </w:pPr>
            <w:r w:rsidRPr="0011064D">
              <w:rPr>
                <w:sz w:val="22"/>
                <w:szCs w:val="22"/>
              </w:rPr>
              <w:t>27</w:t>
            </w:r>
          </w:p>
        </w:tc>
        <w:tc>
          <w:tcPr>
            <w:tcW w:w="4762" w:type="pct"/>
            <w:tcBorders>
              <w:top w:val="single" w:sz="4" w:space="0" w:color="auto"/>
              <w:left w:val="single" w:sz="4" w:space="0" w:color="auto"/>
              <w:bottom w:val="single" w:sz="4" w:space="0" w:color="auto"/>
              <w:right w:val="single" w:sz="4" w:space="0" w:color="auto"/>
            </w:tcBorders>
            <w:hideMark/>
          </w:tcPr>
          <w:p w14:paraId="4444C029" w14:textId="77777777" w:rsidR="008C316C" w:rsidRPr="0011064D" w:rsidRDefault="008C316C" w:rsidP="008C316C">
            <w:pPr>
              <w:jc w:val="both"/>
              <w:rPr>
                <w:sz w:val="22"/>
                <w:szCs w:val="22"/>
              </w:rPr>
            </w:pPr>
            <w:r w:rsidRPr="0011064D">
              <w:rPr>
                <w:sz w:val="22"/>
                <w:szCs w:val="22"/>
              </w:rPr>
              <w:t>Apdrošinātājam, kuru pretendents izmanto ceļojumu apdrošināšanai, jānodrošina palīdzības dienests, kam piesakāmi apdrošināšanas gadījumi un kas darbojas visu diennakti, arī brīvdienās.</w:t>
            </w:r>
          </w:p>
          <w:p w14:paraId="1C8CABDB" w14:textId="77777777" w:rsidR="008C316C" w:rsidRPr="0011064D" w:rsidRDefault="008C316C" w:rsidP="008C316C">
            <w:pPr>
              <w:jc w:val="both"/>
              <w:rPr>
                <w:sz w:val="22"/>
                <w:szCs w:val="22"/>
              </w:rPr>
            </w:pPr>
          </w:p>
        </w:tc>
      </w:tr>
      <w:tr w:rsidR="008C316C" w:rsidRPr="0011064D" w14:paraId="42D8BCA1" w14:textId="77777777" w:rsidTr="00985FD6">
        <w:tc>
          <w:tcPr>
            <w:tcW w:w="238" w:type="pct"/>
            <w:tcBorders>
              <w:top w:val="single" w:sz="4" w:space="0" w:color="auto"/>
              <w:left w:val="single" w:sz="4" w:space="0" w:color="auto"/>
              <w:bottom w:val="single" w:sz="4" w:space="0" w:color="auto"/>
              <w:right w:val="single" w:sz="4" w:space="0" w:color="auto"/>
            </w:tcBorders>
          </w:tcPr>
          <w:p w14:paraId="161ADE0A" w14:textId="77777777" w:rsidR="008C316C" w:rsidRPr="0011064D" w:rsidRDefault="008C316C" w:rsidP="008C316C">
            <w:pPr>
              <w:rPr>
                <w:b/>
                <w:sz w:val="22"/>
                <w:szCs w:val="22"/>
              </w:rPr>
            </w:pPr>
          </w:p>
        </w:tc>
        <w:tc>
          <w:tcPr>
            <w:tcW w:w="4762" w:type="pct"/>
            <w:tcBorders>
              <w:top w:val="single" w:sz="4" w:space="0" w:color="auto"/>
              <w:left w:val="single" w:sz="4" w:space="0" w:color="auto"/>
              <w:bottom w:val="single" w:sz="4" w:space="0" w:color="auto"/>
              <w:right w:val="single" w:sz="4" w:space="0" w:color="auto"/>
            </w:tcBorders>
            <w:hideMark/>
          </w:tcPr>
          <w:p w14:paraId="1FC4E22D" w14:textId="77777777" w:rsidR="008C316C" w:rsidRPr="0011064D" w:rsidRDefault="008C316C" w:rsidP="008C316C">
            <w:pPr>
              <w:jc w:val="both"/>
              <w:rPr>
                <w:b/>
                <w:sz w:val="22"/>
                <w:szCs w:val="22"/>
              </w:rPr>
            </w:pPr>
            <w:r w:rsidRPr="0011064D">
              <w:rPr>
                <w:b/>
                <w:sz w:val="22"/>
                <w:szCs w:val="22"/>
              </w:rPr>
              <w:t>Vīzu noformēšana</w:t>
            </w:r>
          </w:p>
          <w:p w14:paraId="5F25A932" w14:textId="77777777" w:rsidR="008C316C" w:rsidRPr="0011064D" w:rsidRDefault="008C316C" w:rsidP="008C316C">
            <w:pPr>
              <w:jc w:val="both"/>
              <w:rPr>
                <w:b/>
                <w:sz w:val="22"/>
                <w:szCs w:val="22"/>
              </w:rPr>
            </w:pPr>
          </w:p>
        </w:tc>
      </w:tr>
      <w:tr w:rsidR="008C316C" w:rsidRPr="0011064D" w14:paraId="7ECDCEAA" w14:textId="77777777" w:rsidTr="00985FD6">
        <w:tc>
          <w:tcPr>
            <w:tcW w:w="238" w:type="pct"/>
            <w:tcBorders>
              <w:top w:val="single" w:sz="4" w:space="0" w:color="auto"/>
              <w:left w:val="single" w:sz="4" w:space="0" w:color="auto"/>
              <w:bottom w:val="single" w:sz="4" w:space="0" w:color="auto"/>
              <w:right w:val="single" w:sz="4" w:space="0" w:color="auto"/>
            </w:tcBorders>
            <w:hideMark/>
          </w:tcPr>
          <w:p w14:paraId="0FC941AF" w14:textId="77777777" w:rsidR="008C316C" w:rsidRPr="0011064D" w:rsidRDefault="008C316C" w:rsidP="008C316C">
            <w:pPr>
              <w:rPr>
                <w:sz w:val="22"/>
                <w:szCs w:val="22"/>
                <w:lang w:eastAsia="lv-LV"/>
              </w:rPr>
            </w:pPr>
            <w:r w:rsidRPr="0011064D">
              <w:rPr>
                <w:sz w:val="22"/>
                <w:szCs w:val="22"/>
                <w:lang w:eastAsia="lv-LV"/>
              </w:rPr>
              <w:t>28</w:t>
            </w:r>
          </w:p>
        </w:tc>
        <w:tc>
          <w:tcPr>
            <w:tcW w:w="4762" w:type="pct"/>
            <w:tcBorders>
              <w:top w:val="single" w:sz="4" w:space="0" w:color="auto"/>
              <w:left w:val="single" w:sz="4" w:space="0" w:color="auto"/>
              <w:bottom w:val="single" w:sz="4" w:space="0" w:color="auto"/>
              <w:right w:val="single" w:sz="4" w:space="0" w:color="auto"/>
            </w:tcBorders>
            <w:hideMark/>
          </w:tcPr>
          <w:p w14:paraId="36E99E35" w14:textId="77777777" w:rsidR="008C316C" w:rsidRPr="0011064D" w:rsidRDefault="008C316C" w:rsidP="008C316C">
            <w:pPr>
              <w:jc w:val="both"/>
              <w:rPr>
                <w:color w:val="000000"/>
                <w:sz w:val="22"/>
                <w:szCs w:val="22"/>
                <w:lang w:eastAsia="lv-LV"/>
              </w:rPr>
            </w:pPr>
            <w:r w:rsidRPr="0011064D">
              <w:rPr>
                <w:color w:val="000000"/>
                <w:sz w:val="22"/>
                <w:szCs w:val="22"/>
                <w:lang w:eastAsia="lv-LV"/>
              </w:rPr>
              <w:t xml:space="preserve">Pēc Pasūtītāja pieprasījuma pretendentam jāveic ceļojuma vīzu noformēšana, ja tā ir nepieciešama ieceļošanai konkrētā valstī.  </w:t>
            </w:r>
          </w:p>
          <w:p w14:paraId="3B67239B" w14:textId="77777777" w:rsidR="008C316C" w:rsidRPr="0011064D" w:rsidRDefault="008C316C" w:rsidP="008C316C">
            <w:pPr>
              <w:jc w:val="both"/>
              <w:rPr>
                <w:color w:val="000000"/>
                <w:sz w:val="22"/>
                <w:szCs w:val="22"/>
                <w:lang w:eastAsia="lv-LV"/>
              </w:rPr>
            </w:pPr>
          </w:p>
        </w:tc>
      </w:tr>
      <w:tr w:rsidR="008C316C" w:rsidRPr="0011064D" w14:paraId="6A3F7CBE" w14:textId="77777777" w:rsidTr="00097CB8">
        <w:trPr>
          <w:trHeight w:val="734"/>
        </w:trPr>
        <w:tc>
          <w:tcPr>
            <w:tcW w:w="238" w:type="pct"/>
            <w:tcBorders>
              <w:top w:val="single" w:sz="4" w:space="0" w:color="auto"/>
              <w:left w:val="single" w:sz="4" w:space="0" w:color="auto"/>
              <w:bottom w:val="single" w:sz="4" w:space="0" w:color="auto"/>
              <w:right w:val="single" w:sz="4" w:space="0" w:color="auto"/>
            </w:tcBorders>
          </w:tcPr>
          <w:p w14:paraId="387E5C66" w14:textId="77777777" w:rsidR="008C316C" w:rsidRPr="0011064D" w:rsidRDefault="008C316C" w:rsidP="008C316C">
            <w:pPr>
              <w:rPr>
                <w:sz w:val="22"/>
                <w:szCs w:val="22"/>
                <w:lang w:eastAsia="lv-LV"/>
              </w:rPr>
            </w:pPr>
            <w:r w:rsidRPr="0011064D">
              <w:rPr>
                <w:sz w:val="22"/>
                <w:szCs w:val="22"/>
                <w:lang w:eastAsia="lv-LV"/>
              </w:rPr>
              <w:t>29</w:t>
            </w:r>
          </w:p>
        </w:tc>
        <w:tc>
          <w:tcPr>
            <w:tcW w:w="4762" w:type="pct"/>
            <w:tcBorders>
              <w:top w:val="single" w:sz="4" w:space="0" w:color="auto"/>
              <w:left w:val="single" w:sz="4" w:space="0" w:color="auto"/>
              <w:bottom w:val="single" w:sz="4" w:space="0" w:color="auto"/>
              <w:right w:val="single" w:sz="4" w:space="0" w:color="auto"/>
            </w:tcBorders>
          </w:tcPr>
          <w:p w14:paraId="62AB8CA5" w14:textId="77777777" w:rsidR="008C316C" w:rsidRPr="0011064D" w:rsidRDefault="008C316C" w:rsidP="008C316C">
            <w:pPr>
              <w:jc w:val="both"/>
              <w:rPr>
                <w:color w:val="000000"/>
                <w:sz w:val="22"/>
                <w:szCs w:val="22"/>
                <w:lang w:eastAsia="lv-LV"/>
              </w:rPr>
            </w:pPr>
            <w:r w:rsidRPr="0011064D">
              <w:rPr>
                <w:sz w:val="22"/>
                <w:szCs w:val="22"/>
              </w:rPr>
              <w:t xml:space="preserve">Pretendenta piedāvātās vīzu noformēšanas cenas nedrīkst pārsniegt </w:t>
            </w:r>
            <w:r w:rsidRPr="0011064D">
              <w:rPr>
                <w:b/>
                <w:sz w:val="22"/>
                <w:szCs w:val="22"/>
              </w:rPr>
              <w:t xml:space="preserve">tiešā pakalpojuma sniedzēja (attiecīga </w:t>
            </w:r>
            <w:r w:rsidR="006F5104">
              <w:rPr>
                <w:b/>
                <w:sz w:val="22"/>
                <w:szCs w:val="22"/>
              </w:rPr>
              <w:t>v</w:t>
            </w:r>
            <w:r w:rsidRPr="0011064D">
              <w:rPr>
                <w:b/>
                <w:sz w:val="22"/>
                <w:szCs w:val="22"/>
              </w:rPr>
              <w:t xml:space="preserve">ēstniecība vai tās vīzu centrs) </w:t>
            </w:r>
            <w:r w:rsidRPr="0011064D">
              <w:rPr>
                <w:sz w:val="22"/>
                <w:szCs w:val="22"/>
              </w:rPr>
              <w:t>uzrādītās cenas. Pasūtītājam ir tiesības pārbaudīt cenu atbilstību tiešā pakalpojuma sniedzēja noteiktajām cenām.</w:t>
            </w:r>
          </w:p>
        </w:tc>
      </w:tr>
    </w:tbl>
    <w:p w14:paraId="20A166F5" w14:textId="77777777" w:rsidR="008C316C" w:rsidRPr="0011064D" w:rsidRDefault="008C316C" w:rsidP="008C316C">
      <w:pPr>
        <w:spacing w:before="100" w:beforeAutospacing="1" w:after="100" w:afterAutospacing="1"/>
        <w:contextualSpacing/>
        <w:jc w:val="right"/>
        <w:textAlignment w:val="auto"/>
        <w:rPr>
          <w:b/>
          <w:sz w:val="22"/>
          <w:szCs w:val="22"/>
        </w:rPr>
      </w:pPr>
    </w:p>
    <w:p w14:paraId="6AF787FD" w14:textId="77777777" w:rsidR="008C316C" w:rsidRPr="0011064D" w:rsidRDefault="008C316C" w:rsidP="008C316C">
      <w:pPr>
        <w:spacing w:before="100" w:beforeAutospacing="1" w:after="100" w:afterAutospacing="1"/>
        <w:contextualSpacing/>
        <w:jc w:val="right"/>
        <w:textAlignment w:val="auto"/>
        <w:rPr>
          <w:b/>
          <w:sz w:val="22"/>
          <w:szCs w:val="22"/>
        </w:rPr>
      </w:pPr>
      <w:r w:rsidRPr="0011064D">
        <w:rPr>
          <w:b/>
          <w:sz w:val="22"/>
          <w:szCs w:val="22"/>
        </w:rPr>
        <w:br w:type="page"/>
      </w:r>
      <w:r w:rsidRPr="0011064D">
        <w:rPr>
          <w:b/>
          <w:sz w:val="22"/>
          <w:szCs w:val="22"/>
        </w:rPr>
        <w:lastRenderedPageBreak/>
        <w:t>2. pielikums</w:t>
      </w:r>
    </w:p>
    <w:p w14:paraId="3528DD96" w14:textId="2E517BA6" w:rsidR="008C316C" w:rsidRPr="0011064D" w:rsidRDefault="008C316C" w:rsidP="008C316C">
      <w:pPr>
        <w:ind w:firstLine="720"/>
        <w:contextualSpacing/>
        <w:jc w:val="right"/>
        <w:rPr>
          <w:sz w:val="22"/>
          <w:szCs w:val="22"/>
          <w:u w:val="single"/>
        </w:rPr>
      </w:pPr>
      <w:r w:rsidRPr="0011064D">
        <w:rPr>
          <w:sz w:val="22"/>
          <w:szCs w:val="22"/>
        </w:rPr>
        <w:t xml:space="preserve">Iepirkumam ar </w:t>
      </w:r>
      <w:r w:rsidR="00AC1543" w:rsidRPr="0011064D">
        <w:rPr>
          <w:lang w:eastAsia="lv-LV"/>
        </w:rPr>
        <w:t xml:space="preserve">ID Nr. - JPD </w:t>
      </w:r>
      <w:r w:rsidR="00AC1543" w:rsidRPr="00AC1543">
        <w:rPr>
          <w:lang w:eastAsia="lv-LV"/>
        </w:rPr>
        <w:t>2021/150 RIK</w:t>
      </w:r>
    </w:p>
    <w:p w14:paraId="7BC993E3" w14:textId="77777777" w:rsidR="008C316C" w:rsidRPr="0011064D" w:rsidRDefault="008C316C" w:rsidP="008C316C">
      <w:pPr>
        <w:overflowPunct/>
        <w:autoSpaceDE/>
        <w:autoSpaceDN/>
        <w:adjustRightInd/>
        <w:spacing w:after="160" w:line="259" w:lineRule="auto"/>
        <w:jc w:val="right"/>
        <w:textAlignment w:val="auto"/>
        <w:rPr>
          <w:sz w:val="22"/>
          <w:szCs w:val="22"/>
        </w:rPr>
      </w:pPr>
    </w:p>
    <w:p w14:paraId="7F3B67D8" w14:textId="77777777" w:rsidR="008C316C" w:rsidRPr="0011064D" w:rsidRDefault="008C316C" w:rsidP="008C316C">
      <w:pPr>
        <w:tabs>
          <w:tab w:val="left" w:pos="3119"/>
        </w:tabs>
        <w:ind w:right="-33"/>
        <w:jc w:val="center"/>
        <w:rPr>
          <w:b/>
          <w:bCs/>
          <w:spacing w:val="20"/>
          <w:sz w:val="22"/>
          <w:szCs w:val="22"/>
        </w:rPr>
      </w:pPr>
      <w:r w:rsidRPr="0011064D">
        <w:rPr>
          <w:b/>
          <w:bCs/>
          <w:spacing w:val="20"/>
          <w:sz w:val="22"/>
          <w:szCs w:val="22"/>
        </w:rPr>
        <w:t>TEHNISKAIS PIEDĀVĀJUMS</w:t>
      </w:r>
    </w:p>
    <w:p w14:paraId="250BB764" w14:textId="77777777" w:rsidR="008C316C" w:rsidRPr="0011064D" w:rsidRDefault="008C316C" w:rsidP="008C316C">
      <w:pPr>
        <w:tabs>
          <w:tab w:val="center" w:pos="7230"/>
        </w:tabs>
        <w:ind w:right="-33"/>
        <w:jc w:val="center"/>
        <w:rPr>
          <w:b/>
          <w:sz w:val="22"/>
          <w:szCs w:val="22"/>
        </w:rPr>
      </w:pPr>
    </w:p>
    <w:p w14:paraId="4D873CC9" w14:textId="77777777" w:rsidR="008C316C" w:rsidRPr="0011064D" w:rsidRDefault="008C316C" w:rsidP="008C316C">
      <w:pPr>
        <w:ind w:left="360"/>
        <w:rPr>
          <w:rFonts w:eastAsia="Calibri"/>
          <w:b/>
          <w:sz w:val="22"/>
          <w:szCs w:val="22"/>
        </w:rPr>
      </w:pPr>
      <w:r w:rsidRPr="0011064D">
        <w:rPr>
          <w:rFonts w:eastAsia="Calibri"/>
          <w:b/>
          <w:sz w:val="22"/>
          <w:szCs w:val="22"/>
        </w:rPr>
        <w:t>“Ceļojumu aģentūru pakalpojumu sniegšana Jūrmalas pilsētas domes vajadzībām”</w:t>
      </w:r>
    </w:p>
    <w:p w14:paraId="5833D378" w14:textId="77777777" w:rsidR="008C316C" w:rsidRPr="0011064D" w:rsidRDefault="008C316C" w:rsidP="008C316C">
      <w:pPr>
        <w:ind w:left="360"/>
      </w:pPr>
    </w:p>
    <w:p w14:paraId="57448460" w14:textId="77777777" w:rsidR="008C316C" w:rsidRPr="0011064D" w:rsidRDefault="008C316C" w:rsidP="008C316C">
      <w:pPr>
        <w:tabs>
          <w:tab w:val="right" w:leader="hyphen" w:pos="9360"/>
        </w:tabs>
        <w:ind w:left="360" w:right="-6"/>
        <w:jc w:val="both"/>
        <w:rPr>
          <w:sz w:val="24"/>
          <w:szCs w:val="24"/>
        </w:rPr>
      </w:pPr>
      <w:r w:rsidRPr="0011064D">
        <w:rPr>
          <w:sz w:val="24"/>
          <w:szCs w:val="24"/>
        </w:rPr>
        <w:tab/>
      </w:r>
    </w:p>
    <w:p w14:paraId="7A973249" w14:textId="77777777" w:rsidR="008C316C" w:rsidRPr="0011064D" w:rsidRDefault="008C316C" w:rsidP="008C316C">
      <w:pPr>
        <w:tabs>
          <w:tab w:val="right" w:leader="hyphen" w:pos="9360"/>
        </w:tabs>
        <w:spacing w:line="276" w:lineRule="auto"/>
        <w:ind w:left="360" w:right="-6"/>
        <w:jc w:val="center"/>
        <w:rPr>
          <w:b/>
        </w:rPr>
      </w:pPr>
      <w:r w:rsidRPr="0011064D">
        <w:t>(pretendenta nosaukums)</w:t>
      </w:r>
    </w:p>
    <w:p w14:paraId="15710B70" w14:textId="77777777" w:rsidR="008C316C" w:rsidRPr="0011064D" w:rsidRDefault="008C316C" w:rsidP="008C316C">
      <w:pPr>
        <w:tabs>
          <w:tab w:val="right" w:leader="hyphen" w:pos="9360"/>
        </w:tabs>
        <w:spacing w:line="276" w:lineRule="auto"/>
        <w:ind w:left="360" w:right="-425"/>
        <w:jc w:val="both"/>
        <w:rPr>
          <w:sz w:val="24"/>
          <w:szCs w:val="24"/>
        </w:rPr>
      </w:pPr>
      <w:r w:rsidRPr="0011064D">
        <w:rPr>
          <w:sz w:val="24"/>
          <w:szCs w:val="24"/>
        </w:rPr>
        <w:t xml:space="preserve">adrese </w:t>
      </w:r>
      <w:r w:rsidRPr="0011064D">
        <w:rPr>
          <w:sz w:val="24"/>
          <w:szCs w:val="24"/>
        </w:rPr>
        <w:tab/>
      </w:r>
    </w:p>
    <w:p w14:paraId="2CD09756" w14:textId="77777777" w:rsidR="008C316C" w:rsidRPr="0011064D" w:rsidRDefault="008C316C" w:rsidP="008C316C">
      <w:pPr>
        <w:tabs>
          <w:tab w:val="right" w:leader="hyphen" w:pos="9360"/>
        </w:tabs>
        <w:spacing w:line="276" w:lineRule="auto"/>
        <w:ind w:left="360" w:right="-6"/>
        <w:jc w:val="both"/>
        <w:rPr>
          <w:sz w:val="24"/>
          <w:szCs w:val="24"/>
        </w:rPr>
      </w:pPr>
      <w:r w:rsidRPr="0011064D">
        <w:rPr>
          <w:sz w:val="24"/>
          <w:szCs w:val="24"/>
        </w:rPr>
        <w:t xml:space="preserve">reģistrācijas Nr. </w:t>
      </w:r>
      <w:r w:rsidRPr="0011064D">
        <w:rPr>
          <w:sz w:val="24"/>
          <w:szCs w:val="24"/>
        </w:rPr>
        <w:tab/>
      </w:r>
    </w:p>
    <w:p w14:paraId="594A9B4D" w14:textId="77777777" w:rsidR="008C316C" w:rsidRPr="0011064D" w:rsidRDefault="008C316C" w:rsidP="008C316C">
      <w:pPr>
        <w:tabs>
          <w:tab w:val="right" w:leader="hyphen" w:pos="9360"/>
        </w:tabs>
        <w:spacing w:line="276" w:lineRule="auto"/>
        <w:ind w:left="360" w:right="-6"/>
        <w:jc w:val="both"/>
        <w:rPr>
          <w:sz w:val="24"/>
          <w:szCs w:val="24"/>
        </w:rPr>
      </w:pPr>
      <w:r w:rsidRPr="0011064D">
        <w:rPr>
          <w:sz w:val="24"/>
          <w:szCs w:val="24"/>
        </w:rPr>
        <w:t xml:space="preserve">bankas rekvizīti </w:t>
      </w:r>
      <w:r w:rsidRPr="0011064D">
        <w:rPr>
          <w:sz w:val="24"/>
          <w:szCs w:val="24"/>
        </w:rPr>
        <w:tab/>
      </w:r>
    </w:p>
    <w:p w14:paraId="1E34C9BE" w14:textId="77777777" w:rsidR="008C316C" w:rsidRPr="0011064D" w:rsidRDefault="008C316C" w:rsidP="008C316C">
      <w:pPr>
        <w:tabs>
          <w:tab w:val="right" w:leader="hyphen" w:pos="9360"/>
        </w:tabs>
        <w:spacing w:line="276" w:lineRule="auto"/>
        <w:ind w:left="360" w:right="-6"/>
        <w:jc w:val="both"/>
        <w:rPr>
          <w:sz w:val="24"/>
          <w:szCs w:val="24"/>
        </w:rPr>
      </w:pPr>
      <w:r w:rsidRPr="0011064D">
        <w:rPr>
          <w:sz w:val="24"/>
          <w:szCs w:val="24"/>
        </w:rPr>
        <w:t xml:space="preserve">kontaktpersona </w:t>
      </w:r>
      <w:r w:rsidRPr="0011064D">
        <w:rPr>
          <w:sz w:val="18"/>
          <w:szCs w:val="18"/>
        </w:rPr>
        <w:t>(vārds, uzvārds, amats, tālrunis, e-pasts)</w:t>
      </w:r>
      <w:r w:rsidRPr="0011064D">
        <w:rPr>
          <w:sz w:val="24"/>
          <w:szCs w:val="24"/>
        </w:rPr>
        <w:tab/>
      </w:r>
    </w:p>
    <w:p w14:paraId="6A2C3FA9" w14:textId="77777777" w:rsidR="008C316C" w:rsidRPr="0011064D" w:rsidRDefault="008C316C" w:rsidP="008C316C">
      <w:pPr>
        <w:numPr>
          <w:ilvl w:val="0"/>
          <w:numId w:val="18"/>
        </w:numPr>
        <w:tabs>
          <w:tab w:val="left" w:pos="3119"/>
        </w:tabs>
        <w:overflowPunct/>
        <w:autoSpaceDE/>
        <w:autoSpaceDN/>
        <w:adjustRightInd/>
        <w:spacing w:before="240" w:after="120" w:line="254" w:lineRule="auto"/>
        <w:jc w:val="both"/>
        <w:textAlignment w:val="auto"/>
        <w:rPr>
          <w:sz w:val="24"/>
          <w:szCs w:val="24"/>
        </w:rPr>
      </w:pPr>
      <w:r w:rsidRPr="0011064D">
        <w:rPr>
          <w:sz w:val="24"/>
          <w:szCs w:val="24"/>
        </w:rPr>
        <w:t>Galvenā pakalpojuma sniedzēja  un apakšuzņēmēju paredzamais darbu apjoms:</w:t>
      </w:r>
    </w:p>
    <w:tbl>
      <w:tblPr>
        <w:tblW w:w="9495"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55"/>
        <w:gridCol w:w="2384"/>
        <w:gridCol w:w="3863"/>
        <w:gridCol w:w="2693"/>
      </w:tblGrid>
      <w:tr w:rsidR="008C316C" w:rsidRPr="0011064D" w14:paraId="082DBB04" w14:textId="77777777" w:rsidTr="00985FD6">
        <w:trPr>
          <w:cantSplit/>
          <w:trHeight w:val="686"/>
        </w:trPr>
        <w:tc>
          <w:tcPr>
            <w:tcW w:w="555" w:type="dxa"/>
            <w:tcBorders>
              <w:top w:val="single" w:sz="4" w:space="0" w:color="auto"/>
              <w:left w:val="single" w:sz="4" w:space="0" w:color="auto"/>
              <w:bottom w:val="single" w:sz="4" w:space="0" w:color="auto"/>
              <w:right w:val="single" w:sz="4" w:space="0" w:color="auto"/>
            </w:tcBorders>
            <w:hideMark/>
          </w:tcPr>
          <w:p w14:paraId="3E9314BB" w14:textId="77777777" w:rsidR="008C316C" w:rsidRPr="0011064D" w:rsidRDefault="008C316C" w:rsidP="008C316C">
            <w:pPr>
              <w:tabs>
                <w:tab w:val="left" w:pos="502"/>
                <w:tab w:val="left" w:pos="3119"/>
              </w:tabs>
              <w:spacing w:before="120"/>
              <w:ind w:right="-1"/>
              <w:jc w:val="center"/>
              <w:rPr>
                <w:bCs/>
                <w:sz w:val="24"/>
                <w:szCs w:val="24"/>
              </w:rPr>
            </w:pPr>
            <w:r w:rsidRPr="0011064D">
              <w:rPr>
                <w:bCs/>
                <w:sz w:val="24"/>
                <w:szCs w:val="24"/>
              </w:rPr>
              <w:t>Nr.</w:t>
            </w:r>
          </w:p>
        </w:tc>
        <w:tc>
          <w:tcPr>
            <w:tcW w:w="2384" w:type="dxa"/>
            <w:tcBorders>
              <w:top w:val="single" w:sz="4" w:space="0" w:color="auto"/>
              <w:left w:val="single" w:sz="4" w:space="0" w:color="auto"/>
              <w:bottom w:val="single" w:sz="4" w:space="0" w:color="auto"/>
              <w:right w:val="single" w:sz="4" w:space="0" w:color="auto"/>
            </w:tcBorders>
            <w:hideMark/>
          </w:tcPr>
          <w:p w14:paraId="2B8F17B6" w14:textId="77777777" w:rsidR="008C316C" w:rsidRPr="0011064D" w:rsidRDefault="008C316C" w:rsidP="008C316C">
            <w:pPr>
              <w:tabs>
                <w:tab w:val="left" w:pos="502"/>
                <w:tab w:val="left" w:pos="3119"/>
              </w:tabs>
              <w:spacing w:before="120"/>
              <w:ind w:right="-1"/>
              <w:rPr>
                <w:bCs/>
                <w:sz w:val="24"/>
                <w:szCs w:val="24"/>
              </w:rPr>
            </w:pPr>
            <w:r w:rsidRPr="0011064D">
              <w:rPr>
                <w:bCs/>
                <w:sz w:val="24"/>
                <w:szCs w:val="24"/>
              </w:rPr>
              <w:t>Piegādātāja nosaukums</w:t>
            </w:r>
          </w:p>
        </w:tc>
        <w:tc>
          <w:tcPr>
            <w:tcW w:w="3865" w:type="dxa"/>
            <w:tcBorders>
              <w:top w:val="single" w:sz="4" w:space="0" w:color="auto"/>
              <w:left w:val="single" w:sz="4" w:space="0" w:color="auto"/>
              <w:bottom w:val="single" w:sz="4" w:space="0" w:color="auto"/>
              <w:right w:val="single" w:sz="4" w:space="0" w:color="auto"/>
            </w:tcBorders>
            <w:hideMark/>
          </w:tcPr>
          <w:p w14:paraId="2B8D696D" w14:textId="77777777" w:rsidR="008C316C" w:rsidRPr="0011064D" w:rsidRDefault="008C316C" w:rsidP="008C316C">
            <w:pPr>
              <w:tabs>
                <w:tab w:val="left" w:pos="502"/>
                <w:tab w:val="left" w:pos="3119"/>
              </w:tabs>
              <w:spacing w:before="120"/>
              <w:ind w:right="-1"/>
              <w:jc w:val="center"/>
              <w:rPr>
                <w:bCs/>
                <w:sz w:val="24"/>
                <w:szCs w:val="24"/>
              </w:rPr>
            </w:pPr>
            <w:r w:rsidRPr="0011064D">
              <w:rPr>
                <w:bCs/>
                <w:sz w:val="24"/>
                <w:szCs w:val="24"/>
              </w:rPr>
              <w:t>Piegādāto preču nosaukums</w:t>
            </w:r>
          </w:p>
        </w:tc>
        <w:tc>
          <w:tcPr>
            <w:tcW w:w="2694" w:type="dxa"/>
            <w:tcBorders>
              <w:top w:val="single" w:sz="4" w:space="0" w:color="auto"/>
              <w:left w:val="single" w:sz="4" w:space="0" w:color="auto"/>
              <w:bottom w:val="nil"/>
              <w:right w:val="single" w:sz="4" w:space="0" w:color="auto"/>
            </w:tcBorders>
            <w:hideMark/>
          </w:tcPr>
          <w:p w14:paraId="6B1238F0" w14:textId="77777777" w:rsidR="008C316C" w:rsidRPr="0011064D" w:rsidRDefault="008C316C" w:rsidP="008C316C">
            <w:pPr>
              <w:tabs>
                <w:tab w:val="left" w:pos="502"/>
                <w:tab w:val="left" w:pos="3119"/>
              </w:tabs>
              <w:ind w:right="-1"/>
              <w:jc w:val="center"/>
              <w:rPr>
                <w:bCs/>
                <w:sz w:val="24"/>
                <w:szCs w:val="24"/>
              </w:rPr>
            </w:pPr>
            <w:r w:rsidRPr="0011064D">
              <w:rPr>
                <w:bCs/>
                <w:sz w:val="24"/>
                <w:szCs w:val="24"/>
              </w:rPr>
              <w:t>Veicamais piegāžu apjoms</w:t>
            </w:r>
          </w:p>
          <w:p w14:paraId="351F2DD3" w14:textId="77777777" w:rsidR="008C316C" w:rsidRPr="0011064D" w:rsidRDefault="008C316C" w:rsidP="008C316C">
            <w:pPr>
              <w:tabs>
                <w:tab w:val="left" w:pos="502"/>
                <w:tab w:val="left" w:pos="3119"/>
              </w:tabs>
              <w:ind w:right="-1"/>
              <w:jc w:val="center"/>
              <w:rPr>
                <w:bCs/>
                <w:sz w:val="24"/>
                <w:szCs w:val="24"/>
              </w:rPr>
            </w:pPr>
            <w:r w:rsidRPr="0011064D">
              <w:rPr>
                <w:bCs/>
                <w:sz w:val="24"/>
                <w:szCs w:val="24"/>
              </w:rPr>
              <w:t>% no kopējā apjoma</w:t>
            </w:r>
          </w:p>
        </w:tc>
      </w:tr>
      <w:tr w:rsidR="008C316C" w:rsidRPr="0011064D" w14:paraId="1F6D06BA" w14:textId="77777777" w:rsidTr="00985FD6">
        <w:tc>
          <w:tcPr>
            <w:tcW w:w="555" w:type="dxa"/>
            <w:tcBorders>
              <w:top w:val="single" w:sz="4" w:space="0" w:color="auto"/>
              <w:left w:val="single" w:sz="4" w:space="0" w:color="auto"/>
              <w:bottom w:val="single" w:sz="4" w:space="0" w:color="auto"/>
              <w:right w:val="single" w:sz="4" w:space="0" w:color="auto"/>
            </w:tcBorders>
            <w:hideMark/>
          </w:tcPr>
          <w:p w14:paraId="5D6C473E" w14:textId="77777777" w:rsidR="008C316C" w:rsidRPr="0011064D" w:rsidRDefault="008C316C" w:rsidP="008C316C">
            <w:pPr>
              <w:tabs>
                <w:tab w:val="left" w:pos="502"/>
                <w:tab w:val="left" w:pos="3119"/>
              </w:tabs>
              <w:ind w:right="-1"/>
              <w:jc w:val="center"/>
              <w:rPr>
                <w:sz w:val="24"/>
                <w:szCs w:val="24"/>
              </w:rPr>
            </w:pPr>
            <w:r w:rsidRPr="0011064D">
              <w:rPr>
                <w:sz w:val="24"/>
                <w:szCs w:val="24"/>
              </w:rPr>
              <w:t>1</w:t>
            </w:r>
          </w:p>
        </w:tc>
        <w:tc>
          <w:tcPr>
            <w:tcW w:w="2384" w:type="dxa"/>
            <w:tcBorders>
              <w:top w:val="single" w:sz="4" w:space="0" w:color="auto"/>
              <w:left w:val="single" w:sz="4" w:space="0" w:color="auto"/>
              <w:bottom w:val="single" w:sz="4" w:space="0" w:color="auto"/>
              <w:right w:val="single" w:sz="4" w:space="0" w:color="auto"/>
            </w:tcBorders>
            <w:hideMark/>
          </w:tcPr>
          <w:p w14:paraId="1DF5F79B" w14:textId="77777777" w:rsidR="008C316C" w:rsidRPr="0011064D" w:rsidRDefault="008C316C" w:rsidP="008C316C">
            <w:pPr>
              <w:tabs>
                <w:tab w:val="left" w:pos="502"/>
                <w:tab w:val="left" w:pos="3119"/>
              </w:tabs>
              <w:ind w:right="-1"/>
              <w:jc w:val="center"/>
              <w:rPr>
                <w:sz w:val="24"/>
                <w:szCs w:val="24"/>
              </w:rPr>
            </w:pPr>
            <w:r w:rsidRPr="0011064D">
              <w:rPr>
                <w:sz w:val="24"/>
                <w:szCs w:val="24"/>
              </w:rPr>
              <w:t>(galvenais uzņēmējs)</w:t>
            </w:r>
          </w:p>
        </w:tc>
        <w:tc>
          <w:tcPr>
            <w:tcW w:w="3865" w:type="dxa"/>
            <w:tcBorders>
              <w:top w:val="single" w:sz="4" w:space="0" w:color="auto"/>
              <w:left w:val="single" w:sz="4" w:space="0" w:color="auto"/>
              <w:bottom w:val="single" w:sz="4" w:space="0" w:color="auto"/>
              <w:right w:val="single" w:sz="4" w:space="0" w:color="auto"/>
            </w:tcBorders>
          </w:tcPr>
          <w:p w14:paraId="0028C63C" w14:textId="77777777" w:rsidR="008C316C" w:rsidRPr="0011064D" w:rsidRDefault="008C316C" w:rsidP="008C316C">
            <w:pPr>
              <w:tabs>
                <w:tab w:val="left" w:pos="502"/>
                <w:tab w:val="left" w:pos="3119"/>
              </w:tabs>
              <w:ind w:right="-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3749A5DE" w14:textId="77777777" w:rsidR="008C316C" w:rsidRPr="0011064D" w:rsidRDefault="008C316C" w:rsidP="008C316C">
            <w:pPr>
              <w:tabs>
                <w:tab w:val="left" w:pos="502"/>
                <w:tab w:val="left" w:pos="3119"/>
              </w:tabs>
              <w:ind w:right="-1"/>
              <w:jc w:val="center"/>
              <w:rPr>
                <w:sz w:val="24"/>
                <w:szCs w:val="24"/>
              </w:rPr>
            </w:pPr>
          </w:p>
        </w:tc>
      </w:tr>
      <w:tr w:rsidR="008C316C" w:rsidRPr="0011064D" w14:paraId="328E0AAC" w14:textId="77777777" w:rsidTr="00985FD6">
        <w:tc>
          <w:tcPr>
            <w:tcW w:w="555" w:type="dxa"/>
            <w:tcBorders>
              <w:top w:val="single" w:sz="4" w:space="0" w:color="auto"/>
              <w:left w:val="single" w:sz="4" w:space="0" w:color="auto"/>
              <w:bottom w:val="single" w:sz="4" w:space="0" w:color="auto"/>
              <w:right w:val="single" w:sz="4" w:space="0" w:color="auto"/>
            </w:tcBorders>
            <w:hideMark/>
          </w:tcPr>
          <w:p w14:paraId="34A7BD9A" w14:textId="77777777" w:rsidR="008C316C" w:rsidRPr="0011064D" w:rsidRDefault="008C316C" w:rsidP="008C316C">
            <w:pPr>
              <w:tabs>
                <w:tab w:val="left" w:pos="502"/>
                <w:tab w:val="left" w:pos="3119"/>
              </w:tabs>
              <w:ind w:right="-1"/>
              <w:jc w:val="center"/>
              <w:rPr>
                <w:sz w:val="24"/>
                <w:szCs w:val="24"/>
              </w:rPr>
            </w:pPr>
            <w:r w:rsidRPr="0011064D">
              <w:rPr>
                <w:sz w:val="24"/>
                <w:szCs w:val="24"/>
              </w:rPr>
              <w:t>2</w:t>
            </w:r>
          </w:p>
        </w:tc>
        <w:tc>
          <w:tcPr>
            <w:tcW w:w="2384" w:type="dxa"/>
            <w:tcBorders>
              <w:top w:val="single" w:sz="4" w:space="0" w:color="auto"/>
              <w:left w:val="single" w:sz="4" w:space="0" w:color="auto"/>
              <w:bottom w:val="single" w:sz="4" w:space="0" w:color="auto"/>
              <w:right w:val="single" w:sz="4" w:space="0" w:color="auto"/>
            </w:tcBorders>
            <w:hideMark/>
          </w:tcPr>
          <w:p w14:paraId="222180FB" w14:textId="77777777" w:rsidR="008C316C" w:rsidRPr="0011064D" w:rsidRDefault="008C316C" w:rsidP="008C316C">
            <w:pPr>
              <w:tabs>
                <w:tab w:val="left" w:pos="502"/>
                <w:tab w:val="left" w:pos="3119"/>
              </w:tabs>
              <w:ind w:right="-1"/>
              <w:jc w:val="center"/>
              <w:rPr>
                <w:sz w:val="24"/>
                <w:szCs w:val="24"/>
              </w:rPr>
            </w:pPr>
            <w:r w:rsidRPr="0011064D">
              <w:rPr>
                <w:sz w:val="24"/>
                <w:szCs w:val="24"/>
              </w:rPr>
              <w:t>(apakšuzņēmējs)</w:t>
            </w:r>
          </w:p>
        </w:tc>
        <w:tc>
          <w:tcPr>
            <w:tcW w:w="3865" w:type="dxa"/>
            <w:tcBorders>
              <w:top w:val="single" w:sz="4" w:space="0" w:color="auto"/>
              <w:left w:val="single" w:sz="4" w:space="0" w:color="auto"/>
              <w:bottom w:val="single" w:sz="4" w:space="0" w:color="auto"/>
              <w:right w:val="single" w:sz="4" w:space="0" w:color="auto"/>
            </w:tcBorders>
          </w:tcPr>
          <w:p w14:paraId="7A5DF452" w14:textId="77777777" w:rsidR="008C316C" w:rsidRPr="0011064D" w:rsidRDefault="008C316C" w:rsidP="008C316C">
            <w:pPr>
              <w:tabs>
                <w:tab w:val="left" w:pos="502"/>
                <w:tab w:val="left" w:pos="3119"/>
              </w:tabs>
              <w:ind w:right="-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0172F783" w14:textId="77777777" w:rsidR="008C316C" w:rsidRPr="0011064D" w:rsidRDefault="008C316C" w:rsidP="008C316C">
            <w:pPr>
              <w:tabs>
                <w:tab w:val="left" w:pos="502"/>
                <w:tab w:val="left" w:pos="3119"/>
              </w:tabs>
              <w:ind w:right="-1"/>
              <w:jc w:val="center"/>
              <w:rPr>
                <w:sz w:val="24"/>
                <w:szCs w:val="24"/>
              </w:rPr>
            </w:pPr>
          </w:p>
        </w:tc>
      </w:tr>
      <w:tr w:rsidR="008C316C" w:rsidRPr="0011064D" w14:paraId="18B926AC" w14:textId="77777777" w:rsidTr="00985FD6">
        <w:tc>
          <w:tcPr>
            <w:tcW w:w="555" w:type="dxa"/>
            <w:tcBorders>
              <w:top w:val="single" w:sz="4" w:space="0" w:color="auto"/>
              <w:left w:val="single" w:sz="4" w:space="0" w:color="auto"/>
              <w:bottom w:val="single" w:sz="4" w:space="0" w:color="auto"/>
              <w:right w:val="single" w:sz="4" w:space="0" w:color="auto"/>
            </w:tcBorders>
          </w:tcPr>
          <w:p w14:paraId="0E3C372A" w14:textId="77777777" w:rsidR="008C316C" w:rsidRPr="0011064D" w:rsidRDefault="008C316C" w:rsidP="008C316C">
            <w:pPr>
              <w:tabs>
                <w:tab w:val="left" w:pos="502"/>
                <w:tab w:val="left" w:pos="3119"/>
              </w:tabs>
              <w:ind w:right="-1"/>
              <w:jc w:val="center"/>
              <w:rPr>
                <w:sz w:val="24"/>
                <w:szCs w:val="24"/>
              </w:rPr>
            </w:pPr>
          </w:p>
        </w:tc>
        <w:tc>
          <w:tcPr>
            <w:tcW w:w="2384" w:type="dxa"/>
            <w:tcBorders>
              <w:top w:val="single" w:sz="4" w:space="0" w:color="auto"/>
              <w:left w:val="single" w:sz="4" w:space="0" w:color="auto"/>
              <w:bottom w:val="single" w:sz="4" w:space="0" w:color="auto"/>
              <w:right w:val="single" w:sz="4" w:space="0" w:color="auto"/>
            </w:tcBorders>
            <w:hideMark/>
          </w:tcPr>
          <w:p w14:paraId="371CFA99" w14:textId="77777777" w:rsidR="008C316C" w:rsidRPr="0011064D" w:rsidRDefault="008C316C" w:rsidP="008C316C">
            <w:pPr>
              <w:tabs>
                <w:tab w:val="left" w:pos="502"/>
                <w:tab w:val="left" w:pos="3119"/>
              </w:tabs>
              <w:ind w:right="-1"/>
              <w:jc w:val="center"/>
              <w:rPr>
                <w:sz w:val="24"/>
                <w:szCs w:val="24"/>
              </w:rPr>
            </w:pPr>
            <w:r w:rsidRPr="0011064D">
              <w:rPr>
                <w:sz w:val="24"/>
                <w:szCs w:val="24"/>
              </w:rPr>
              <w:t>utt.</w:t>
            </w:r>
          </w:p>
        </w:tc>
        <w:tc>
          <w:tcPr>
            <w:tcW w:w="3865" w:type="dxa"/>
            <w:tcBorders>
              <w:top w:val="single" w:sz="4" w:space="0" w:color="auto"/>
              <w:left w:val="single" w:sz="4" w:space="0" w:color="auto"/>
              <w:bottom w:val="single" w:sz="4" w:space="0" w:color="auto"/>
              <w:right w:val="single" w:sz="4" w:space="0" w:color="auto"/>
            </w:tcBorders>
          </w:tcPr>
          <w:p w14:paraId="6DC6817B" w14:textId="77777777" w:rsidR="008C316C" w:rsidRPr="0011064D" w:rsidRDefault="008C316C" w:rsidP="008C316C">
            <w:pPr>
              <w:tabs>
                <w:tab w:val="left" w:pos="502"/>
                <w:tab w:val="left" w:pos="3119"/>
              </w:tabs>
              <w:ind w:right="-1"/>
              <w:jc w:val="center"/>
              <w:rPr>
                <w:sz w:val="24"/>
                <w:szCs w:val="24"/>
              </w:rPr>
            </w:pPr>
          </w:p>
        </w:tc>
        <w:tc>
          <w:tcPr>
            <w:tcW w:w="2694" w:type="dxa"/>
            <w:tcBorders>
              <w:top w:val="single" w:sz="4" w:space="0" w:color="auto"/>
              <w:left w:val="single" w:sz="4" w:space="0" w:color="auto"/>
              <w:bottom w:val="single" w:sz="4" w:space="0" w:color="auto"/>
              <w:right w:val="single" w:sz="4" w:space="0" w:color="auto"/>
            </w:tcBorders>
          </w:tcPr>
          <w:p w14:paraId="73622F30" w14:textId="77777777" w:rsidR="008C316C" w:rsidRPr="0011064D" w:rsidRDefault="008C316C" w:rsidP="008C316C">
            <w:pPr>
              <w:tabs>
                <w:tab w:val="left" w:pos="502"/>
                <w:tab w:val="left" w:pos="3119"/>
              </w:tabs>
              <w:ind w:right="-1"/>
              <w:jc w:val="center"/>
              <w:rPr>
                <w:sz w:val="24"/>
                <w:szCs w:val="24"/>
              </w:rPr>
            </w:pPr>
          </w:p>
        </w:tc>
      </w:tr>
    </w:tbl>
    <w:p w14:paraId="120D4D0F" w14:textId="77777777" w:rsidR="008C316C" w:rsidRPr="0011064D" w:rsidRDefault="008C316C" w:rsidP="008C316C">
      <w:pPr>
        <w:tabs>
          <w:tab w:val="left" w:pos="3119"/>
        </w:tabs>
        <w:ind w:right="-1"/>
        <w:jc w:val="both"/>
        <w:rPr>
          <w:noProof/>
          <w:sz w:val="24"/>
          <w:szCs w:val="24"/>
          <w:u w:val="single"/>
        </w:rPr>
      </w:pPr>
      <w:r w:rsidRPr="0011064D">
        <w:rPr>
          <w:noProof/>
          <w:sz w:val="24"/>
          <w:szCs w:val="24"/>
          <w:u w:val="single"/>
        </w:rPr>
        <w:t xml:space="preserve">Obligāti jānorāda, ja apakšuzņēmēja darba apjoms ir = vai &gt; par </w:t>
      </w:r>
      <w:r w:rsidR="006051CD" w:rsidRPr="0011064D">
        <w:rPr>
          <w:noProof/>
          <w:sz w:val="24"/>
          <w:szCs w:val="24"/>
          <w:u w:val="single"/>
        </w:rPr>
        <w:t>1</w:t>
      </w:r>
      <w:r w:rsidRPr="0011064D">
        <w:rPr>
          <w:noProof/>
          <w:sz w:val="24"/>
          <w:szCs w:val="24"/>
          <w:u w:val="single"/>
        </w:rPr>
        <w:t>0% no kopējā darba apjoma</w:t>
      </w:r>
    </w:p>
    <w:p w14:paraId="2351F13F" w14:textId="77777777" w:rsidR="008C316C" w:rsidRPr="0011064D" w:rsidRDefault="008C316C" w:rsidP="008C316C">
      <w:pPr>
        <w:tabs>
          <w:tab w:val="left" w:pos="720"/>
        </w:tabs>
        <w:ind w:right="42"/>
        <w:outlineLvl w:val="0"/>
        <w:rPr>
          <w:sz w:val="22"/>
          <w:szCs w:val="22"/>
          <w:lang w:eastAsia="lv-LV"/>
        </w:rPr>
      </w:pPr>
    </w:p>
    <w:p w14:paraId="19A0CB97" w14:textId="77777777" w:rsidR="008C316C" w:rsidRPr="0011064D" w:rsidRDefault="008C316C" w:rsidP="008C316C">
      <w:pPr>
        <w:numPr>
          <w:ilvl w:val="0"/>
          <w:numId w:val="18"/>
        </w:numPr>
        <w:overflowPunct/>
        <w:autoSpaceDE/>
        <w:autoSpaceDN/>
        <w:adjustRightInd/>
        <w:spacing w:after="160" w:line="254" w:lineRule="auto"/>
        <w:ind w:right="-874"/>
        <w:textAlignment w:val="auto"/>
        <w:rPr>
          <w:rFonts w:eastAsia="Calibri"/>
          <w:bCs/>
          <w:sz w:val="24"/>
          <w:szCs w:val="24"/>
        </w:rPr>
      </w:pPr>
      <w:r w:rsidRPr="0011064D">
        <w:rPr>
          <w:rFonts w:eastAsia="Calibri"/>
          <w:bCs/>
          <w:sz w:val="24"/>
          <w:szCs w:val="24"/>
        </w:rPr>
        <w:t>Piedāvājam veikt šādus pakalpojumus: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0"/>
        <w:gridCol w:w="5399"/>
        <w:gridCol w:w="3285"/>
      </w:tblGrid>
      <w:tr w:rsidR="008C316C" w:rsidRPr="0011064D" w14:paraId="55E7F9C6" w14:textId="77777777" w:rsidTr="00985FD6">
        <w:tc>
          <w:tcPr>
            <w:tcW w:w="353" w:type="pct"/>
          </w:tcPr>
          <w:p w14:paraId="48AF2131" w14:textId="77777777" w:rsidR="008C316C" w:rsidRPr="0011064D" w:rsidRDefault="008C316C" w:rsidP="008C316C">
            <w:pPr>
              <w:overflowPunct/>
              <w:autoSpaceDE/>
              <w:autoSpaceDN/>
              <w:adjustRightInd/>
              <w:spacing w:after="160" w:line="254" w:lineRule="auto"/>
              <w:textAlignment w:val="auto"/>
              <w:rPr>
                <w:rFonts w:eastAsia="Calibri"/>
                <w:b/>
                <w:sz w:val="22"/>
                <w:szCs w:val="22"/>
              </w:rPr>
            </w:pPr>
            <w:proofErr w:type="spellStart"/>
            <w:r w:rsidRPr="0011064D">
              <w:rPr>
                <w:rFonts w:eastAsia="Calibri"/>
                <w:b/>
                <w:sz w:val="22"/>
                <w:szCs w:val="22"/>
              </w:rPr>
              <w:t>N.p.k</w:t>
            </w:r>
            <w:proofErr w:type="spellEnd"/>
            <w:r w:rsidRPr="0011064D">
              <w:rPr>
                <w:rFonts w:eastAsia="Calibri"/>
                <w:b/>
                <w:sz w:val="22"/>
                <w:szCs w:val="22"/>
              </w:rPr>
              <w:t>.</w:t>
            </w:r>
          </w:p>
        </w:tc>
        <w:tc>
          <w:tcPr>
            <w:tcW w:w="2889" w:type="pct"/>
          </w:tcPr>
          <w:p w14:paraId="01993DA1" w14:textId="77777777" w:rsidR="008C316C" w:rsidRPr="0011064D" w:rsidRDefault="008C316C" w:rsidP="008C316C">
            <w:pPr>
              <w:overflowPunct/>
              <w:autoSpaceDE/>
              <w:autoSpaceDN/>
              <w:adjustRightInd/>
              <w:spacing w:after="160" w:line="254" w:lineRule="auto"/>
              <w:jc w:val="center"/>
              <w:textAlignment w:val="auto"/>
              <w:rPr>
                <w:rFonts w:eastAsia="Calibri"/>
                <w:b/>
                <w:bCs/>
                <w:sz w:val="22"/>
                <w:szCs w:val="22"/>
              </w:rPr>
            </w:pPr>
            <w:r w:rsidRPr="0011064D">
              <w:rPr>
                <w:rFonts w:eastAsia="Calibri"/>
                <w:b/>
                <w:bCs/>
                <w:sz w:val="22"/>
                <w:szCs w:val="22"/>
              </w:rPr>
              <w:t>Pakalpojuma nosaukums</w:t>
            </w:r>
          </w:p>
        </w:tc>
        <w:tc>
          <w:tcPr>
            <w:tcW w:w="1758" w:type="pct"/>
          </w:tcPr>
          <w:p w14:paraId="6EDE0162" w14:textId="77777777" w:rsidR="008C316C" w:rsidRPr="0011064D" w:rsidRDefault="008C316C" w:rsidP="008C316C">
            <w:pPr>
              <w:overflowPunct/>
              <w:autoSpaceDE/>
              <w:autoSpaceDN/>
              <w:adjustRightInd/>
              <w:spacing w:after="160" w:line="254" w:lineRule="auto"/>
              <w:jc w:val="center"/>
              <w:textAlignment w:val="auto"/>
              <w:rPr>
                <w:rFonts w:eastAsia="Calibri"/>
                <w:b/>
                <w:bCs/>
                <w:sz w:val="22"/>
                <w:szCs w:val="22"/>
              </w:rPr>
            </w:pPr>
            <w:r w:rsidRPr="0011064D">
              <w:rPr>
                <w:rFonts w:eastAsia="Calibri"/>
                <w:b/>
                <w:sz w:val="22"/>
                <w:szCs w:val="22"/>
              </w:rPr>
              <w:t>Pretendenta piedāvājums (aizpilda pretendents)</w:t>
            </w:r>
          </w:p>
        </w:tc>
      </w:tr>
      <w:tr w:rsidR="008C316C" w:rsidRPr="0011064D" w14:paraId="5C4C8494" w14:textId="77777777" w:rsidTr="00985FD6">
        <w:trPr>
          <w:trHeight w:val="555"/>
        </w:trPr>
        <w:tc>
          <w:tcPr>
            <w:tcW w:w="353" w:type="pct"/>
          </w:tcPr>
          <w:p w14:paraId="3F65F8F9" w14:textId="77777777" w:rsidR="008C316C" w:rsidRPr="0011064D" w:rsidRDefault="008C316C" w:rsidP="008C316C">
            <w:pPr>
              <w:overflowPunct/>
              <w:autoSpaceDE/>
              <w:autoSpaceDN/>
              <w:adjustRightInd/>
              <w:spacing w:after="160" w:line="254" w:lineRule="auto"/>
              <w:textAlignment w:val="auto"/>
              <w:rPr>
                <w:rFonts w:eastAsia="Calibri"/>
                <w:bCs/>
                <w:sz w:val="22"/>
                <w:szCs w:val="22"/>
              </w:rPr>
            </w:pPr>
            <w:r w:rsidRPr="0011064D">
              <w:rPr>
                <w:rFonts w:eastAsia="Calibri"/>
                <w:bCs/>
                <w:sz w:val="22"/>
                <w:szCs w:val="22"/>
              </w:rPr>
              <w:t>1</w:t>
            </w:r>
          </w:p>
        </w:tc>
        <w:tc>
          <w:tcPr>
            <w:tcW w:w="2889" w:type="pct"/>
          </w:tcPr>
          <w:p w14:paraId="460D2C58"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Iespēja sniegt Pasūtītājam pakalpojumus 24 stundas diennaktī.</w:t>
            </w:r>
          </w:p>
        </w:tc>
        <w:tc>
          <w:tcPr>
            <w:tcW w:w="1758" w:type="pct"/>
          </w:tcPr>
          <w:p w14:paraId="026AF52E" w14:textId="77777777" w:rsidR="008C316C" w:rsidRPr="0011064D" w:rsidRDefault="008C316C" w:rsidP="008C316C">
            <w:pPr>
              <w:overflowPunct/>
              <w:autoSpaceDE/>
              <w:autoSpaceDN/>
              <w:adjustRightInd/>
              <w:spacing w:after="160" w:line="254" w:lineRule="auto"/>
              <w:textAlignment w:val="auto"/>
              <w:rPr>
                <w:rFonts w:eastAsia="Calibri"/>
                <w:bCs/>
                <w:sz w:val="22"/>
                <w:szCs w:val="22"/>
              </w:rPr>
            </w:pPr>
          </w:p>
        </w:tc>
      </w:tr>
      <w:tr w:rsidR="008C316C" w:rsidRPr="0011064D" w14:paraId="2A2C30B8" w14:textId="77777777" w:rsidTr="00985FD6">
        <w:trPr>
          <w:trHeight w:val="407"/>
        </w:trPr>
        <w:tc>
          <w:tcPr>
            <w:tcW w:w="353" w:type="pct"/>
          </w:tcPr>
          <w:p w14:paraId="7E871BAC" w14:textId="77777777" w:rsidR="008C316C" w:rsidRPr="0011064D" w:rsidRDefault="008C316C" w:rsidP="008C316C">
            <w:pPr>
              <w:overflowPunct/>
              <w:autoSpaceDE/>
              <w:autoSpaceDN/>
              <w:adjustRightInd/>
              <w:spacing w:after="160" w:line="254" w:lineRule="auto"/>
              <w:textAlignment w:val="auto"/>
              <w:rPr>
                <w:rFonts w:eastAsia="Calibri"/>
                <w:bCs/>
                <w:sz w:val="22"/>
                <w:szCs w:val="22"/>
              </w:rPr>
            </w:pPr>
            <w:r w:rsidRPr="0011064D">
              <w:rPr>
                <w:rFonts w:eastAsia="Calibri"/>
                <w:bCs/>
                <w:sz w:val="22"/>
                <w:szCs w:val="22"/>
              </w:rPr>
              <w:t>2</w:t>
            </w:r>
          </w:p>
        </w:tc>
        <w:tc>
          <w:tcPr>
            <w:tcW w:w="2889" w:type="pct"/>
          </w:tcPr>
          <w:p w14:paraId="203D9AA2"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Aģentu skaits, ko Pretendents paredzējis Pasūtītāja pieprasījuma apkalpošanai</w:t>
            </w:r>
          </w:p>
        </w:tc>
        <w:tc>
          <w:tcPr>
            <w:tcW w:w="1758" w:type="pct"/>
          </w:tcPr>
          <w:p w14:paraId="76620A25" w14:textId="77777777" w:rsidR="008C316C" w:rsidRPr="0011064D" w:rsidRDefault="008C316C" w:rsidP="008C316C">
            <w:pPr>
              <w:overflowPunct/>
              <w:autoSpaceDE/>
              <w:autoSpaceDN/>
              <w:adjustRightInd/>
              <w:spacing w:after="160" w:line="254" w:lineRule="auto"/>
              <w:textAlignment w:val="auto"/>
              <w:rPr>
                <w:rFonts w:eastAsia="Calibri"/>
                <w:bCs/>
                <w:sz w:val="22"/>
                <w:szCs w:val="22"/>
              </w:rPr>
            </w:pPr>
          </w:p>
        </w:tc>
      </w:tr>
      <w:tr w:rsidR="008C316C" w:rsidRPr="0011064D" w14:paraId="63AB3346" w14:textId="77777777" w:rsidTr="00985FD6">
        <w:tc>
          <w:tcPr>
            <w:tcW w:w="353" w:type="pct"/>
          </w:tcPr>
          <w:p w14:paraId="7C55BF4F" w14:textId="77777777" w:rsidR="008C316C" w:rsidRPr="0011064D" w:rsidRDefault="008C316C" w:rsidP="008C316C">
            <w:pPr>
              <w:overflowPunct/>
              <w:autoSpaceDE/>
              <w:autoSpaceDN/>
              <w:adjustRightInd/>
              <w:spacing w:after="160" w:line="254" w:lineRule="auto"/>
              <w:textAlignment w:val="auto"/>
              <w:rPr>
                <w:rFonts w:eastAsia="Calibri"/>
                <w:bCs/>
                <w:sz w:val="22"/>
                <w:szCs w:val="22"/>
              </w:rPr>
            </w:pPr>
            <w:r w:rsidRPr="0011064D">
              <w:rPr>
                <w:rFonts w:eastAsia="Calibri"/>
                <w:bCs/>
                <w:sz w:val="22"/>
                <w:szCs w:val="22"/>
              </w:rPr>
              <w:t>3</w:t>
            </w:r>
          </w:p>
        </w:tc>
        <w:tc>
          <w:tcPr>
            <w:tcW w:w="2889" w:type="pct"/>
          </w:tcPr>
          <w:p w14:paraId="009929F2"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Pasūtījuma apstrādes un informācijas sniegšanas laiks par pieejamiem pakalpojumiem kopš pasūtījuma saņemšanas  brīža</w:t>
            </w:r>
          </w:p>
        </w:tc>
        <w:tc>
          <w:tcPr>
            <w:tcW w:w="1758" w:type="pct"/>
          </w:tcPr>
          <w:p w14:paraId="0EEAE04A" w14:textId="77777777" w:rsidR="008C316C" w:rsidRPr="0011064D" w:rsidRDefault="008C316C" w:rsidP="008C316C">
            <w:pPr>
              <w:overflowPunct/>
              <w:autoSpaceDE/>
              <w:autoSpaceDN/>
              <w:adjustRightInd/>
              <w:spacing w:after="160" w:line="254" w:lineRule="auto"/>
              <w:textAlignment w:val="auto"/>
              <w:rPr>
                <w:rFonts w:eastAsia="Calibri"/>
                <w:bCs/>
                <w:sz w:val="22"/>
                <w:szCs w:val="22"/>
              </w:rPr>
            </w:pPr>
          </w:p>
        </w:tc>
      </w:tr>
      <w:tr w:rsidR="008C316C" w:rsidRPr="0011064D" w14:paraId="7CC650C9" w14:textId="77777777" w:rsidTr="00985FD6">
        <w:tc>
          <w:tcPr>
            <w:tcW w:w="353" w:type="pct"/>
          </w:tcPr>
          <w:p w14:paraId="39DAF935"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4</w:t>
            </w:r>
          </w:p>
        </w:tc>
        <w:tc>
          <w:tcPr>
            <w:tcW w:w="2889" w:type="pct"/>
          </w:tcPr>
          <w:p w14:paraId="20973049"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Datorizētas rezervēšanas sistēmas, kuras izmanto pretendents veicot pasūtījumu apkalpošanu</w:t>
            </w:r>
          </w:p>
        </w:tc>
        <w:tc>
          <w:tcPr>
            <w:tcW w:w="1758" w:type="pct"/>
          </w:tcPr>
          <w:p w14:paraId="632425AD"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274FD3E4" w14:textId="77777777" w:rsidTr="00985FD6">
        <w:tc>
          <w:tcPr>
            <w:tcW w:w="353" w:type="pct"/>
          </w:tcPr>
          <w:p w14:paraId="5F162149"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5</w:t>
            </w:r>
          </w:p>
        </w:tc>
        <w:tc>
          <w:tcPr>
            <w:tcW w:w="2889" w:type="pct"/>
          </w:tcPr>
          <w:p w14:paraId="6F07C782" w14:textId="77777777" w:rsidR="008C316C" w:rsidRPr="0011064D" w:rsidRDefault="008C316C" w:rsidP="008C316C">
            <w:pPr>
              <w:overflowPunct/>
              <w:autoSpaceDE/>
              <w:autoSpaceDN/>
              <w:adjustRightInd/>
              <w:spacing w:after="160" w:line="254" w:lineRule="auto"/>
              <w:jc w:val="both"/>
              <w:textAlignment w:val="auto"/>
              <w:rPr>
                <w:rFonts w:eastAsia="Calibri"/>
                <w:bCs/>
                <w:sz w:val="22"/>
                <w:szCs w:val="22"/>
              </w:rPr>
            </w:pPr>
            <w:r w:rsidRPr="0011064D">
              <w:rPr>
                <w:rFonts w:eastAsia="Calibri"/>
                <w:bCs/>
                <w:sz w:val="22"/>
                <w:szCs w:val="22"/>
              </w:rPr>
              <w:t>Iespēja piegādāt dokumentus uz Jūrmalas pilsētas domi, ja tas ir nepieciešams Pasūtītājam</w:t>
            </w:r>
          </w:p>
        </w:tc>
        <w:tc>
          <w:tcPr>
            <w:tcW w:w="1758" w:type="pct"/>
          </w:tcPr>
          <w:p w14:paraId="187DA5D6"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2E85C08A" w14:textId="77777777" w:rsidTr="00985FD6">
        <w:tc>
          <w:tcPr>
            <w:tcW w:w="353" w:type="pct"/>
          </w:tcPr>
          <w:p w14:paraId="3C80A0CE"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6</w:t>
            </w:r>
          </w:p>
        </w:tc>
        <w:tc>
          <w:tcPr>
            <w:tcW w:w="2889" w:type="pct"/>
          </w:tcPr>
          <w:p w14:paraId="2DA5C38C" w14:textId="77777777" w:rsidR="008C316C" w:rsidRPr="0011064D" w:rsidRDefault="008C316C" w:rsidP="008C316C">
            <w:pPr>
              <w:overflowPunct/>
              <w:autoSpaceDE/>
              <w:autoSpaceDN/>
              <w:adjustRightInd/>
              <w:spacing w:after="160" w:line="254" w:lineRule="auto"/>
              <w:jc w:val="both"/>
              <w:textAlignment w:val="auto"/>
              <w:rPr>
                <w:rFonts w:eastAsia="Calibri"/>
                <w:bCs/>
                <w:sz w:val="22"/>
                <w:szCs w:val="22"/>
              </w:rPr>
            </w:pPr>
            <w:r w:rsidRPr="0011064D">
              <w:rPr>
                <w:rFonts w:eastAsia="Calibri"/>
                <w:bCs/>
                <w:sz w:val="22"/>
                <w:szCs w:val="22"/>
              </w:rPr>
              <w:t>Dokumentu piegādes  izpildes laiks uz Jūrmalas pilsētas domi  steidzamos gadījumos (ne ilgāk par divām stundām)</w:t>
            </w:r>
          </w:p>
        </w:tc>
        <w:tc>
          <w:tcPr>
            <w:tcW w:w="1758" w:type="pct"/>
          </w:tcPr>
          <w:p w14:paraId="4B4B9AFD"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3A171595" w14:textId="77777777" w:rsidTr="00985FD6">
        <w:tc>
          <w:tcPr>
            <w:tcW w:w="353" w:type="pct"/>
          </w:tcPr>
          <w:p w14:paraId="5C3845CC"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7</w:t>
            </w:r>
          </w:p>
        </w:tc>
        <w:tc>
          <w:tcPr>
            <w:tcW w:w="2889" w:type="pct"/>
          </w:tcPr>
          <w:p w14:paraId="75DA90E0" w14:textId="77777777" w:rsidR="008C316C" w:rsidRPr="0011064D" w:rsidRDefault="008C316C" w:rsidP="008C316C">
            <w:pPr>
              <w:overflowPunct/>
              <w:autoSpaceDE/>
              <w:autoSpaceDN/>
              <w:adjustRightInd/>
              <w:spacing w:after="160" w:line="254" w:lineRule="auto"/>
              <w:jc w:val="both"/>
              <w:textAlignment w:val="auto"/>
              <w:rPr>
                <w:rFonts w:eastAsia="Calibri"/>
                <w:bCs/>
                <w:sz w:val="22"/>
                <w:szCs w:val="22"/>
              </w:rPr>
            </w:pPr>
            <w:r w:rsidRPr="0011064D">
              <w:rPr>
                <w:rFonts w:eastAsia="Calibri"/>
                <w:bCs/>
                <w:sz w:val="22"/>
                <w:szCs w:val="22"/>
              </w:rPr>
              <w:t>Rezervācijas avansa apmaksas nodrošināšana nepieciešamības gadījumā</w:t>
            </w:r>
          </w:p>
        </w:tc>
        <w:tc>
          <w:tcPr>
            <w:tcW w:w="1758" w:type="pct"/>
          </w:tcPr>
          <w:p w14:paraId="5CF4E58C"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257D5511" w14:textId="77777777" w:rsidTr="00985FD6">
        <w:tc>
          <w:tcPr>
            <w:tcW w:w="353" w:type="pct"/>
          </w:tcPr>
          <w:p w14:paraId="22A3DA49"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8</w:t>
            </w:r>
          </w:p>
        </w:tc>
        <w:tc>
          <w:tcPr>
            <w:tcW w:w="2889" w:type="pct"/>
          </w:tcPr>
          <w:p w14:paraId="02F9DE3E" w14:textId="77777777" w:rsidR="008C316C" w:rsidRPr="0011064D" w:rsidRDefault="008C316C" w:rsidP="008C316C">
            <w:pPr>
              <w:overflowPunct/>
              <w:autoSpaceDE/>
              <w:autoSpaceDN/>
              <w:adjustRightInd/>
              <w:spacing w:after="160" w:line="254" w:lineRule="auto"/>
              <w:jc w:val="both"/>
              <w:textAlignment w:val="auto"/>
              <w:rPr>
                <w:rFonts w:eastAsia="Calibri"/>
                <w:bCs/>
                <w:sz w:val="22"/>
                <w:szCs w:val="22"/>
              </w:rPr>
            </w:pPr>
            <w:r w:rsidRPr="0011064D">
              <w:rPr>
                <w:rFonts w:eastAsia="Calibri"/>
                <w:bCs/>
                <w:sz w:val="22"/>
                <w:szCs w:val="22"/>
              </w:rPr>
              <w:t>Iespēja p</w:t>
            </w:r>
            <w:r w:rsidRPr="0011064D">
              <w:rPr>
                <w:rFonts w:eastAsia="Calibri"/>
                <w:sz w:val="22"/>
                <w:szCs w:val="22"/>
              </w:rPr>
              <w:t>ēc Pasūtītāja pieprasījuma bez maksas sniegt statistikas datus par Pasūtītāja izmantotajiem pakalpojumiem un izlietotajiem finanšu līdzekļiem.</w:t>
            </w:r>
          </w:p>
        </w:tc>
        <w:tc>
          <w:tcPr>
            <w:tcW w:w="1758" w:type="pct"/>
          </w:tcPr>
          <w:p w14:paraId="46CF9B15"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2D01DD64" w14:textId="77777777" w:rsidTr="00985FD6">
        <w:tc>
          <w:tcPr>
            <w:tcW w:w="353" w:type="pct"/>
          </w:tcPr>
          <w:p w14:paraId="54352EE3"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c>
          <w:tcPr>
            <w:tcW w:w="2889" w:type="pct"/>
          </w:tcPr>
          <w:p w14:paraId="17549FC5" w14:textId="77777777" w:rsidR="008C316C" w:rsidRPr="0011064D" w:rsidRDefault="008C316C" w:rsidP="008C316C">
            <w:pPr>
              <w:overflowPunct/>
              <w:autoSpaceDE/>
              <w:autoSpaceDN/>
              <w:adjustRightInd/>
              <w:spacing w:after="160" w:line="254" w:lineRule="auto"/>
              <w:textAlignment w:val="auto"/>
              <w:rPr>
                <w:rFonts w:eastAsia="Calibri"/>
                <w:b/>
                <w:bCs/>
                <w:sz w:val="22"/>
                <w:szCs w:val="22"/>
              </w:rPr>
            </w:pPr>
            <w:r w:rsidRPr="0011064D">
              <w:rPr>
                <w:rFonts w:eastAsia="Calibri"/>
                <w:b/>
                <w:bCs/>
                <w:sz w:val="22"/>
                <w:szCs w:val="22"/>
              </w:rPr>
              <w:t>TRANSPORTS</w:t>
            </w:r>
          </w:p>
        </w:tc>
        <w:tc>
          <w:tcPr>
            <w:tcW w:w="1758" w:type="pct"/>
          </w:tcPr>
          <w:p w14:paraId="24821239"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6F81BB7E" w14:textId="77777777" w:rsidTr="00985FD6">
        <w:tc>
          <w:tcPr>
            <w:tcW w:w="353" w:type="pct"/>
          </w:tcPr>
          <w:p w14:paraId="3B970026"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9</w:t>
            </w:r>
          </w:p>
        </w:tc>
        <w:tc>
          <w:tcPr>
            <w:tcW w:w="2889" w:type="pct"/>
          </w:tcPr>
          <w:p w14:paraId="2AED7BD6"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Transporta maršrutu/cenu/veidu variantu skaits, ko pretendents var piedāvāt saņemot pasūtījumu (3 līdz 10)</w:t>
            </w:r>
          </w:p>
        </w:tc>
        <w:tc>
          <w:tcPr>
            <w:tcW w:w="1758" w:type="pct"/>
          </w:tcPr>
          <w:p w14:paraId="73B485E6"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69F96510" w14:textId="77777777" w:rsidTr="00985FD6">
        <w:tc>
          <w:tcPr>
            <w:tcW w:w="353" w:type="pct"/>
          </w:tcPr>
          <w:p w14:paraId="5F02C330"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lastRenderedPageBreak/>
              <w:t>10</w:t>
            </w:r>
          </w:p>
        </w:tc>
        <w:tc>
          <w:tcPr>
            <w:tcW w:w="2889" w:type="pct"/>
          </w:tcPr>
          <w:p w14:paraId="0806F05E"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 xml:space="preserve">Biļešu maiņas, pasažiera vārda un/vai uzvārda maiņas, biļešu izpirkšanas, anulēšanas un nodošanas iespēja pirms un pēc biļešu izdrukāšanas, </w:t>
            </w:r>
          </w:p>
        </w:tc>
        <w:tc>
          <w:tcPr>
            <w:tcW w:w="1758" w:type="pct"/>
          </w:tcPr>
          <w:p w14:paraId="0D3FF728"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1278EE38" w14:textId="77777777" w:rsidTr="00985FD6">
        <w:tc>
          <w:tcPr>
            <w:tcW w:w="353" w:type="pct"/>
          </w:tcPr>
          <w:p w14:paraId="1FA7051C"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11</w:t>
            </w:r>
          </w:p>
        </w:tc>
        <w:tc>
          <w:tcPr>
            <w:tcW w:w="2889" w:type="pct"/>
          </w:tcPr>
          <w:p w14:paraId="657BC508"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Iespēja atmaksāt Pasūtītāja iztērētos līdzekļus atbilstoši attiecīgo pārvadājumu pakalpojumu sniedzēju noteikumiem, ja ir veikta rezervācijas atcelšana</w:t>
            </w:r>
          </w:p>
        </w:tc>
        <w:tc>
          <w:tcPr>
            <w:tcW w:w="1758" w:type="pct"/>
          </w:tcPr>
          <w:p w14:paraId="5842B725"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151CDC44" w14:textId="77777777" w:rsidTr="00985FD6">
        <w:tc>
          <w:tcPr>
            <w:tcW w:w="353" w:type="pct"/>
          </w:tcPr>
          <w:p w14:paraId="4457A3C6"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c>
          <w:tcPr>
            <w:tcW w:w="2889" w:type="pct"/>
          </w:tcPr>
          <w:p w14:paraId="7132BD11" w14:textId="77777777" w:rsidR="008C316C" w:rsidRPr="0011064D" w:rsidRDefault="008C316C" w:rsidP="008C316C">
            <w:pPr>
              <w:overflowPunct/>
              <w:autoSpaceDE/>
              <w:autoSpaceDN/>
              <w:adjustRightInd/>
              <w:spacing w:after="160" w:line="254" w:lineRule="auto"/>
              <w:textAlignment w:val="auto"/>
              <w:rPr>
                <w:rFonts w:eastAsia="Calibri"/>
                <w:b/>
                <w:sz w:val="22"/>
                <w:szCs w:val="22"/>
              </w:rPr>
            </w:pPr>
            <w:r w:rsidRPr="0011064D">
              <w:rPr>
                <w:rFonts w:eastAsia="Calibri"/>
                <w:b/>
                <w:sz w:val="22"/>
                <w:szCs w:val="22"/>
              </w:rPr>
              <w:t>VIESNĪCAS</w:t>
            </w:r>
          </w:p>
        </w:tc>
        <w:tc>
          <w:tcPr>
            <w:tcW w:w="1758" w:type="pct"/>
          </w:tcPr>
          <w:p w14:paraId="428C22B9"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7B1536D6" w14:textId="77777777" w:rsidTr="00985FD6">
        <w:tc>
          <w:tcPr>
            <w:tcW w:w="353" w:type="pct"/>
          </w:tcPr>
          <w:p w14:paraId="0F3AD401"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12</w:t>
            </w:r>
          </w:p>
        </w:tc>
        <w:tc>
          <w:tcPr>
            <w:tcW w:w="2889" w:type="pct"/>
          </w:tcPr>
          <w:p w14:paraId="5EE3DFC9"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 xml:space="preserve">Naktsmītņu variantu skaits, ko pretendents var piedāvāt saņemot pasūtījumu (5 līdz 10) </w:t>
            </w:r>
          </w:p>
        </w:tc>
        <w:tc>
          <w:tcPr>
            <w:tcW w:w="1758" w:type="pct"/>
          </w:tcPr>
          <w:p w14:paraId="670D0F6A"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05B099EA" w14:textId="77777777" w:rsidTr="00985FD6">
        <w:tc>
          <w:tcPr>
            <w:tcW w:w="353" w:type="pct"/>
          </w:tcPr>
          <w:p w14:paraId="77E5AE11"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13</w:t>
            </w:r>
          </w:p>
        </w:tc>
        <w:tc>
          <w:tcPr>
            <w:tcW w:w="2889" w:type="pct"/>
          </w:tcPr>
          <w:p w14:paraId="4153CBF8"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Iespēja atmaksāt Pasūtītāja iztērētos līdzekļus atbilstoši attiecīgo izmitināšanas pakalpojumu sniedzēju noteikumiem, ja ir veikta rezervācijas atcelšana</w:t>
            </w:r>
          </w:p>
        </w:tc>
        <w:tc>
          <w:tcPr>
            <w:tcW w:w="1758" w:type="pct"/>
          </w:tcPr>
          <w:p w14:paraId="46C4C46E"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361B2A65" w14:textId="77777777" w:rsidTr="00985FD6">
        <w:tc>
          <w:tcPr>
            <w:tcW w:w="353" w:type="pct"/>
          </w:tcPr>
          <w:p w14:paraId="630D5356"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c>
          <w:tcPr>
            <w:tcW w:w="2889" w:type="pct"/>
          </w:tcPr>
          <w:p w14:paraId="11430654" w14:textId="77777777" w:rsidR="008C316C" w:rsidRPr="0011064D" w:rsidRDefault="008C316C" w:rsidP="008C316C">
            <w:pPr>
              <w:overflowPunct/>
              <w:autoSpaceDE/>
              <w:autoSpaceDN/>
              <w:adjustRightInd/>
              <w:spacing w:after="160" w:line="254" w:lineRule="auto"/>
              <w:textAlignment w:val="auto"/>
              <w:rPr>
                <w:rFonts w:eastAsia="Calibri"/>
                <w:b/>
                <w:sz w:val="22"/>
                <w:szCs w:val="22"/>
              </w:rPr>
            </w:pPr>
            <w:r w:rsidRPr="0011064D">
              <w:rPr>
                <w:rFonts w:eastAsia="Calibri"/>
                <w:b/>
                <w:sz w:val="22"/>
                <w:szCs w:val="22"/>
              </w:rPr>
              <w:t>APDROŠINĀŠANA</w:t>
            </w:r>
          </w:p>
        </w:tc>
        <w:tc>
          <w:tcPr>
            <w:tcW w:w="1758" w:type="pct"/>
          </w:tcPr>
          <w:p w14:paraId="53567033"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27A064F6" w14:textId="77777777" w:rsidTr="00985FD6">
        <w:tc>
          <w:tcPr>
            <w:tcW w:w="353" w:type="pct"/>
          </w:tcPr>
          <w:p w14:paraId="4B3644AD"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14</w:t>
            </w:r>
          </w:p>
        </w:tc>
        <w:tc>
          <w:tcPr>
            <w:tcW w:w="2889" w:type="pct"/>
          </w:tcPr>
          <w:p w14:paraId="7BF56E78"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Apdrošināšanas polišu noformēšanas un izdošanas iespēja</w:t>
            </w:r>
          </w:p>
        </w:tc>
        <w:tc>
          <w:tcPr>
            <w:tcW w:w="1758" w:type="pct"/>
          </w:tcPr>
          <w:p w14:paraId="119BF8B1"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605581A0" w14:textId="77777777" w:rsidTr="00985FD6">
        <w:tc>
          <w:tcPr>
            <w:tcW w:w="353" w:type="pct"/>
          </w:tcPr>
          <w:p w14:paraId="4F4DEFDB"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15</w:t>
            </w:r>
          </w:p>
        </w:tc>
        <w:tc>
          <w:tcPr>
            <w:tcW w:w="2889" w:type="pct"/>
          </w:tcPr>
          <w:p w14:paraId="7BF79120"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Apdrošinātājs/i, kuru pretendents izmanto ceļojumu apdrošināšanai, nodrošina palīdzības dienestu, kam piesakāmi apdrošināšanas gadījumi un kas darbojas visu diennakti, arī brīvdienās.</w:t>
            </w:r>
          </w:p>
        </w:tc>
        <w:tc>
          <w:tcPr>
            <w:tcW w:w="1758" w:type="pct"/>
          </w:tcPr>
          <w:p w14:paraId="63878065"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02F2E6D3" w14:textId="77777777" w:rsidTr="00985FD6">
        <w:trPr>
          <w:trHeight w:val="311"/>
        </w:trPr>
        <w:tc>
          <w:tcPr>
            <w:tcW w:w="353" w:type="pct"/>
          </w:tcPr>
          <w:p w14:paraId="4B5AB649"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c>
          <w:tcPr>
            <w:tcW w:w="2889" w:type="pct"/>
          </w:tcPr>
          <w:p w14:paraId="720FDC38" w14:textId="77777777" w:rsidR="008C316C" w:rsidRPr="0011064D" w:rsidRDefault="008C316C" w:rsidP="008C316C">
            <w:pPr>
              <w:overflowPunct/>
              <w:autoSpaceDE/>
              <w:autoSpaceDN/>
              <w:adjustRightInd/>
              <w:spacing w:after="160" w:line="254" w:lineRule="auto"/>
              <w:textAlignment w:val="auto"/>
              <w:rPr>
                <w:rFonts w:eastAsia="Calibri"/>
                <w:b/>
                <w:sz w:val="22"/>
                <w:szCs w:val="22"/>
              </w:rPr>
            </w:pPr>
            <w:r w:rsidRPr="0011064D">
              <w:rPr>
                <w:rFonts w:eastAsia="Calibri"/>
                <w:b/>
                <w:sz w:val="22"/>
                <w:szCs w:val="22"/>
              </w:rPr>
              <w:t>VĪZAS</w:t>
            </w:r>
          </w:p>
        </w:tc>
        <w:tc>
          <w:tcPr>
            <w:tcW w:w="1758" w:type="pct"/>
          </w:tcPr>
          <w:p w14:paraId="6580380B"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r w:rsidR="008C316C" w:rsidRPr="0011064D" w14:paraId="64485881" w14:textId="77777777" w:rsidTr="00985FD6">
        <w:tc>
          <w:tcPr>
            <w:tcW w:w="353" w:type="pct"/>
          </w:tcPr>
          <w:p w14:paraId="3B8DE48D"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r w:rsidRPr="0011064D">
              <w:rPr>
                <w:rFonts w:eastAsia="Calibri"/>
                <w:sz w:val="22"/>
                <w:szCs w:val="22"/>
              </w:rPr>
              <w:t>16</w:t>
            </w:r>
          </w:p>
        </w:tc>
        <w:tc>
          <w:tcPr>
            <w:tcW w:w="2889" w:type="pct"/>
          </w:tcPr>
          <w:p w14:paraId="4D85BC08" w14:textId="77777777" w:rsidR="008C316C" w:rsidRPr="0011064D" w:rsidRDefault="008C316C" w:rsidP="008C316C">
            <w:pPr>
              <w:overflowPunct/>
              <w:autoSpaceDE/>
              <w:autoSpaceDN/>
              <w:adjustRightInd/>
              <w:spacing w:after="160" w:line="254" w:lineRule="auto"/>
              <w:jc w:val="both"/>
              <w:textAlignment w:val="auto"/>
              <w:rPr>
                <w:rFonts w:eastAsia="Calibri"/>
                <w:sz w:val="22"/>
                <w:szCs w:val="22"/>
              </w:rPr>
            </w:pPr>
            <w:r w:rsidRPr="0011064D">
              <w:rPr>
                <w:rFonts w:eastAsia="Calibri"/>
                <w:sz w:val="22"/>
                <w:szCs w:val="22"/>
              </w:rPr>
              <w:t>Iespēja noformēt ieceļošanas vīzas uz dažādām valstīm, kurās tā ir nepieciešama, atbilstoši Vēstniecības vai tās Vīzu centra cenām bez papildus starpniecības maksas piemērošanas.</w:t>
            </w:r>
          </w:p>
        </w:tc>
        <w:tc>
          <w:tcPr>
            <w:tcW w:w="1758" w:type="pct"/>
          </w:tcPr>
          <w:p w14:paraId="1E8B6257" w14:textId="77777777" w:rsidR="008C316C" w:rsidRPr="0011064D" w:rsidRDefault="008C316C" w:rsidP="008C316C">
            <w:pPr>
              <w:overflowPunct/>
              <w:autoSpaceDE/>
              <w:autoSpaceDN/>
              <w:adjustRightInd/>
              <w:spacing w:after="160" w:line="254" w:lineRule="auto"/>
              <w:textAlignment w:val="auto"/>
              <w:rPr>
                <w:rFonts w:eastAsia="Calibri"/>
                <w:sz w:val="22"/>
                <w:szCs w:val="22"/>
              </w:rPr>
            </w:pPr>
          </w:p>
        </w:tc>
      </w:tr>
    </w:tbl>
    <w:p w14:paraId="46782FD8" w14:textId="77777777" w:rsidR="008C316C" w:rsidRPr="0011064D" w:rsidRDefault="008C316C" w:rsidP="008C316C">
      <w:pPr>
        <w:overflowPunct/>
        <w:autoSpaceDE/>
        <w:autoSpaceDN/>
        <w:adjustRightInd/>
        <w:spacing w:after="160" w:line="254" w:lineRule="auto"/>
        <w:ind w:left="-284" w:right="-874"/>
        <w:textAlignment w:val="auto"/>
        <w:rPr>
          <w:rFonts w:eastAsia="Calibri"/>
          <w:bCs/>
          <w:sz w:val="24"/>
          <w:szCs w:val="24"/>
        </w:rPr>
      </w:pPr>
    </w:p>
    <w:p w14:paraId="0BD0494A" w14:textId="77777777" w:rsidR="008C316C" w:rsidRPr="0011064D" w:rsidRDefault="008C316C" w:rsidP="008C316C">
      <w:pPr>
        <w:numPr>
          <w:ilvl w:val="12"/>
          <w:numId w:val="0"/>
        </w:numPr>
        <w:overflowPunct/>
        <w:autoSpaceDE/>
        <w:autoSpaceDN/>
        <w:adjustRightInd/>
        <w:spacing w:after="120" w:line="254" w:lineRule="auto"/>
        <w:ind w:left="-284" w:right="-290"/>
        <w:textAlignment w:val="auto"/>
        <w:rPr>
          <w:rFonts w:eastAsia="Calibri"/>
          <w:sz w:val="24"/>
          <w:szCs w:val="24"/>
        </w:rPr>
      </w:pPr>
      <w:r w:rsidRPr="0011064D">
        <w:rPr>
          <w:rFonts w:eastAsia="Calibri"/>
          <w:sz w:val="24"/>
          <w:szCs w:val="24"/>
        </w:rPr>
        <w:t>Apliecinām, ka ceļojumu aģentūras pakalpojumi tiks veikti saskaņā ar tehniskajās specifikācijās noteiktajām prasībām.</w:t>
      </w:r>
    </w:p>
    <w:p w14:paraId="50984ADD" w14:textId="77777777" w:rsidR="008C316C" w:rsidRPr="0011064D" w:rsidRDefault="008C316C" w:rsidP="008C316C">
      <w:pPr>
        <w:numPr>
          <w:ilvl w:val="12"/>
          <w:numId w:val="0"/>
        </w:numPr>
        <w:overflowPunct/>
        <w:autoSpaceDE/>
        <w:autoSpaceDN/>
        <w:adjustRightInd/>
        <w:spacing w:after="160" w:line="254" w:lineRule="auto"/>
        <w:ind w:right="-334"/>
        <w:textAlignment w:val="auto"/>
        <w:rPr>
          <w:rFonts w:eastAsia="Calibri"/>
          <w:sz w:val="24"/>
          <w:szCs w:val="24"/>
        </w:rPr>
      </w:pPr>
      <w:r w:rsidRPr="0011064D">
        <w:rPr>
          <w:rFonts w:eastAsia="Calibri"/>
          <w:sz w:val="24"/>
          <w:szCs w:val="24"/>
        </w:rPr>
        <w:t>_________________________________</w:t>
      </w:r>
      <w:r w:rsidRPr="0011064D">
        <w:rPr>
          <w:rFonts w:eastAsia="Calibri"/>
          <w:sz w:val="24"/>
          <w:szCs w:val="24"/>
        </w:rPr>
        <w:tab/>
        <w:t xml:space="preserve">  _____________</w:t>
      </w:r>
      <w:r w:rsidRPr="0011064D">
        <w:rPr>
          <w:rFonts w:eastAsia="Calibri"/>
          <w:sz w:val="24"/>
          <w:szCs w:val="24"/>
        </w:rPr>
        <w:tab/>
        <w:t xml:space="preserve">  _________________</w:t>
      </w:r>
    </w:p>
    <w:p w14:paraId="7D7CD5DA" w14:textId="77777777" w:rsidR="008C316C" w:rsidRPr="0011064D" w:rsidRDefault="008C316C" w:rsidP="008C316C">
      <w:pPr>
        <w:numPr>
          <w:ilvl w:val="12"/>
          <w:numId w:val="0"/>
        </w:numPr>
        <w:overflowPunct/>
        <w:autoSpaceDE/>
        <w:autoSpaceDN/>
        <w:adjustRightInd/>
        <w:spacing w:after="160" w:line="254" w:lineRule="auto"/>
        <w:ind w:right="-334"/>
        <w:textAlignment w:val="auto"/>
        <w:rPr>
          <w:rFonts w:eastAsia="Calibri"/>
          <w:sz w:val="24"/>
          <w:szCs w:val="24"/>
        </w:rPr>
      </w:pPr>
      <w:r w:rsidRPr="0011064D">
        <w:rPr>
          <w:rFonts w:eastAsia="Calibri"/>
          <w:sz w:val="24"/>
          <w:szCs w:val="24"/>
        </w:rPr>
        <w:t>(Pretendenta pārstāvja ieņemamais amats)</w:t>
      </w:r>
      <w:r w:rsidRPr="0011064D">
        <w:rPr>
          <w:rFonts w:eastAsia="Calibri"/>
          <w:sz w:val="24"/>
          <w:szCs w:val="24"/>
        </w:rPr>
        <w:tab/>
        <w:t xml:space="preserve">     (paraksts)</w:t>
      </w:r>
      <w:r w:rsidRPr="0011064D">
        <w:rPr>
          <w:rFonts w:eastAsia="Calibri"/>
          <w:sz w:val="24"/>
          <w:szCs w:val="24"/>
        </w:rPr>
        <w:tab/>
        <w:t xml:space="preserve"> </w:t>
      </w:r>
      <w:r w:rsidRPr="0011064D">
        <w:rPr>
          <w:rFonts w:eastAsia="Calibri"/>
          <w:sz w:val="24"/>
          <w:szCs w:val="24"/>
        </w:rPr>
        <w:tab/>
        <w:t xml:space="preserve">        (vārds, uzvārds)</w:t>
      </w:r>
    </w:p>
    <w:p w14:paraId="3924F6AB" w14:textId="77777777" w:rsidR="008C316C" w:rsidRPr="0011064D" w:rsidRDefault="008C316C" w:rsidP="008C316C">
      <w:pPr>
        <w:numPr>
          <w:ilvl w:val="12"/>
          <w:numId w:val="0"/>
        </w:numPr>
        <w:overflowPunct/>
        <w:autoSpaceDE/>
        <w:autoSpaceDN/>
        <w:adjustRightInd/>
        <w:spacing w:after="160" w:line="254" w:lineRule="auto"/>
        <w:ind w:right="-514"/>
        <w:textAlignment w:val="auto"/>
        <w:rPr>
          <w:rFonts w:eastAsia="Calibri"/>
          <w:sz w:val="24"/>
          <w:szCs w:val="24"/>
        </w:rPr>
      </w:pPr>
      <w:r w:rsidRPr="0011064D">
        <w:rPr>
          <w:rFonts w:eastAsia="Calibri"/>
          <w:sz w:val="24"/>
          <w:szCs w:val="24"/>
        </w:rPr>
        <w:t>____________________________</w:t>
      </w:r>
    </w:p>
    <w:p w14:paraId="5A17DC4E" w14:textId="77777777" w:rsidR="008C316C" w:rsidRPr="0011064D" w:rsidRDefault="008C316C" w:rsidP="008C316C">
      <w:pPr>
        <w:overflowPunct/>
        <w:autoSpaceDE/>
        <w:autoSpaceDN/>
        <w:adjustRightInd/>
        <w:spacing w:after="160" w:line="254" w:lineRule="auto"/>
        <w:ind w:right="-514"/>
        <w:textAlignment w:val="auto"/>
        <w:rPr>
          <w:rFonts w:eastAsia="Calibri"/>
          <w:sz w:val="24"/>
          <w:szCs w:val="24"/>
        </w:rPr>
      </w:pPr>
      <w:r w:rsidRPr="0011064D">
        <w:rPr>
          <w:rFonts w:eastAsia="Calibri"/>
          <w:sz w:val="24"/>
          <w:szCs w:val="24"/>
        </w:rPr>
        <w:t>( Dokumenta aizpildīšanas datums)</w:t>
      </w:r>
    </w:p>
    <w:p w14:paraId="606B8289" w14:textId="77777777" w:rsidR="008C316C" w:rsidRPr="0011064D" w:rsidRDefault="008C316C" w:rsidP="008C316C">
      <w:pPr>
        <w:overflowPunct/>
        <w:autoSpaceDE/>
        <w:autoSpaceDN/>
        <w:adjustRightInd/>
        <w:spacing w:after="160" w:line="254" w:lineRule="auto"/>
        <w:textAlignment w:val="auto"/>
        <w:rPr>
          <w:rFonts w:ascii="Calibri" w:eastAsia="Calibri" w:hAnsi="Calibri"/>
          <w:sz w:val="24"/>
          <w:szCs w:val="24"/>
        </w:rPr>
      </w:pPr>
    </w:p>
    <w:p w14:paraId="177BB8AF" w14:textId="77777777" w:rsidR="008C316C" w:rsidRPr="0011064D" w:rsidRDefault="008C316C" w:rsidP="008C316C">
      <w:pPr>
        <w:tabs>
          <w:tab w:val="left" w:pos="720"/>
        </w:tabs>
        <w:ind w:right="42"/>
        <w:outlineLvl w:val="0"/>
        <w:rPr>
          <w:sz w:val="22"/>
          <w:szCs w:val="22"/>
          <w:lang w:eastAsia="lv-LV"/>
        </w:rPr>
      </w:pPr>
      <w:r w:rsidRPr="0011064D">
        <w:rPr>
          <w:rFonts w:ascii="Calibri" w:eastAsia="Calibri" w:hAnsi="Calibri"/>
          <w:sz w:val="24"/>
          <w:szCs w:val="24"/>
        </w:rPr>
        <w:br w:type="page"/>
      </w:r>
    </w:p>
    <w:p w14:paraId="0068CF2B" w14:textId="77777777" w:rsidR="008C316C" w:rsidRPr="0011064D" w:rsidRDefault="008C316C" w:rsidP="008C316C">
      <w:pPr>
        <w:overflowPunct/>
        <w:autoSpaceDE/>
        <w:autoSpaceDN/>
        <w:adjustRightInd/>
        <w:ind w:right="42"/>
        <w:jc w:val="right"/>
        <w:textAlignment w:val="auto"/>
        <w:rPr>
          <w:b/>
          <w:sz w:val="22"/>
          <w:szCs w:val="22"/>
          <w:lang w:eastAsia="lv-LV"/>
        </w:rPr>
      </w:pPr>
    </w:p>
    <w:p w14:paraId="4FE063EF" w14:textId="77777777" w:rsidR="008C316C" w:rsidRPr="0011064D" w:rsidRDefault="008C316C" w:rsidP="008C316C">
      <w:pPr>
        <w:overflowPunct/>
        <w:autoSpaceDE/>
        <w:autoSpaceDN/>
        <w:adjustRightInd/>
        <w:ind w:right="42"/>
        <w:jc w:val="right"/>
        <w:textAlignment w:val="auto"/>
        <w:rPr>
          <w:b/>
          <w:sz w:val="22"/>
          <w:szCs w:val="22"/>
          <w:lang w:eastAsia="lv-LV"/>
        </w:rPr>
      </w:pPr>
      <w:r w:rsidRPr="0011064D">
        <w:rPr>
          <w:b/>
          <w:sz w:val="22"/>
          <w:szCs w:val="22"/>
          <w:lang w:eastAsia="lv-LV"/>
        </w:rPr>
        <w:t>3.pielikums</w:t>
      </w:r>
    </w:p>
    <w:p w14:paraId="6E66B452" w14:textId="2905C500" w:rsidR="008C316C" w:rsidRPr="0011064D" w:rsidRDefault="008C316C" w:rsidP="008C316C">
      <w:pPr>
        <w:overflowPunct/>
        <w:autoSpaceDE/>
        <w:autoSpaceDN/>
        <w:adjustRightInd/>
        <w:ind w:right="42"/>
        <w:jc w:val="right"/>
        <w:textAlignment w:val="auto"/>
        <w:rPr>
          <w:sz w:val="22"/>
          <w:szCs w:val="22"/>
          <w:lang w:eastAsia="lv-LV"/>
        </w:rPr>
      </w:pPr>
      <w:r w:rsidRPr="0011064D">
        <w:rPr>
          <w:sz w:val="22"/>
          <w:szCs w:val="22"/>
          <w:lang w:eastAsia="lv-LV"/>
        </w:rPr>
        <w:t xml:space="preserve">iepirkumam ar </w:t>
      </w:r>
      <w:r w:rsidR="00AC1543" w:rsidRPr="0011064D">
        <w:rPr>
          <w:lang w:eastAsia="lv-LV"/>
        </w:rPr>
        <w:t xml:space="preserve">ID Nr. - JPD </w:t>
      </w:r>
      <w:r w:rsidR="00AC1543" w:rsidRPr="00AC1543">
        <w:rPr>
          <w:lang w:eastAsia="lv-LV"/>
        </w:rPr>
        <w:t>2021/150 RIK</w:t>
      </w:r>
    </w:p>
    <w:p w14:paraId="7520969C" w14:textId="77777777" w:rsidR="008C316C" w:rsidRPr="0011064D" w:rsidRDefault="008C316C" w:rsidP="008C316C">
      <w:pPr>
        <w:spacing w:line="360" w:lineRule="auto"/>
        <w:ind w:right="42"/>
        <w:jc w:val="center"/>
        <w:rPr>
          <w:b/>
          <w:bCs/>
          <w:sz w:val="22"/>
          <w:szCs w:val="22"/>
        </w:rPr>
      </w:pPr>
    </w:p>
    <w:p w14:paraId="7E3EE35E" w14:textId="77777777" w:rsidR="008C316C" w:rsidRPr="0011064D" w:rsidRDefault="008C316C" w:rsidP="008C316C">
      <w:pPr>
        <w:ind w:right="40"/>
        <w:jc w:val="center"/>
        <w:rPr>
          <w:b/>
          <w:bCs/>
          <w:sz w:val="22"/>
          <w:szCs w:val="22"/>
        </w:rPr>
      </w:pPr>
      <w:r w:rsidRPr="0011064D">
        <w:rPr>
          <w:b/>
          <w:bCs/>
          <w:sz w:val="22"/>
          <w:szCs w:val="22"/>
        </w:rPr>
        <w:t>FINANŠU PIEDĀVĀJUMS</w:t>
      </w:r>
    </w:p>
    <w:p w14:paraId="4DA5815D" w14:textId="77777777" w:rsidR="008C316C" w:rsidRPr="0011064D" w:rsidRDefault="008C316C" w:rsidP="008C316C"/>
    <w:p w14:paraId="61609C22" w14:textId="77777777" w:rsidR="008C316C" w:rsidRPr="0011064D" w:rsidRDefault="008C316C" w:rsidP="008C316C">
      <w:pPr>
        <w:jc w:val="center"/>
        <w:rPr>
          <w:rFonts w:eastAsia="Calibri"/>
          <w:b/>
          <w:sz w:val="22"/>
          <w:szCs w:val="22"/>
        </w:rPr>
      </w:pPr>
      <w:r w:rsidRPr="0011064D">
        <w:rPr>
          <w:color w:val="000000"/>
          <w:sz w:val="22"/>
          <w:szCs w:val="22"/>
        </w:rPr>
        <w:t>Ceļojumu aģentūru pakalpojumu sniegšana Jūrmalas pilsētas domes vajadzībām</w:t>
      </w:r>
    </w:p>
    <w:p w14:paraId="5252ABE7" w14:textId="77777777" w:rsidR="008C316C" w:rsidRPr="0011064D" w:rsidRDefault="008C316C" w:rsidP="008C316C">
      <w:pPr>
        <w:jc w:val="center"/>
        <w:rPr>
          <w:sz w:val="22"/>
          <w:szCs w:val="22"/>
        </w:rPr>
      </w:pPr>
    </w:p>
    <w:p w14:paraId="489997CE" w14:textId="77777777" w:rsidR="008C316C" w:rsidRPr="0011064D" w:rsidRDefault="008C316C" w:rsidP="008C316C">
      <w:pPr>
        <w:tabs>
          <w:tab w:val="right" w:leader="hyphen" w:pos="9360"/>
        </w:tabs>
        <w:ind w:right="-6"/>
        <w:jc w:val="both"/>
        <w:rPr>
          <w:sz w:val="22"/>
          <w:szCs w:val="22"/>
        </w:rPr>
      </w:pPr>
      <w:r w:rsidRPr="0011064D">
        <w:rPr>
          <w:sz w:val="22"/>
          <w:szCs w:val="22"/>
        </w:rPr>
        <w:tab/>
      </w:r>
    </w:p>
    <w:p w14:paraId="4761A056" w14:textId="77777777" w:rsidR="008C316C" w:rsidRPr="0011064D" w:rsidRDefault="008C316C" w:rsidP="008C316C">
      <w:pPr>
        <w:tabs>
          <w:tab w:val="right" w:leader="hyphen" w:pos="9360"/>
        </w:tabs>
        <w:spacing w:line="276" w:lineRule="auto"/>
        <w:ind w:right="-6"/>
        <w:jc w:val="center"/>
        <w:rPr>
          <w:b/>
          <w:sz w:val="22"/>
          <w:szCs w:val="22"/>
        </w:rPr>
      </w:pPr>
      <w:r w:rsidRPr="0011064D">
        <w:rPr>
          <w:sz w:val="22"/>
          <w:szCs w:val="22"/>
        </w:rPr>
        <w:t>(pretendenta nosaukums)</w:t>
      </w:r>
    </w:p>
    <w:p w14:paraId="0750EFAB" w14:textId="77777777" w:rsidR="008C316C" w:rsidRPr="0011064D" w:rsidRDefault="008C316C" w:rsidP="008C316C">
      <w:pPr>
        <w:spacing w:after="120"/>
        <w:ind w:right="-6" w:firstLine="539"/>
        <w:jc w:val="both"/>
        <w:rPr>
          <w:b/>
          <w:sz w:val="22"/>
          <w:szCs w:val="22"/>
        </w:rPr>
      </w:pPr>
      <w:r w:rsidRPr="0011064D">
        <w:rPr>
          <w:b/>
          <w:sz w:val="22"/>
          <w:szCs w:val="22"/>
        </w:rPr>
        <w:t>Piedāvājam izpildīt pasūtījumu saskaņā ar iepirkuma “Ceļojumu aģentūru pakalpojumu sniegšana Jūrmalas pilsētas domes vajadzībām”, ID Nr. – JPD _____, izvirzītajām prasībām par šādām vienību līgumcenām:</w:t>
      </w:r>
    </w:p>
    <w:tbl>
      <w:tblPr>
        <w:tblW w:w="5014" w:type="pct"/>
        <w:tblLook w:val="0000" w:firstRow="0" w:lastRow="0" w:firstColumn="0" w:lastColumn="0" w:noHBand="0" w:noVBand="0"/>
      </w:tblPr>
      <w:tblGrid>
        <w:gridCol w:w="571"/>
        <w:gridCol w:w="4606"/>
        <w:gridCol w:w="1181"/>
        <w:gridCol w:w="1710"/>
        <w:gridCol w:w="9"/>
        <w:gridCol w:w="1293"/>
      </w:tblGrid>
      <w:tr w:rsidR="008C316C" w:rsidRPr="0011064D" w14:paraId="43BB247E" w14:textId="77777777" w:rsidTr="00985FD6">
        <w:trPr>
          <w:trHeight w:val="1070"/>
        </w:trPr>
        <w:tc>
          <w:tcPr>
            <w:tcW w:w="298" w:type="pct"/>
            <w:tcBorders>
              <w:top w:val="single" w:sz="4" w:space="0" w:color="auto"/>
              <w:left w:val="single" w:sz="4" w:space="0" w:color="auto"/>
              <w:right w:val="single" w:sz="4" w:space="0" w:color="auto"/>
            </w:tcBorders>
          </w:tcPr>
          <w:p w14:paraId="4707203A" w14:textId="77777777" w:rsidR="008C316C" w:rsidRPr="0011064D" w:rsidRDefault="008C316C" w:rsidP="008C316C">
            <w:pPr>
              <w:jc w:val="center"/>
              <w:rPr>
                <w:b/>
                <w:sz w:val="22"/>
                <w:szCs w:val="22"/>
              </w:rPr>
            </w:pPr>
            <w:r w:rsidRPr="0011064D">
              <w:rPr>
                <w:b/>
                <w:sz w:val="22"/>
                <w:szCs w:val="22"/>
              </w:rPr>
              <w:t>Nr.</w:t>
            </w:r>
          </w:p>
          <w:p w14:paraId="776C383E" w14:textId="77777777" w:rsidR="008C316C" w:rsidRPr="0011064D" w:rsidRDefault="008C316C" w:rsidP="008C316C">
            <w:pPr>
              <w:jc w:val="center"/>
              <w:rPr>
                <w:b/>
                <w:sz w:val="22"/>
                <w:szCs w:val="22"/>
              </w:rPr>
            </w:pPr>
            <w:r w:rsidRPr="0011064D">
              <w:rPr>
                <w:b/>
                <w:sz w:val="22"/>
                <w:szCs w:val="22"/>
              </w:rPr>
              <w:t>p.k.</w:t>
            </w:r>
          </w:p>
        </w:tc>
        <w:tc>
          <w:tcPr>
            <w:tcW w:w="2479" w:type="pct"/>
            <w:tcBorders>
              <w:top w:val="single" w:sz="4" w:space="0" w:color="auto"/>
              <w:left w:val="single" w:sz="4" w:space="0" w:color="auto"/>
              <w:right w:val="single" w:sz="4" w:space="0" w:color="auto"/>
            </w:tcBorders>
            <w:shd w:val="clear" w:color="auto" w:fill="auto"/>
          </w:tcPr>
          <w:p w14:paraId="0DB6A74D" w14:textId="77777777" w:rsidR="008C316C" w:rsidRPr="0011064D" w:rsidRDefault="008C316C" w:rsidP="008C316C">
            <w:pPr>
              <w:jc w:val="center"/>
              <w:rPr>
                <w:b/>
                <w:sz w:val="22"/>
                <w:szCs w:val="22"/>
              </w:rPr>
            </w:pPr>
            <w:r w:rsidRPr="0011064D">
              <w:rPr>
                <w:b/>
                <w:sz w:val="22"/>
                <w:szCs w:val="22"/>
              </w:rPr>
              <w:t>Izdevumu nosaukums</w:t>
            </w:r>
          </w:p>
        </w:tc>
        <w:tc>
          <w:tcPr>
            <w:tcW w:w="616" w:type="pct"/>
            <w:tcBorders>
              <w:top w:val="single" w:sz="4" w:space="0" w:color="auto"/>
              <w:left w:val="single" w:sz="4" w:space="0" w:color="auto"/>
              <w:bottom w:val="single" w:sz="4" w:space="0" w:color="auto"/>
              <w:right w:val="single" w:sz="4" w:space="0" w:color="auto"/>
            </w:tcBorders>
          </w:tcPr>
          <w:p w14:paraId="333CE35B" w14:textId="77777777" w:rsidR="008C316C" w:rsidRPr="0011064D" w:rsidRDefault="008C316C" w:rsidP="008C316C">
            <w:pPr>
              <w:jc w:val="center"/>
              <w:rPr>
                <w:b/>
                <w:bCs/>
                <w:sz w:val="22"/>
                <w:szCs w:val="22"/>
              </w:rPr>
            </w:pPr>
            <w:proofErr w:type="spellStart"/>
            <w:r w:rsidRPr="0011064D">
              <w:rPr>
                <w:b/>
                <w:bCs/>
                <w:sz w:val="22"/>
                <w:szCs w:val="22"/>
              </w:rPr>
              <w:t>Mērv</w:t>
            </w:r>
            <w:proofErr w:type="spellEnd"/>
            <w:r w:rsidRPr="0011064D">
              <w:rPr>
                <w:b/>
                <w:bCs/>
                <w:sz w:val="22"/>
                <w:szCs w:val="22"/>
              </w:rPr>
              <w:t>.</w:t>
            </w:r>
          </w:p>
        </w:tc>
        <w:tc>
          <w:tcPr>
            <w:tcW w:w="896" w:type="pct"/>
            <w:gridSpan w:val="2"/>
            <w:tcBorders>
              <w:top w:val="single" w:sz="4" w:space="0" w:color="auto"/>
              <w:left w:val="single" w:sz="4" w:space="0" w:color="auto"/>
              <w:right w:val="single" w:sz="4" w:space="0" w:color="auto"/>
            </w:tcBorders>
            <w:shd w:val="clear" w:color="auto" w:fill="auto"/>
          </w:tcPr>
          <w:p w14:paraId="41EADE3E" w14:textId="77777777" w:rsidR="008C316C" w:rsidRPr="0011064D" w:rsidRDefault="008C316C" w:rsidP="008C316C">
            <w:pPr>
              <w:jc w:val="center"/>
              <w:rPr>
                <w:b/>
                <w:bCs/>
                <w:sz w:val="22"/>
                <w:szCs w:val="22"/>
              </w:rPr>
            </w:pPr>
            <w:r w:rsidRPr="0011064D">
              <w:rPr>
                <w:b/>
                <w:bCs/>
                <w:sz w:val="22"/>
                <w:szCs w:val="22"/>
              </w:rPr>
              <w:t>Prognozējamais</w:t>
            </w:r>
          </w:p>
          <w:p w14:paraId="6A5CD599" w14:textId="77777777" w:rsidR="008C316C" w:rsidRPr="0011064D" w:rsidRDefault="008C316C" w:rsidP="008C316C">
            <w:pPr>
              <w:jc w:val="center"/>
              <w:rPr>
                <w:b/>
                <w:bCs/>
                <w:sz w:val="22"/>
                <w:szCs w:val="22"/>
              </w:rPr>
            </w:pPr>
            <w:r w:rsidRPr="0011064D">
              <w:rPr>
                <w:b/>
                <w:bCs/>
                <w:sz w:val="22"/>
                <w:szCs w:val="22"/>
              </w:rPr>
              <w:t>pasūtījumu skaits</w:t>
            </w:r>
          </w:p>
        </w:tc>
        <w:tc>
          <w:tcPr>
            <w:tcW w:w="711" w:type="pct"/>
            <w:tcBorders>
              <w:top w:val="single" w:sz="4" w:space="0" w:color="auto"/>
              <w:left w:val="single" w:sz="4" w:space="0" w:color="auto"/>
              <w:right w:val="single" w:sz="4" w:space="0" w:color="auto"/>
            </w:tcBorders>
            <w:shd w:val="clear" w:color="auto" w:fill="auto"/>
          </w:tcPr>
          <w:p w14:paraId="067B5010" w14:textId="77777777" w:rsidR="008C316C" w:rsidRPr="0011064D" w:rsidRDefault="008C316C" w:rsidP="008C316C">
            <w:pPr>
              <w:jc w:val="center"/>
              <w:rPr>
                <w:b/>
                <w:bCs/>
                <w:sz w:val="22"/>
                <w:szCs w:val="22"/>
              </w:rPr>
            </w:pPr>
            <w:r w:rsidRPr="0011064D">
              <w:rPr>
                <w:b/>
                <w:bCs/>
                <w:sz w:val="22"/>
                <w:szCs w:val="22"/>
              </w:rPr>
              <w:t>Vienības līgumcena, EUR neiesk. PVN</w:t>
            </w:r>
          </w:p>
        </w:tc>
      </w:tr>
      <w:tr w:rsidR="008C316C" w:rsidRPr="0011064D" w14:paraId="043476CB" w14:textId="77777777" w:rsidTr="00985FD6">
        <w:trPr>
          <w:trHeight w:val="517"/>
        </w:trPr>
        <w:tc>
          <w:tcPr>
            <w:tcW w:w="298" w:type="pct"/>
            <w:tcBorders>
              <w:top w:val="single" w:sz="4" w:space="0" w:color="auto"/>
              <w:left w:val="single" w:sz="4" w:space="0" w:color="auto"/>
              <w:bottom w:val="single" w:sz="4" w:space="0" w:color="auto"/>
              <w:right w:val="single" w:sz="4" w:space="0" w:color="auto"/>
            </w:tcBorders>
          </w:tcPr>
          <w:p w14:paraId="7D73D5D4" w14:textId="77777777" w:rsidR="008C316C" w:rsidRPr="0011064D" w:rsidRDefault="008C316C" w:rsidP="008C316C">
            <w:pPr>
              <w:rPr>
                <w:sz w:val="22"/>
                <w:szCs w:val="22"/>
              </w:rPr>
            </w:pPr>
            <w:r w:rsidRPr="0011064D">
              <w:rPr>
                <w:sz w:val="22"/>
                <w:szCs w:val="22"/>
              </w:rPr>
              <w:t>1.</w:t>
            </w:r>
          </w:p>
        </w:tc>
        <w:tc>
          <w:tcPr>
            <w:tcW w:w="2479" w:type="pct"/>
            <w:tcBorders>
              <w:top w:val="single" w:sz="4" w:space="0" w:color="auto"/>
              <w:left w:val="single" w:sz="4" w:space="0" w:color="auto"/>
              <w:bottom w:val="single" w:sz="4" w:space="0" w:color="auto"/>
              <w:right w:val="single" w:sz="4" w:space="0" w:color="auto"/>
            </w:tcBorders>
            <w:shd w:val="clear" w:color="auto" w:fill="auto"/>
          </w:tcPr>
          <w:p w14:paraId="5FDF20F9" w14:textId="77777777" w:rsidR="008C316C" w:rsidRPr="0011064D" w:rsidRDefault="008C316C" w:rsidP="008C316C">
            <w:pPr>
              <w:jc w:val="both"/>
              <w:rPr>
                <w:sz w:val="22"/>
                <w:szCs w:val="22"/>
              </w:rPr>
            </w:pPr>
            <w:r w:rsidRPr="0011064D">
              <w:rPr>
                <w:sz w:val="22"/>
                <w:szCs w:val="22"/>
              </w:rPr>
              <w:t xml:space="preserve">Maksa par dokumentu piegādi uz Jūrmalas pilsētas domi, ja tas ir nepieciešams </w:t>
            </w:r>
          </w:p>
        </w:tc>
        <w:tc>
          <w:tcPr>
            <w:tcW w:w="616" w:type="pct"/>
            <w:tcBorders>
              <w:top w:val="single" w:sz="4" w:space="0" w:color="auto"/>
              <w:left w:val="nil"/>
              <w:bottom w:val="single" w:sz="4" w:space="0" w:color="auto"/>
              <w:right w:val="single" w:sz="4" w:space="0" w:color="auto"/>
            </w:tcBorders>
          </w:tcPr>
          <w:p w14:paraId="0E00CD26" w14:textId="77777777" w:rsidR="008C316C" w:rsidRPr="0011064D" w:rsidRDefault="008C316C" w:rsidP="008C316C">
            <w:pPr>
              <w:jc w:val="center"/>
              <w:rPr>
                <w:sz w:val="22"/>
                <w:szCs w:val="22"/>
              </w:rPr>
            </w:pPr>
            <w:r w:rsidRPr="0011064D">
              <w:rPr>
                <w:sz w:val="22"/>
                <w:szCs w:val="22"/>
              </w:rPr>
              <w:t>1 piegādes reize</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tcPr>
          <w:p w14:paraId="4FCAD25E" w14:textId="77777777" w:rsidR="008C316C" w:rsidRPr="0011064D" w:rsidRDefault="008C316C" w:rsidP="008C316C">
            <w:pPr>
              <w:jc w:val="center"/>
              <w:rPr>
                <w:sz w:val="22"/>
                <w:szCs w:val="22"/>
              </w:rPr>
            </w:pPr>
            <w:r w:rsidRPr="0011064D">
              <w:rPr>
                <w:sz w:val="22"/>
                <w:szCs w:val="22"/>
              </w:rPr>
              <w:t>20</w:t>
            </w:r>
          </w:p>
        </w:tc>
        <w:tc>
          <w:tcPr>
            <w:tcW w:w="711" w:type="pct"/>
            <w:tcBorders>
              <w:top w:val="single" w:sz="4" w:space="0" w:color="auto"/>
              <w:left w:val="single" w:sz="4" w:space="0" w:color="auto"/>
              <w:bottom w:val="single" w:sz="4" w:space="0" w:color="auto"/>
              <w:right w:val="single" w:sz="4" w:space="0" w:color="auto"/>
            </w:tcBorders>
            <w:shd w:val="clear" w:color="auto" w:fill="auto"/>
          </w:tcPr>
          <w:p w14:paraId="32F53664" w14:textId="77777777" w:rsidR="008C316C" w:rsidRPr="0011064D" w:rsidRDefault="008C316C" w:rsidP="008C316C">
            <w:pPr>
              <w:jc w:val="center"/>
              <w:rPr>
                <w:sz w:val="22"/>
                <w:szCs w:val="22"/>
              </w:rPr>
            </w:pPr>
          </w:p>
        </w:tc>
      </w:tr>
      <w:tr w:rsidR="008C316C" w:rsidRPr="0011064D" w14:paraId="13C8FFBF" w14:textId="77777777" w:rsidTr="00985FD6">
        <w:trPr>
          <w:trHeight w:val="1012"/>
        </w:trPr>
        <w:tc>
          <w:tcPr>
            <w:tcW w:w="298" w:type="pct"/>
            <w:tcBorders>
              <w:top w:val="single" w:sz="4" w:space="0" w:color="auto"/>
              <w:left w:val="single" w:sz="4" w:space="0" w:color="auto"/>
              <w:right w:val="single" w:sz="4" w:space="0" w:color="auto"/>
            </w:tcBorders>
          </w:tcPr>
          <w:p w14:paraId="6BBE02C4" w14:textId="77777777" w:rsidR="008C316C" w:rsidRPr="0011064D" w:rsidRDefault="008C316C" w:rsidP="008C316C">
            <w:pPr>
              <w:rPr>
                <w:sz w:val="22"/>
                <w:szCs w:val="22"/>
              </w:rPr>
            </w:pPr>
            <w:r w:rsidRPr="0011064D">
              <w:rPr>
                <w:sz w:val="22"/>
                <w:szCs w:val="22"/>
              </w:rPr>
              <w:t>2.</w:t>
            </w:r>
          </w:p>
        </w:tc>
        <w:tc>
          <w:tcPr>
            <w:tcW w:w="2479" w:type="pct"/>
            <w:tcBorders>
              <w:top w:val="single" w:sz="4" w:space="0" w:color="auto"/>
              <w:left w:val="single" w:sz="4" w:space="0" w:color="auto"/>
              <w:right w:val="single" w:sz="4" w:space="0" w:color="auto"/>
            </w:tcBorders>
            <w:shd w:val="clear" w:color="auto" w:fill="auto"/>
          </w:tcPr>
          <w:p w14:paraId="737CFBCE" w14:textId="77777777" w:rsidR="008C316C" w:rsidRPr="0011064D" w:rsidRDefault="008C316C" w:rsidP="008C316C">
            <w:pPr>
              <w:jc w:val="both"/>
              <w:rPr>
                <w:sz w:val="22"/>
                <w:szCs w:val="22"/>
              </w:rPr>
            </w:pPr>
            <w:r w:rsidRPr="0011064D">
              <w:rPr>
                <w:sz w:val="22"/>
                <w:szCs w:val="22"/>
              </w:rPr>
              <w:t xml:space="preserve">Starpniecības pakalpojumu maksa </w:t>
            </w:r>
            <w:r w:rsidRPr="0011064D">
              <w:rPr>
                <w:b/>
                <w:sz w:val="22"/>
                <w:szCs w:val="22"/>
              </w:rPr>
              <w:t>par tiešo reisu</w:t>
            </w:r>
            <w:r w:rsidRPr="0011064D">
              <w:rPr>
                <w:sz w:val="22"/>
                <w:szCs w:val="22"/>
              </w:rPr>
              <w:t xml:space="preserve"> aviobiļešu rezervāciju, noformēšanu un izpirkšanu, apmaiņu vai anulēšanu viena ceļojuma (komandējuma) vajadzībām vienai personai</w:t>
            </w:r>
          </w:p>
        </w:tc>
        <w:tc>
          <w:tcPr>
            <w:tcW w:w="616" w:type="pct"/>
            <w:tcBorders>
              <w:top w:val="single" w:sz="4" w:space="0" w:color="auto"/>
              <w:left w:val="nil"/>
              <w:right w:val="single" w:sz="4" w:space="0" w:color="auto"/>
            </w:tcBorders>
          </w:tcPr>
          <w:p w14:paraId="1CD50F8A" w14:textId="77777777" w:rsidR="008C316C" w:rsidRPr="0011064D" w:rsidRDefault="008C316C" w:rsidP="008C316C">
            <w:pPr>
              <w:jc w:val="center"/>
              <w:rPr>
                <w:sz w:val="22"/>
                <w:szCs w:val="22"/>
              </w:rPr>
            </w:pPr>
            <w:r w:rsidRPr="0011064D">
              <w:rPr>
                <w:sz w:val="22"/>
                <w:szCs w:val="22"/>
              </w:rPr>
              <w:t>1 rezervācija</w:t>
            </w:r>
          </w:p>
        </w:tc>
        <w:tc>
          <w:tcPr>
            <w:tcW w:w="896" w:type="pct"/>
            <w:gridSpan w:val="2"/>
            <w:tcBorders>
              <w:top w:val="single" w:sz="4" w:space="0" w:color="auto"/>
              <w:left w:val="single" w:sz="4" w:space="0" w:color="auto"/>
              <w:right w:val="single" w:sz="4" w:space="0" w:color="auto"/>
            </w:tcBorders>
            <w:shd w:val="clear" w:color="auto" w:fill="auto"/>
          </w:tcPr>
          <w:p w14:paraId="34C1E4CB" w14:textId="77777777" w:rsidR="008C316C" w:rsidRPr="0011064D" w:rsidRDefault="008C316C" w:rsidP="008C316C">
            <w:pPr>
              <w:jc w:val="center"/>
              <w:rPr>
                <w:sz w:val="22"/>
                <w:szCs w:val="22"/>
              </w:rPr>
            </w:pPr>
            <w:r w:rsidRPr="0011064D">
              <w:rPr>
                <w:sz w:val="22"/>
                <w:szCs w:val="22"/>
              </w:rPr>
              <w:t>100</w:t>
            </w:r>
          </w:p>
        </w:tc>
        <w:tc>
          <w:tcPr>
            <w:tcW w:w="711" w:type="pct"/>
            <w:tcBorders>
              <w:top w:val="single" w:sz="4" w:space="0" w:color="auto"/>
              <w:left w:val="single" w:sz="4" w:space="0" w:color="auto"/>
              <w:right w:val="single" w:sz="4" w:space="0" w:color="auto"/>
            </w:tcBorders>
            <w:shd w:val="clear" w:color="auto" w:fill="auto"/>
          </w:tcPr>
          <w:p w14:paraId="0D731A6A" w14:textId="77777777" w:rsidR="008C316C" w:rsidRPr="0011064D" w:rsidRDefault="008C316C" w:rsidP="008C316C">
            <w:pPr>
              <w:jc w:val="center"/>
              <w:rPr>
                <w:sz w:val="22"/>
                <w:szCs w:val="22"/>
              </w:rPr>
            </w:pPr>
          </w:p>
        </w:tc>
      </w:tr>
      <w:tr w:rsidR="008C316C" w:rsidRPr="0011064D" w14:paraId="03F2FEDE" w14:textId="77777777" w:rsidTr="00985FD6">
        <w:trPr>
          <w:trHeight w:val="690"/>
        </w:trPr>
        <w:tc>
          <w:tcPr>
            <w:tcW w:w="298" w:type="pct"/>
            <w:tcBorders>
              <w:top w:val="single" w:sz="4" w:space="0" w:color="auto"/>
              <w:left w:val="single" w:sz="4" w:space="0" w:color="auto"/>
              <w:bottom w:val="single" w:sz="4" w:space="0" w:color="auto"/>
              <w:right w:val="single" w:sz="4" w:space="0" w:color="auto"/>
            </w:tcBorders>
          </w:tcPr>
          <w:p w14:paraId="2107EE72" w14:textId="77777777" w:rsidR="008C316C" w:rsidRPr="0011064D" w:rsidRDefault="008C316C" w:rsidP="008C316C">
            <w:pPr>
              <w:rPr>
                <w:sz w:val="22"/>
                <w:szCs w:val="22"/>
              </w:rPr>
            </w:pPr>
            <w:r w:rsidRPr="0011064D">
              <w:rPr>
                <w:sz w:val="22"/>
                <w:szCs w:val="22"/>
              </w:rPr>
              <w:t>3.</w:t>
            </w:r>
          </w:p>
        </w:tc>
        <w:tc>
          <w:tcPr>
            <w:tcW w:w="2479" w:type="pct"/>
            <w:tcBorders>
              <w:top w:val="single" w:sz="4" w:space="0" w:color="auto"/>
              <w:left w:val="single" w:sz="4" w:space="0" w:color="auto"/>
              <w:bottom w:val="single" w:sz="4" w:space="0" w:color="auto"/>
              <w:right w:val="single" w:sz="4" w:space="0" w:color="auto"/>
            </w:tcBorders>
            <w:shd w:val="clear" w:color="auto" w:fill="auto"/>
          </w:tcPr>
          <w:p w14:paraId="48535DC3" w14:textId="77777777" w:rsidR="008C316C" w:rsidRPr="0011064D" w:rsidRDefault="008C316C" w:rsidP="008C316C">
            <w:pPr>
              <w:jc w:val="both"/>
              <w:rPr>
                <w:sz w:val="22"/>
                <w:szCs w:val="22"/>
              </w:rPr>
            </w:pPr>
            <w:r w:rsidRPr="0011064D">
              <w:rPr>
                <w:sz w:val="22"/>
                <w:szCs w:val="22"/>
              </w:rPr>
              <w:t xml:space="preserve">Starpniecības pakalpojumu maksa </w:t>
            </w:r>
            <w:r w:rsidRPr="0011064D">
              <w:rPr>
                <w:b/>
                <w:sz w:val="22"/>
                <w:szCs w:val="22"/>
              </w:rPr>
              <w:t>par savienoto reisu</w:t>
            </w:r>
            <w:r w:rsidRPr="0011064D">
              <w:rPr>
                <w:sz w:val="22"/>
                <w:szCs w:val="22"/>
              </w:rPr>
              <w:t xml:space="preserve"> aviobiļešu rezervāciju, noformēšanu un izpirkšanu, apmaiņu vai anulēšanu viena ceļojuma (komandējuma) vajadzībām vienai personai</w:t>
            </w:r>
          </w:p>
        </w:tc>
        <w:tc>
          <w:tcPr>
            <w:tcW w:w="616" w:type="pct"/>
            <w:tcBorders>
              <w:top w:val="single" w:sz="4" w:space="0" w:color="auto"/>
              <w:left w:val="nil"/>
              <w:bottom w:val="single" w:sz="4" w:space="0" w:color="auto"/>
              <w:right w:val="single" w:sz="4" w:space="0" w:color="auto"/>
            </w:tcBorders>
          </w:tcPr>
          <w:p w14:paraId="4140CD38" w14:textId="77777777" w:rsidR="008C316C" w:rsidRPr="0011064D" w:rsidRDefault="008C316C" w:rsidP="008C316C">
            <w:pPr>
              <w:jc w:val="center"/>
              <w:rPr>
                <w:sz w:val="22"/>
                <w:szCs w:val="22"/>
              </w:rPr>
            </w:pPr>
            <w:r w:rsidRPr="0011064D">
              <w:rPr>
                <w:sz w:val="22"/>
                <w:szCs w:val="22"/>
              </w:rPr>
              <w:t>1 rezervācija</w:t>
            </w:r>
          </w:p>
        </w:tc>
        <w:tc>
          <w:tcPr>
            <w:tcW w:w="896" w:type="pct"/>
            <w:gridSpan w:val="2"/>
            <w:tcBorders>
              <w:top w:val="single" w:sz="4" w:space="0" w:color="auto"/>
              <w:left w:val="single" w:sz="4" w:space="0" w:color="auto"/>
              <w:bottom w:val="single" w:sz="4" w:space="0" w:color="auto"/>
              <w:right w:val="single" w:sz="4" w:space="0" w:color="auto"/>
            </w:tcBorders>
            <w:shd w:val="clear" w:color="auto" w:fill="auto"/>
          </w:tcPr>
          <w:p w14:paraId="6E0DACD7" w14:textId="77777777" w:rsidR="008C316C" w:rsidRPr="0011064D" w:rsidRDefault="008C316C" w:rsidP="008C316C">
            <w:pPr>
              <w:jc w:val="center"/>
              <w:rPr>
                <w:sz w:val="22"/>
                <w:szCs w:val="22"/>
              </w:rPr>
            </w:pPr>
            <w:r w:rsidRPr="0011064D">
              <w:rPr>
                <w:sz w:val="22"/>
                <w:szCs w:val="22"/>
              </w:rPr>
              <w:t>60</w:t>
            </w:r>
          </w:p>
        </w:tc>
        <w:tc>
          <w:tcPr>
            <w:tcW w:w="711" w:type="pct"/>
            <w:tcBorders>
              <w:top w:val="single" w:sz="4" w:space="0" w:color="auto"/>
              <w:left w:val="single" w:sz="4" w:space="0" w:color="auto"/>
              <w:bottom w:val="single" w:sz="4" w:space="0" w:color="auto"/>
              <w:right w:val="single" w:sz="4" w:space="0" w:color="auto"/>
            </w:tcBorders>
            <w:shd w:val="clear" w:color="auto" w:fill="auto"/>
          </w:tcPr>
          <w:p w14:paraId="1DACA998" w14:textId="77777777" w:rsidR="008C316C" w:rsidRPr="0011064D" w:rsidRDefault="008C316C" w:rsidP="008C316C">
            <w:pPr>
              <w:jc w:val="center"/>
              <w:rPr>
                <w:sz w:val="22"/>
                <w:szCs w:val="22"/>
              </w:rPr>
            </w:pPr>
          </w:p>
        </w:tc>
      </w:tr>
      <w:tr w:rsidR="008C316C" w:rsidRPr="0011064D" w14:paraId="757DC0E1" w14:textId="77777777" w:rsidTr="00985FD6">
        <w:trPr>
          <w:trHeight w:val="70"/>
        </w:trPr>
        <w:tc>
          <w:tcPr>
            <w:tcW w:w="298" w:type="pct"/>
            <w:tcBorders>
              <w:top w:val="single" w:sz="4" w:space="0" w:color="auto"/>
              <w:left w:val="single" w:sz="4" w:space="0" w:color="auto"/>
              <w:bottom w:val="single" w:sz="4" w:space="0" w:color="auto"/>
              <w:right w:val="single" w:sz="4" w:space="0" w:color="auto"/>
            </w:tcBorders>
          </w:tcPr>
          <w:p w14:paraId="1C284B8A" w14:textId="77777777" w:rsidR="008C316C" w:rsidRPr="0011064D" w:rsidRDefault="008C316C" w:rsidP="008C316C">
            <w:pPr>
              <w:rPr>
                <w:sz w:val="22"/>
                <w:szCs w:val="22"/>
              </w:rPr>
            </w:pPr>
            <w:r w:rsidRPr="0011064D">
              <w:rPr>
                <w:sz w:val="22"/>
                <w:szCs w:val="22"/>
              </w:rPr>
              <w:t>4.</w:t>
            </w:r>
          </w:p>
        </w:tc>
        <w:tc>
          <w:tcPr>
            <w:tcW w:w="2479" w:type="pct"/>
            <w:tcBorders>
              <w:top w:val="single" w:sz="4" w:space="0" w:color="auto"/>
              <w:left w:val="single" w:sz="4" w:space="0" w:color="auto"/>
              <w:bottom w:val="single" w:sz="4" w:space="0" w:color="auto"/>
              <w:right w:val="single" w:sz="4" w:space="0" w:color="auto"/>
            </w:tcBorders>
            <w:shd w:val="clear" w:color="auto" w:fill="auto"/>
          </w:tcPr>
          <w:p w14:paraId="50E6AC26" w14:textId="77777777" w:rsidR="008C316C" w:rsidRPr="0011064D" w:rsidRDefault="008C316C" w:rsidP="008C316C">
            <w:pPr>
              <w:jc w:val="both"/>
              <w:rPr>
                <w:b/>
                <w:noProof/>
                <w:sz w:val="22"/>
                <w:szCs w:val="22"/>
              </w:rPr>
            </w:pPr>
            <w:r w:rsidRPr="0011064D">
              <w:rPr>
                <w:sz w:val="22"/>
                <w:szCs w:val="22"/>
              </w:rPr>
              <w:t xml:space="preserve">Starpniecības pakalpojumu maksa par </w:t>
            </w:r>
            <w:r w:rsidRPr="0011064D">
              <w:rPr>
                <w:b/>
                <w:sz w:val="22"/>
                <w:szCs w:val="22"/>
              </w:rPr>
              <w:t>cita veida transporta</w:t>
            </w:r>
            <w:r w:rsidRPr="0011064D">
              <w:rPr>
                <w:sz w:val="22"/>
                <w:szCs w:val="22"/>
              </w:rPr>
              <w:t xml:space="preserve"> biļešu rezervāciju, noformēšanu un izpirkšanu, apmaiņu vai anulēšanu viena ceļojuma (komandējuma) vajadzībām vienai personai</w:t>
            </w:r>
          </w:p>
        </w:tc>
        <w:tc>
          <w:tcPr>
            <w:tcW w:w="616" w:type="pct"/>
            <w:tcBorders>
              <w:top w:val="single" w:sz="4" w:space="0" w:color="auto"/>
              <w:left w:val="nil"/>
              <w:bottom w:val="single" w:sz="4" w:space="0" w:color="auto"/>
              <w:right w:val="single" w:sz="4" w:space="0" w:color="auto"/>
            </w:tcBorders>
          </w:tcPr>
          <w:p w14:paraId="3C66FE6E" w14:textId="77777777" w:rsidR="008C316C" w:rsidRPr="0011064D" w:rsidRDefault="008C316C" w:rsidP="008C316C">
            <w:pPr>
              <w:jc w:val="center"/>
              <w:rPr>
                <w:sz w:val="22"/>
                <w:szCs w:val="22"/>
              </w:rPr>
            </w:pPr>
            <w:r w:rsidRPr="0011064D">
              <w:rPr>
                <w:sz w:val="22"/>
                <w:szCs w:val="22"/>
              </w:rPr>
              <w:t>1 rezervācija</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563B8685" w14:textId="77777777" w:rsidR="008C316C" w:rsidRPr="0011064D" w:rsidRDefault="008C316C" w:rsidP="008C316C">
            <w:pPr>
              <w:jc w:val="center"/>
              <w:rPr>
                <w:sz w:val="22"/>
                <w:szCs w:val="22"/>
              </w:rPr>
            </w:pPr>
            <w:r w:rsidRPr="0011064D">
              <w:rPr>
                <w:sz w:val="22"/>
                <w:szCs w:val="22"/>
              </w:rPr>
              <w:t>30</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14:paraId="44A47DE0" w14:textId="77777777" w:rsidR="008C316C" w:rsidRPr="0011064D" w:rsidRDefault="008C316C" w:rsidP="008C316C">
            <w:pPr>
              <w:jc w:val="center"/>
              <w:rPr>
                <w:sz w:val="22"/>
                <w:szCs w:val="22"/>
              </w:rPr>
            </w:pPr>
          </w:p>
        </w:tc>
      </w:tr>
      <w:tr w:rsidR="008C316C" w:rsidRPr="0011064D" w14:paraId="1D142021" w14:textId="77777777" w:rsidTr="00985FD6">
        <w:trPr>
          <w:trHeight w:val="75"/>
        </w:trPr>
        <w:tc>
          <w:tcPr>
            <w:tcW w:w="298" w:type="pct"/>
            <w:tcBorders>
              <w:top w:val="single" w:sz="4" w:space="0" w:color="auto"/>
              <w:left w:val="single" w:sz="4" w:space="0" w:color="auto"/>
              <w:bottom w:val="single" w:sz="4" w:space="0" w:color="auto"/>
              <w:right w:val="single" w:sz="4" w:space="0" w:color="auto"/>
            </w:tcBorders>
          </w:tcPr>
          <w:p w14:paraId="745D7504" w14:textId="77777777" w:rsidR="008C316C" w:rsidRPr="0011064D" w:rsidRDefault="008C316C" w:rsidP="008C316C">
            <w:pPr>
              <w:rPr>
                <w:sz w:val="22"/>
                <w:szCs w:val="22"/>
              </w:rPr>
            </w:pPr>
            <w:r w:rsidRPr="0011064D">
              <w:rPr>
                <w:sz w:val="22"/>
                <w:szCs w:val="22"/>
              </w:rPr>
              <w:t>5.</w:t>
            </w:r>
          </w:p>
        </w:tc>
        <w:tc>
          <w:tcPr>
            <w:tcW w:w="2479" w:type="pct"/>
            <w:tcBorders>
              <w:top w:val="single" w:sz="4" w:space="0" w:color="auto"/>
              <w:left w:val="single" w:sz="4" w:space="0" w:color="auto"/>
              <w:bottom w:val="single" w:sz="4" w:space="0" w:color="auto"/>
              <w:right w:val="single" w:sz="4" w:space="0" w:color="auto"/>
            </w:tcBorders>
            <w:shd w:val="clear" w:color="auto" w:fill="auto"/>
          </w:tcPr>
          <w:p w14:paraId="405F0F44" w14:textId="77777777" w:rsidR="008C316C" w:rsidRPr="0011064D" w:rsidRDefault="008C316C" w:rsidP="008C316C">
            <w:pPr>
              <w:jc w:val="both"/>
              <w:rPr>
                <w:sz w:val="22"/>
                <w:szCs w:val="22"/>
              </w:rPr>
            </w:pPr>
            <w:r w:rsidRPr="0011064D">
              <w:rPr>
                <w:sz w:val="22"/>
                <w:szCs w:val="22"/>
              </w:rPr>
              <w:t>Starpniecības pakalpojumu maksa par viesnīcas rezervāciju noformēšanu un izpirkšanu, viena ceļojuma (komandējuma) vajadzībām vienai personai</w:t>
            </w:r>
          </w:p>
        </w:tc>
        <w:tc>
          <w:tcPr>
            <w:tcW w:w="616" w:type="pct"/>
            <w:tcBorders>
              <w:top w:val="single" w:sz="4" w:space="0" w:color="auto"/>
              <w:left w:val="nil"/>
              <w:bottom w:val="single" w:sz="4" w:space="0" w:color="auto"/>
              <w:right w:val="single" w:sz="4" w:space="0" w:color="auto"/>
            </w:tcBorders>
          </w:tcPr>
          <w:p w14:paraId="19D98470" w14:textId="77777777" w:rsidR="008C316C" w:rsidRPr="0011064D" w:rsidRDefault="008C316C" w:rsidP="008C316C">
            <w:pPr>
              <w:jc w:val="center"/>
              <w:rPr>
                <w:color w:val="FF0000"/>
                <w:sz w:val="22"/>
                <w:szCs w:val="22"/>
              </w:rPr>
            </w:pPr>
          </w:p>
          <w:p w14:paraId="48BA8345" w14:textId="77777777" w:rsidR="008C316C" w:rsidRPr="0011064D" w:rsidRDefault="008C316C" w:rsidP="008C316C">
            <w:pPr>
              <w:jc w:val="center"/>
              <w:rPr>
                <w:color w:val="FF0000"/>
                <w:sz w:val="22"/>
                <w:szCs w:val="22"/>
              </w:rPr>
            </w:pPr>
            <w:r w:rsidRPr="0011064D">
              <w:rPr>
                <w:sz w:val="22"/>
                <w:szCs w:val="22"/>
              </w:rPr>
              <w:t>1 rezervācija</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364ACBF4" w14:textId="77777777" w:rsidR="008C316C" w:rsidRPr="0011064D" w:rsidRDefault="008C316C" w:rsidP="008C316C">
            <w:pPr>
              <w:jc w:val="center"/>
              <w:rPr>
                <w:sz w:val="22"/>
                <w:szCs w:val="22"/>
              </w:rPr>
            </w:pPr>
            <w:r w:rsidRPr="0011064D">
              <w:rPr>
                <w:sz w:val="22"/>
                <w:szCs w:val="22"/>
              </w:rPr>
              <w:t>200</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14:paraId="6E7F19F8" w14:textId="77777777" w:rsidR="008C316C" w:rsidRPr="0011064D" w:rsidRDefault="008C316C" w:rsidP="008C316C">
            <w:pPr>
              <w:jc w:val="center"/>
              <w:rPr>
                <w:sz w:val="22"/>
                <w:szCs w:val="22"/>
              </w:rPr>
            </w:pPr>
          </w:p>
        </w:tc>
      </w:tr>
      <w:tr w:rsidR="008C316C" w:rsidRPr="0011064D" w14:paraId="4FC072A7" w14:textId="77777777" w:rsidTr="00985FD6">
        <w:trPr>
          <w:trHeight w:val="625"/>
        </w:trPr>
        <w:tc>
          <w:tcPr>
            <w:tcW w:w="298" w:type="pct"/>
            <w:tcBorders>
              <w:top w:val="single" w:sz="4" w:space="0" w:color="auto"/>
              <w:left w:val="single" w:sz="4" w:space="0" w:color="auto"/>
              <w:bottom w:val="single" w:sz="4" w:space="0" w:color="auto"/>
              <w:right w:val="single" w:sz="4" w:space="0" w:color="auto"/>
            </w:tcBorders>
          </w:tcPr>
          <w:p w14:paraId="28214E28" w14:textId="77777777" w:rsidR="008C316C" w:rsidRPr="0011064D" w:rsidRDefault="008C316C" w:rsidP="008C316C">
            <w:pPr>
              <w:rPr>
                <w:sz w:val="22"/>
                <w:szCs w:val="22"/>
              </w:rPr>
            </w:pPr>
            <w:r w:rsidRPr="0011064D">
              <w:rPr>
                <w:sz w:val="22"/>
                <w:szCs w:val="22"/>
              </w:rPr>
              <w:t>6.</w:t>
            </w:r>
          </w:p>
        </w:tc>
        <w:tc>
          <w:tcPr>
            <w:tcW w:w="2479" w:type="pct"/>
            <w:tcBorders>
              <w:top w:val="single" w:sz="4" w:space="0" w:color="auto"/>
              <w:left w:val="single" w:sz="4" w:space="0" w:color="auto"/>
              <w:bottom w:val="single" w:sz="4" w:space="0" w:color="auto"/>
              <w:right w:val="single" w:sz="4" w:space="0" w:color="auto"/>
            </w:tcBorders>
            <w:shd w:val="clear" w:color="auto" w:fill="auto"/>
          </w:tcPr>
          <w:p w14:paraId="20C028E7" w14:textId="77777777" w:rsidR="008C316C" w:rsidRPr="0011064D" w:rsidRDefault="008C316C" w:rsidP="008C316C">
            <w:pPr>
              <w:jc w:val="both"/>
              <w:rPr>
                <w:sz w:val="22"/>
                <w:szCs w:val="22"/>
              </w:rPr>
            </w:pPr>
            <w:r w:rsidRPr="0011064D">
              <w:rPr>
                <w:sz w:val="22"/>
                <w:szCs w:val="22"/>
              </w:rPr>
              <w:t>Starpniecības pakalpojumu maksa par ceļojuma apdrošināšanas polises rezervāciju, noformēšanu un izpirkšanu, apmaiņu vai anulēšanu viena ceļojuma (komandējuma) vajadzībām vienai personai</w:t>
            </w:r>
          </w:p>
        </w:tc>
        <w:tc>
          <w:tcPr>
            <w:tcW w:w="616" w:type="pct"/>
            <w:tcBorders>
              <w:top w:val="single" w:sz="4" w:space="0" w:color="auto"/>
              <w:left w:val="nil"/>
              <w:bottom w:val="single" w:sz="4" w:space="0" w:color="auto"/>
              <w:right w:val="single" w:sz="4" w:space="0" w:color="auto"/>
            </w:tcBorders>
          </w:tcPr>
          <w:p w14:paraId="06EDEDA1" w14:textId="77777777" w:rsidR="008C316C" w:rsidRPr="0011064D" w:rsidRDefault="008C316C" w:rsidP="008C316C">
            <w:pPr>
              <w:jc w:val="center"/>
              <w:rPr>
                <w:color w:val="FF0000"/>
                <w:sz w:val="22"/>
                <w:szCs w:val="22"/>
              </w:rPr>
            </w:pPr>
          </w:p>
          <w:p w14:paraId="70C1E671" w14:textId="77777777" w:rsidR="008C316C" w:rsidRPr="0011064D" w:rsidRDefault="008C316C" w:rsidP="008C316C">
            <w:pPr>
              <w:jc w:val="center"/>
              <w:rPr>
                <w:color w:val="FF0000"/>
                <w:sz w:val="22"/>
                <w:szCs w:val="22"/>
              </w:rPr>
            </w:pPr>
            <w:r w:rsidRPr="0011064D">
              <w:rPr>
                <w:sz w:val="22"/>
                <w:szCs w:val="22"/>
              </w:rPr>
              <w:t>1 polise</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59B27CA7" w14:textId="77777777" w:rsidR="008C316C" w:rsidRPr="0011064D" w:rsidRDefault="008C316C" w:rsidP="008C316C">
            <w:pPr>
              <w:jc w:val="center"/>
              <w:rPr>
                <w:sz w:val="22"/>
                <w:szCs w:val="22"/>
              </w:rPr>
            </w:pPr>
            <w:r w:rsidRPr="0011064D">
              <w:rPr>
                <w:sz w:val="22"/>
                <w:szCs w:val="22"/>
              </w:rPr>
              <w:t>200</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14:paraId="2F64F965" w14:textId="77777777" w:rsidR="008C316C" w:rsidRPr="0011064D" w:rsidRDefault="008C316C" w:rsidP="008C316C">
            <w:pPr>
              <w:jc w:val="center"/>
              <w:rPr>
                <w:sz w:val="22"/>
                <w:szCs w:val="22"/>
              </w:rPr>
            </w:pPr>
          </w:p>
        </w:tc>
      </w:tr>
      <w:tr w:rsidR="008C316C" w:rsidRPr="0011064D" w14:paraId="63BBE0D8" w14:textId="77777777" w:rsidTr="00985FD6">
        <w:trPr>
          <w:trHeight w:val="208"/>
        </w:trPr>
        <w:tc>
          <w:tcPr>
            <w:tcW w:w="298" w:type="pct"/>
            <w:tcBorders>
              <w:top w:val="single" w:sz="4" w:space="0" w:color="auto"/>
              <w:left w:val="single" w:sz="4" w:space="0" w:color="auto"/>
              <w:bottom w:val="single" w:sz="4" w:space="0" w:color="auto"/>
              <w:right w:val="single" w:sz="4" w:space="0" w:color="auto"/>
            </w:tcBorders>
          </w:tcPr>
          <w:p w14:paraId="24FB5E24" w14:textId="77777777" w:rsidR="008C316C" w:rsidRPr="0011064D" w:rsidRDefault="008C316C" w:rsidP="008C316C">
            <w:pPr>
              <w:rPr>
                <w:sz w:val="22"/>
                <w:szCs w:val="22"/>
              </w:rPr>
            </w:pPr>
            <w:r w:rsidRPr="0011064D">
              <w:rPr>
                <w:sz w:val="22"/>
                <w:szCs w:val="22"/>
              </w:rPr>
              <w:t>7.</w:t>
            </w:r>
          </w:p>
        </w:tc>
        <w:tc>
          <w:tcPr>
            <w:tcW w:w="2479" w:type="pct"/>
            <w:tcBorders>
              <w:top w:val="single" w:sz="4" w:space="0" w:color="auto"/>
              <w:left w:val="single" w:sz="4" w:space="0" w:color="auto"/>
              <w:bottom w:val="single" w:sz="4" w:space="0" w:color="auto"/>
              <w:right w:val="single" w:sz="4" w:space="0" w:color="auto"/>
            </w:tcBorders>
            <w:shd w:val="clear" w:color="auto" w:fill="auto"/>
          </w:tcPr>
          <w:p w14:paraId="5A574D04" w14:textId="77777777" w:rsidR="008C316C" w:rsidRPr="0011064D" w:rsidRDefault="008C316C" w:rsidP="008C316C">
            <w:pPr>
              <w:jc w:val="both"/>
              <w:rPr>
                <w:sz w:val="22"/>
                <w:szCs w:val="22"/>
              </w:rPr>
            </w:pPr>
            <w:r w:rsidRPr="0011064D">
              <w:rPr>
                <w:sz w:val="22"/>
                <w:szCs w:val="22"/>
              </w:rPr>
              <w:t>Starpniecības pakalpojumu maksa par vīzas noformēšanu vienai personai</w:t>
            </w:r>
          </w:p>
        </w:tc>
        <w:tc>
          <w:tcPr>
            <w:tcW w:w="616" w:type="pct"/>
            <w:tcBorders>
              <w:top w:val="single" w:sz="4" w:space="0" w:color="auto"/>
              <w:left w:val="nil"/>
              <w:bottom w:val="single" w:sz="4" w:space="0" w:color="auto"/>
              <w:right w:val="single" w:sz="4" w:space="0" w:color="auto"/>
            </w:tcBorders>
          </w:tcPr>
          <w:p w14:paraId="6232664C" w14:textId="77777777" w:rsidR="008C316C" w:rsidRPr="0011064D" w:rsidRDefault="008C316C" w:rsidP="008C316C">
            <w:pPr>
              <w:jc w:val="center"/>
              <w:rPr>
                <w:sz w:val="22"/>
                <w:szCs w:val="22"/>
              </w:rPr>
            </w:pPr>
            <w:r w:rsidRPr="0011064D">
              <w:rPr>
                <w:sz w:val="22"/>
                <w:szCs w:val="22"/>
              </w:rPr>
              <w:t>1 vīza 1 personai</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428B5544" w14:textId="77777777" w:rsidR="008C316C" w:rsidRPr="0011064D" w:rsidRDefault="008C316C" w:rsidP="008C316C">
            <w:pPr>
              <w:jc w:val="center"/>
              <w:rPr>
                <w:sz w:val="22"/>
                <w:szCs w:val="22"/>
              </w:rPr>
            </w:pPr>
            <w:r w:rsidRPr="0011064D">
              <w:rPr>
                <w:sz w:val="22"/>
                <w:szCs w:val="22"/>
              </w:rPr>
              <w:t>30</w:t>
            </w: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14:paraId="7652DB81" w14:textId="77777777" w:rsidR="008C316C" w:rsidRPr="0011064D" w:rsidRDefault="008C316C" w:rsidP="008C316C">
            <w:pPr>
              <w:jc w:val="center"/>
              <w:rPr>
                <w:sz w:val="22"/>
                <w:szCs w:val="22"/>
              </w:rPr>
            </w:pPr>
          </w:p>
        </w:tc>
      </w:tr>
      <w:tr w:rsidR="008C316C" w:rsidRPr="0011064D" w14:paraId="592B57C4" w14:textId="77777777" w:rsidTr="00985FD6">
        <w:trPr>
          <w:trHeight w:val="208"/>
        </w:trPr>
        <w:tc>
          <w:tcPr>
            <w:tcW w:w="298" w:type="pct"/>
            <w:tcBorders>
              <w:top w:val="single" w:sz="4" w:space="0" w:color="auto"/>
              <w:left w:val="single" w:sz="4" w:space="0" w:color="auto"/>
              <w:bottom w:val="single" w:sz="4" w:space="0" w:color="auto"/>
              <w:right w:val="single" w:sz="4" w:space="0" w:color="auto"/>
            </w:tcBorders>
          </w:tcPr>
          <w:p w14:paraId="39AD9769" w14:textId="77777777" w:rsidR="008C316C" w:rsidRPr="0011064D" w:rsidRDefault="008C316C" w:rsidP="008C316C">
            <w:pPr>
              <w:rPr>
                <w:sz w:val="22"/>
                <w:szCs w:val="22"/>
              </w:rPr>
            </w:pPr>
            <w:r w:rsidRPr="0011064D">
              <w:rPr>
                <w:sz w:val="22"/>
                <w:szCs w:val="22"/>
              </w:rPr>
              <w:t>8.</w:t>
            </w:r>
          </w:p>
        </w:tc>
        <w:tc>
          <w:tcPr>
            <w:tcW w:w="3095" w:type="pct"/>
            <w:gridSpan w:val="2"/>
            <w:tcBorders>
              <w:top w:val="single" w:sz="4" w:space="0" w:color="auto"/>
              <w:left w:val="single" w:sz="4" w:space="0" w:color="auto"/>
              <w:bottom w:val="single" w:sz="4" w:space="0" w:color="auto"/>
              <w:right w:val="single" w:sz="4" w:space="0" w:color="auto"/>
            </w:tcBorders>
            <w:shd w:val="clear" w:color="auto" w:fill="auto"/>
          </w:tcPr>
          <w:p w14:paraId="539661EC" w14:textId="77777777" w:rsidR="008C316C" w:rsidRPr="0011064D" w:rsidRDefault="008C316C" w:rsidP="008C316C">
            <w:pPr>
              <w:jc w:val="center"/>
              <w:rPr>
                <w:b/>
                <w:sz w:val="22"/>
                <w:szCs w:val="22"/>
              </w:rPr>
            </w:pPr>
            <w:r w:rsidRPr="0011064D">
              <w:rPr>
                <w:b/>
                <w:sz w:val="22"/>
                <w:szCs w:val="22"/>
              </w:rPr>
              <w:t>Kopā:</w:t>
            </w:r>
          </w:p>
        </w:tc>
        <w:tc>
          <w:tcPr>
            <w:tcW w:w="891" w:type="pct"/>
            <w:tcBorders>
              <w:top w:val="single" w:sz="4" w:space="0" w:color="auto"/>
              <w:left w:val="single" w:sz="4" w:space="0" w:color="auto"/>
              <w:bottom w:val="single" w:sz="4" w:space="0" w:color="auto"/>
              <w:right w:val="single" w:sz="4" w:space="0" w:color="auto"/>
            </w:tcBorders>
            <w:shd w:val="clear" w:color="auto" w:fill="auto"/>
          </w:tcPr>
          <w:p w14:paraId="4B377F36" w14:textId="77777777" w:rsidR="008C316C" w:rsidRPr="0011064D" w:rsidRDefault="008C316C" w:rsidP="008C316C">
            <w:pPr>
              <w:jc w:val="center"/>
              <w:rPr>
                <w:sz w:val="22"/>
                <w:szCs w:val="22"/>
              </w:rPr>
            </w:pPr>
          </w:p>
        </w:tc>
        <w:tc>
          <w:tcPr>
            <w:tcW w:w="716" w:type="pct"/>
            <w:gridSpan w:val="2"/>
            <w:tcBorders>
              <w:top w:val="single" w:sz="4" w:space="0" w:color="auto"/>
              <w:left w:val="single" w:sz="4" w:space="0" w:color="auto"/>
              <w:bottom w:val="single" w:sz="4" w:space="0" w:color="auto"/>
              <w:right w:val="single" w:sz="4" w:space="0" w:color="auto"/>
            </w:tcBorders>
            <w:shd w:val="clear" w:color="auto" w:fill="auto"/>
          </w:tcPr>
          <w:p w14:paraId="2B182AB6" w14:textId="77777777" w:rsidR="008C316C" w:rsidRPr="0011064D" w:rsidRDefault="008C316C" w:rsidP="008C316C">
            <w:pPr>
              <w:jc w:val="center"/>
              <w:rPr>
                <w:sz w:val="22"/>
                <w:szCs w:val="22"/>
              </w:rPr>
            </w:pPr>
          </w:p>
        </w:tc>
      </w:tr>
    </w:tbl>
    <w:p w14:paraId="6ED2D743" w14:textId="77777777" w:rsidR="008C316C" w:rsidRPr="0011064D" w:rsidRDefault="008C316C" w:rsidP="008C316C">
      <w:pPr>
        <w:spacing w:after="120"/>
        <w:ind w:right="-6" w:firstLine="539"/>
        <w:jc w:val="both"/>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1949"/>
      </w:tblGrid>
      <w:tr w:rsidR="008C316C" w:rsidRPr="0011064D" w14:paraId="0CD95068" w14:textId="77777777" w:rsidTr="00985FD6">
        <w:tc>
          <w:tcPr>
            <w:tcW w:w="7230" w:type="dxa"/>
            <w:shd w:val="clear" w:color="auto" w:fill="auto"/>
          </w:tcPr>
          <w:p w14:paraId="2999161C" w14:textId="77777777" w:rsidR="008C316C" w:rsidRPr="0011064D" w:rsidRDefault="008C316C" w:rsidP="008C316C">
            <w:pPr>
              <w:spacing w:after="120"/>
              <w:ind w:right="-6"/>
              <w:jc w:val="right"/>
              <w:rPr>
                <w:b/>
                <w:sz w:val="24"/>
                <w:szCs w:val="24"/>
              </w:rPr>
            </w:pPr>
            <w:r w:rsidRPr="0011064D">
              <w:rPr>
                <w:b/>
                <w:sz w:val="24"/>
                <w:szCs w:val="24"/>
              </w:rPr>
              <w:t>Darba uzdevuma izmaksas Kopā⃰ (EUR bez PVN):</w:t>
            </w:r>
          </w:p>
        </w:tc>
        <w:tc>
          <w:tcPr>
            <w:tcW w:w="1949" w:type="dxa"/>
            <w:shd w:val="clear" w:color="auto" w:fill="auto"/>
          </w:tcPr>
          <w:p w14:paraId="70F1F1E2" w14:textId="77777777" w:rsidR="008C316C" w:rsidRPr="0011064D" w:rsidRDefault="008C316C" w:rsidP="008C316C">
            <w:pPr>
              <w:spacing w:after="120"/>
              <w:ind w:right="-6"/>
              <w:jc w:val="both"/>
              <w:rPr>
                <w:b/>
                <w:sz w:val="24"/>
                <w:szCs w:val="24"/>
              </w:rPr>
            </w:pPr>
          </w:p>
        </w:tc>
      </w:tr>
    </w:tbl>
    <w:p w14:paraId="07EE6F71" w14:textId="77777777" w:rsidR="008C316C" w:rsidRPr="0011064D" w:rsidRDefault="008C316C" w:rsidP="008C316C">
      <w:pPr>
        <w:spacing w:after="120"/>
        <w:ind w:right="-6" w:firstLine="539"/>
        <w:jc w:val="both"/>
        <w:rPr>
          <w:sz w:val="24"/>
          <w:szCs w:val="24"/>
        </w:rPr>
      </w:pPr>
      <w:r w:rsidRPr="0011064D">
        <w:rPr>
          <w:sz w:val="24"/>
          <w:szCs w:val="24"/>
        </w:rPr>
        <w:t>⃰ Norāda atbilstoši  3.1.pielikumā iekļautajai tabulai.</w:t>
      </w:r>
    </w:p>
    <w:p w14:paraId="6135E45E" w14:textId="77777777" w:rsidR="008C316C" w:rsidRPr="0011064D" w:rsidRDefault="008C316C" w:rsidP="008C316C">
      <w:pPr>
        <w:spacing w:after="120"/>
        <w:ind w:right="-6" w:firstLine="539"/>
        <w:jc w:val="both"/>
        <w:rPr>
          <w:sz w:val="24"/>
          <w:szCs w:val="24"/>
        </w:rPr>
      </w:pPr>
    </w:p>
    <w:p w14:paraId="6B86CB54" w14:textId="77777777" w:rsidR="008C316C" w:rsidRPr="0011064D" w:rsidRDefault="008C316C" w:rsidP="008C316C">
      <w:pPr>
        <w:numPr>
          <w:ilvl w:val="1"/>
          <w:numId w:val="19"/>
        </w:numPr>
        <w:overflowPunct/>
        <w:autoSpaceDE/>
        <w:autoSpaceDN/>
        <w:adjustRightInd/>
        <w:spacing w:after="120" w:line="254" w:lineRule="auto"/>
        <w:ind w:left="284" w:hanging="284"/>
        <w:jc w:val="both"/>
        <w:textAlignment w:val="auto"/>
        <w:rPr>
          <w:rFonts w:eastAsia="Calibri"/>
          <w:sz w:val="22"/>
          <w:szCs w:val="22"/>
        </w:rPr>
      </w:pPr>
      <w:r w:rsidRPr="0011064D">
        <w:rPr>
          <w:rFonts w:eastAsia="Calibri"/>
          <w:sz w:val="22"/>
          <w:szCs w:val="22"/>
        </w:rPr>
        <w:t xml:space="preserve">Cenā jāiekļauj visi ar pakalpojuma sniegšanu saistītie izdevumi, t.sk., administratīvās izmaksas, transporta izdevumi, visa veida sakaru izmaksas u.c. Papildu izmaksas vispārīgās vienošanās darbības laikā netiks pieļautas. Finanšu piedāvājumā cenas jānorāda </w:t>
      </w:r>
      <w:proofErr w:type="spellStart"/>
      <w:r w:rsidRPr="00097CB8">
        <w:rPr>
          <w:rFonts w:eastAsia="Calibri"/>
          <w:i/>
          <w:iCs/>
          <w:sz w:val="22"/>
          <w:szCs w:val="22"/>
        </w:rPr>
        <w:t>e</w:t>
      </w:r>
      <w:r w:rsidR="006F5104" w:rsidRPr="00097CB8">
        <w:rPr>
          <w:rFonts w:eastAsia="Calibri"/>
          <w:i/>
          <w:iCs/>
          <w:sz w:val="22"/>
          <w:szCs w:val="22"/>
        </w:rPr>
        <w:t>u</w:t>
      </w:r>
      <w:r w:rsidRPr="00097CB8">
        <w:rPr>
          <w:rFonts w:eastAsia="Calibri"/>
          <w:i/>
          <w:iCs/>
          <w:sz w:val="22"/>
          <w:szCs w:val="22"/>
        </w:rPr>
        <w:t>ro</w:t>
      </w:r>
      <w:proofErr w:type="spellEnd"/>
      <w:r w:rsidRPr="0011064D">
        <w:rPr>
          <w:rFonts w:eastAsia="Calibri"/>
          <w:sz w:val="22"/>
          <w:szCs w:val="22"/>
        </w:rPr>
        <w:t xml:space="preserve"> bez pievienotās vērtības nodokļa (PVN) ar divām zīmēm aiz komata.</w:t>
      </w:r>
    </w:p>
    <w:p w14:paraId="2D3345E9" w14:textId="77777777" w:rsidR="008C316C" w:rsidRPr="0011064D" w:rsidRDefault="008C316C" w:rsidP="008C316C">
      <w:pPr>
        <w:numPr>
          <w:ilvl w:val="1"/>
          <w:numId w:val="19"/>
        </w:numPr>
        <w:overflowPunct/>
        <w:autoSpaceDE/>
        <w:autoSpaceDN/>
        <w:adjustRightInd/>
        <w:spacing w:after="120" w:line="254" w:lineRule="auto"/>
        <w:ind w:left="284" w:hanging="284"/>
        <w:jc w:val="both"/>
        <w:textAlignment w:val="auto"/>
        <w:rPr>
          <w:rFonts w:eastAsia="Calibri"/>
          <w:sz w:val="22"/>
          <w:szCs w:val="22"/>
        </w:rPr>
      </w:pPr>
      <w:r w:rsidRPr="0011064D">
        <w:rPr>
          <w:rFonts w:eastAsia="Calibri"/>
          <w:sz w:val="22"/>
          <w:szCs w:val="22"/>
        </w:rPr>
        <w:t xml:space="preserve">Ja kādā no finanšu piedāvājuma tabulas rindām pretendents norāda cenu 0.00 </w:t>
      </w:r>
      <w:proofErr w:type="spellStart"/>
      <w:r w:rsidR="006F5104" w:rsidRPr="00097CB8">
        <w:rPr>
          <w:rFonts w:eastAsia="Calibri"/>
          <w:i/>
          <w:iCs/>
          <w:sz w:val="22"/>
          <w:szCs w:val="22"/>
        </w:rPr>
        <w:t>euro</w:t>
      </w:r>
      <w:proofErr w:type="spellEnd"/>
      <w:r w:rsidRPr="0011064D">
        <w:rPr>
          <w:rFonts w:eastAsia="Calibri"/>
          <w:sz w:val="22"/>
          <w:szCs w:val="22"/>
        </w:rPr>
        <w:t xml:space="preserve">, pretendentam papildus finanšu piedāvājumā jānorāda detalizēts pamatojums par attiecīgās pozīcijas būtiskajiem piedāvājuma nosacījumiem (pakalpojumu izmaksām, īpaši izdevīgiem pakalpojumu sniegšanas </w:t>
      </w:r>
      <w:r w:rsidRPr="0011064D">
        <w:rPr>
          <w:rFonts w:eastAsia="Calibri"/>
          <w:sz w:val="22"/>
          <w:szCs w:val="22"/>
        </w:rPr>
        <w:lastRenderedPageBreak/>
        <w:t xml:space="preserve">apstākļiem, kas pieejami pretendentam, pakalpojumu īpašībām un oriģinalitāti, iespējām saņemt komercdarbības atbalstu). </w:t>
      </w:r>
    </w:p>
    <w:p w14:paraId="230DC0CE" w14:textId="77777777" w:rsidR="008C316C" w:rsidRPr="0011064D" w:rsidRDefault="008C316C" w:rsidP="008C316C">
      <w:pPr>
        <w:numPr>
          <w:ilvl w:val="1"/>
          <w:numId w:val="19"/>
        </w:numPr>
        <w:overflowPunct/>
        <w:autoSpaceDE/>
        <w:autoSpaceDN/>
        <w:adjustRightInd/>
        <w:spacing w:after="120" w:line="254" w:lineRule="auto"/>
        <w:ind w:left="284" w:hanging="284"/>
        <w:jc w:val="both"/>
        <w:textAlignment w:val="auto"/>
        <w:rPr>
          <w:rFonts w:eastAsia="Calibri"/>
          <w:sz w:val="22"/>
          <w:szCs w:val="22"/>
        </w:rPr>
      </w:pPr>
      <w:r w:rsidRPr="0011064D">
        <w:rPr>
          <w:rFonts w:eastAsia="Calibri"/>
          <w:sz w:val="22"/>
          <w:szCs w:val="22"/>
        </w:rPr>
        <w:t>Pretendenta piedāvātās cenas kļūs par neatņemamu vispārīgās vienošanās sastāvdaļu un tās nevar paaugstināties vispārīgās vienošanās darbības laikā. Iespējamā inflācija, tirgus apstākļu maiņa vai jebkuri citi apstākļi nevar būt par pamatu cenu paaugstināšanai, šo procesu radītās sekas pretendentam ir jāprognozē un jāaprēķina, sagatavojot finanšu piedāvājumu.</w:t>
      </w:r>
    </w:p>
    <w:p w14:paraId="61AA6B69" w14:textId="77777777" w:rsidR="008C316C" w:rsidRPr="0011064D" w:rsidRDefault="008C316C" w:rsidP="008C316C">
      <w:pPr>
        <w:numPr>
          <w:ilvl w:val="1"/>
          <w:numId w:val="19"/>
        </w:numPr>
        <w:overflowPunct/>
        <w:autoSpaceDE/>
        <w:autoSpaceDN/>
        <w:adjustRightInd/>
        <w:spacing w:after="120" w:line="254" w:lineRule="auto"/>
        <w:ind w:left="284" w:hanging="284"/>
        <w:jc w:val="both"/>
        <w:textAlignment w:val="auto"/>
        <w:rPr>
          <w:rFonts w:eastAsia="Calibri"/>
          <w:sz w:val="22"/>
          <w:szCs w:val="22"/>
        </w:rPr>
      </w:pPr>
      <w:r w:rsidRPr="0011064D">
        <w:rPr>
          <w:sz w:val="22"/>
          <w:szCs w:val="22"/>
        </w:rPr>
        <w:t>Pretendents nedrīkst iesniegt finanšu piedāvājuma variantus.</w:t>
      </w:r>
    </w:p>
    <w:p w14:paraId="61E78D69" w14:textId="77777777" w:rsidR="008C316C" w:rsidRPr="0011064D" w:rsidRDefault="008C316C" w:rsidP="008C316C">
      <w:pPr>
        <w:overflowPunct/>
        <w:autoSpaceDE/>
        <w:autoSpaceDN/>
        <w:adjustRightInd/>
        <w:ind w:left="-142" w:hanging="284"/>
        <w:jc w:val="both"/>
        <w:textAlignment w:val="auto"/>
        <w:rPr>
          <w:rFonts w:eastAsia="Calibri"/>
          <w:sz w:val="22"/>
          <w:szCs w:val="22"/>
        </w:rPr>
      </w:pPr>
    </w:p>
    <w:p w14:paraId="0B28CF10" w14:textId="77777777" w:rsidR="00040112" w:rsidRPr="0011064D" w:rsidRDefault="00040112" w:rsidP="00040112">
      <w:pPr>
        <w:numPr>
          <w:ilvl w:val="12"/>
          <w:numId w:val="0"/>
        </w:numPr>
        <w:overflowPunct/>
        <w:autoSpaceDE/>
        <w:autoSpaceDN/>
        <w:adjustRightInd/>
        <w:spacing w:after="160" w:line="254" w:lineRule="auto"/>
        <w:ind w:right="-334"/>
        <w:textAlignment w:val="auto"/>
        <w:rPr>
          <w:rFonts w:eastAsia="Calibri"/>
          <w:sz w:val="22"/>
          <w:szCs w:val="22"/>
        </w:rPr>
      </w:pPr>
      <w:r w:rsidRPr="0011064D">
        <w:rPr>
          <w:rFonts w:eastAsia="Calibri"/>
          <w:sz w:val="22"/>
          <w:szCs w:val="22"/>
        </w:rPr>
        <w:t>Pretendents Finanšu piedāvājumam pievieno 3.1.pielikumu – aizpildītu darba uzdevuma izmaksu tabulu.</w:t>
      </w:r>
    </w:p>
    <w:p w14:paraId="379C4B17" w14:textId="77777777" w:rsidR="008C316C" w:rsidRPr="0011064D" w:rsidRDefault="008C316C" w:rsidP="003A4B91">
      <w:pPr>
        <w:numPr>
          <w:ilvl w:val="12"/>
          <w:numId w:val="0"/>
        </w:numPr>
        <w:overflowPunct/>
        <w:autoSpaceDE/>
        <w:autoSpaceDN/>
        <w:adjustRightInd/>
        <w:spacing w:after="160" w:line="254" w:lineRule="auto"/>
        <w:ind w:right="-334"/>
        <w:textAlignment w:val="auto"/>
        <w:rPr>
          <w:rFonts w:eastAsia="Calibri"/>
          <w:sz w:val="22"/>
          <w:szCs w:val="22"/>
        </w:rPr>
      </w:pPr>
    </w:p>
    <w:p w14:paraId="01F986A1" w14:textId="77777777" w:rsidR="008C316C" w:rsidRPr="0011064D" w:rsidRDefault="008C316C" w:rsidP="008C316C">
      <w:pPr>
        <w:numPr>
          <w:ilvl w:val="12"/>
          <w:numId w:val="0"/>
        </w:numPr>
        <w:overflowPunct/>
        <w:autoSpaceDE/>
        <w:autoSpaceDN/>
        <w:adjustRightInd/>
        <w:spacing w:after="160" w:line="254" w:lineRule="auto"/>
        <w:ind w:right="-334"/>
        <w:textAlignment w:val="auto"/>
        <w:rPr>
          <w:rFonts w:eastAsia="Calibri"/>
          <w:sz w:val="22"/>
          <w:szCs w:val="22"/>
        </w:rPr>
      </w:pPr>
    </w:p>
    <w:p w14:paraId="5CAE76B9" w14:textId="77777777" w:rsidR="008C316C" w:rsidRPr="0011064D" w:rsidRDefault="008C316C" w:rsidP="008C316C">
      <w:pPr>
        <w:numPr>
          <w:ilvl w:val="12"/>
          <w:numId w:val="0"/>
        </w:numPr>
        <w:overflowPunct/>
        <w:autoSpaceDE/>
        <w:autoSpaceDN/>
        <w:adjustRightInd/>
        <w:spacing w:after="160" w:line="254" w:lineRule="auto"/>
        <w:ind w:right="-334"/>
        <w:textAlignment w:val="auto"/>
        <w:rPr>
          <w:rFonts w:eastAsia="Calibri"/>
          <w:sz w:val="22"/>
          <w:szCs w:val="22"/>
        </w:rPr>
      </w:pPr>
      <w:r w:rsidRPr="0011064D">
        <w:rPr>
          <w:rFonts w:eastAsia="Calibri"/>
          <w:sz w:val="22"/>
          <w:szCs w:val="22"/>
        </w:rPr>
        <w:t>_________________________________</w:t>
      </w:r>
      <w:r w:rsidRPr="0011064D">
        <w:rPr>
          <w:rFonts w:eastAsia="Calibri"/>
          <w:sz w:val="22"/>
          <w:szCs w:val="22"/>
        </w:rPr>
        <w:tab/>
        <w:t xml:space="preserve">  _____________</w:t>
      </w:r>
      <w:r w:rsidRPr="0011064D">
        <w:rPr>
          <w:rFonts w:eastAsia="Calibri"/>
          <w:sz w:val="22"/>
          <w:szCs w:val="22"/>
        </w:rPr>
        <w:tab/>
        <w:t xml:space="preserve">  _________________</w:t>
      </w:r>
    </w:p>
    <w:p w14:paraId="2C0D85CE" w14:textId="77777777" w:rsidR="008C316C" w:rsidRPr="0011064D" w:rsidRDefault="008C316C" w:rsidP="008C316C">
      <w:pPr>
        <w:numPr>
          <w:ilvl w:val="12"/>
          <w:numId w:val="0"/>
        </w:numPr>
        <w:overflowPunct/>
        <w:autoSpaceDE/>
        <w:autoSpaceDN/>
        <w:adjustRightInd/>
        <w:spacing w:after="160" w:line="254" w:lineRule="auto"/>
        <w:ind w:right="-334"/>
        <w:textAlignment w:val="auto"/>
        <w:rPr>
          <w:rFonts w:eastAsia="Calibri"/>
          <w:sz w:val="22"/>
          <w:szCs w:val="22"/>
        </w:rPr>
      </w:pPr>
      <w:r w:rsidRPr="0011064D">
        <w:rPr>
          <w:rFonts w:eastAsia="Calibri"/>
          <w:sz w:val="22"/>
          <w:szCs w:val="22"/>
        </w:rPr>
        <w:t>(Pretendenta pārstāvja ieņemamais amats)</w:t>
      </w:r>
      <w:r w:rsidRPr="0011064D">
        <w:rPr>
          <w:rFonts w:eastAsia="Calibri"/>
          <w:sz w:val="22"/>
          <w:szCs w:val="22"/>
        </w:rPr>
        <w:tab/>
        <w:t xml:space="preserve">     (paraksts)</w:t>
      </w:r>
      <w:r w:rsidRPr="0011064D">
        <w:rPr>
          <w:rFonts w:eastAsia="Calibri"/>
          <w:sz w:val="22"/>
          <w:szCs w:val="22"/>
        </w:rPr>
        <w:tab/>
        <w:t xml:space="preserve"> </w:t>
      </w:r>
      <w:r w:rsidRPr="0011064D">
        <w:rPr>
          <w:rFonts w:eastAsia="Calibri"/>
          <w:sz w:val="22"/>
          <w:szCs w:val="22"/>
        </w:rPr>
        <w:tab/>
        <w:t xml:space="preserve">        (vārds, uzvārds)</w:t>
      </w:r>
    </w:p>
    <w:p w14:paraId="1DD2FE37" w14:textId="77777777" w:rsidR="008C316C" w:rsidRPr="0011064D" w:rsidRDefault="008C316C" w:rsidP="008C316C">
      <w:pPr>
        <w:numPr>
          <w:ilvl w:val="12"/>
          <w:numId w:val="0"/>
        </w:numPr>
        <w:overflowPunct/>
        <w:autoSpaceDE/>
        <w:autoSpaceDN/>
        <w:adjustRightInd/>
        <w:spacing w:after="160" w:line="254" w:lineRule="auto"/>
        <w:ind w:right="-514"/>
        <w:textAlignment w:val="auto"/>
        <w:rPr>
          <w:rFonts w:eastAsia="Calibri"/>
          <w:sz w:val="22"/>
          <w:szCs w:val="22"/>
        </w:rPr>
      </w:pPr>
    </w:p>
    <w:p w14:paraId="426F374E" w14:textId="77777777" w:rsidR="008C316C" w:rsidRPr="0011064D" w:rsidRDefault="008C316C" w:rsidP="008C316C">
      <w:pPr>
        <w:numPr>
          <w:ilvl w:val="12"/>
          <w:numId w:val="0"/>
        </w:numPr>
        <w:overflowPunct/>
        <w:autoSpaceDE/>
        <w:autoSpaceDN/>
        <w:adjustRightInd/>
        <w:spacing w:after="160" w:line="254" w:lineRule="auto"/>
        <w:ind w:right="-514"/>
        <w:textAlignment w:val="auto"/>
        <w:rPr>
          <w:rFonts w:eastAsia="Calibri"/>
          <w:sz w:val="22"/>
          <w:szCs w:val="22"/>
        </w:rPr>
      </w:pPr>
      <w:r w:rsidRPr="0011064D">
        <w:rPr>
          <w:rFonts w:eastAsia="Calibri"/>
          <w:sz w:val="22"/>
          <w:szCs w:val="22"/>
        </w:rPr>
        <w:t>____________________________</w:t>
      </w:r>
    </w:p>
    <w:p w14:paraId="3FA9956F" w14:textId="77777777" w:rsidR="008C316C" w:rsidRPr="0011064D" w:rsidRDefault="008C316C" w:rsidP="008C316C">
      <w:pPr>
        <w:overflowPunct/>
        <w:autoSpaceDE/>
        <w:autoSpaceDN/>
        <w:adjustRightInd/>
        <w:spacing w:after="160" w:line="254" w:lineRule="auto"/>
        <w:ind w:right="-514"/>
        <w:textAlignment w:val="auto"/>
        <w:rPr>
          <w:rFonts w:eastAsia="Calibri"/>
          <w:sz w:val="22"/>
          <w:szCs w:val="22"/>
        </w:rPr>
      </w:pPr>
      <w:r w:rsidRPr="0011064D">
        <w:rPr>
          <w:rFonts w:eastAsia="Calibri"/>
          <w:sz w:val="22"/>
          <w:szCs w:val="22"/>
        </w:rPr>
        <w:t>( Dokumenta aizpildīšanas datums)</w:t>
      </w:r>
    </w:p>
    <w:p w14:paraId="67D6A4F4" w14:textId="77777777" w:rsidR="008C316C" w:rsidRPr="0011064D" w:rsidRDefault="008C316C" w:rsidP="008C316C">
      <w:pPr>
        <w:overflowPunct/>
        <w:autoSpaceDE/>
        <w:autoSpaceDN/>
        <w:adjustRightInd/>
        <w:ind w:right="42"/>
        <w:jc w:val="right"/>
        <w:textAlignment w:val="auto"/>
        <w:rPr>
          <w:b/>
          <w:sz w:val="22"/>
          <w:szCs w:val="22"/>
          <w:lang w:eastAsia="lv-LV"/>
        </w:rPr>
      </w:pPr>
      <w:r w:rsidRPr="0011064D">
        <w:rPr>
          <w:b/>
          <w:sz w:val="22"/>
          <w:szCs w:val="22"/>
        </w:rPr>
        <w:br w:type="page"/>
      </w:r>
      <w:r w:rsidRPr="0011064D">
        <w:rPr>
          <w:b/>
          <w:sz w:val="22"/>
          <w:szCs w:val="22"/>
          <w:lang w:eastAsia="lv-LV"/>
        </w:rPr>
        <w:lastRenderedPageBreak/>
        <w:t>3.1.pielikums</w:t>
      </w:r>
    </w:p>
    <w:p w14:paraId="3083187B" w14:textId="3EB8C80F" w:rsidR="008C316C" w:rsidRPr="0011064D" w:rsidRDefault="008C316C" w:rsidP="008C316C">
      <w:pPr>
        <w:overflowPunct/>
        <w:autoSpaceDE/>
        <w:autoSpaceDN/>
        <w:adjustRightInd/>
        <w:ind w:right="42"/>
        <w:jc w:val="right"/>
        <w:textAlignment w:val="auto"/>
        <w:rPr>
          <w:sz w:val="22"/>
          <w:szCs w:val="22"/>
          <w:u w:val="single"/>
          <w:lang w:eastAsia="lv-LV"/>
        </w:rPr>
      </w:pPr>
      <w:r w:rsidRPr="0011064D">
        <w:rPr>
          <w:sz w:val="22"/>
          <w:szCs w:val="22"/>
          <w:lang w:eastAsia="lv-LV"/>
        </w:rPr>
        <w:t xml:space="preserve">iepirkumam ar </w:t>
      </w:r>
      <w:r w:rsidR="00AC1543" w:rsidRPr="0011064D">
        <w:rPr>
          <w:lang w:eastAsia="lv-LV"/>
        </w:rPr>
        <w:t xml:space="preserve">ID Nr. - JPD </w:t>
      </w:r>
      <w:r w:rsidR="00AC1543" w:rsidRPr="00AC1543">
        <w:rPr>
          <w:lang w:eastAsia="lv-LV"/>
        </w:rPr>
        <w:t>2021/150 RIK</w:t>
      </w:r>
    </w:p>
    <w:p w14:paraId="304EF97B" w14:textId="77777777" w:rsidR="008C316C" w:rsidRPr="0011064D" w:rsidRDefault="008C316C" w:rsidP="008C316C">
      <w:pPr>
        <w:spacing w:after="120"/>
        <w:ind w:right="-6" w:firstLine="539"/>
        <w:jc w:val="both"/>
        <w:rPr>
          <w:b/>
          <w:sz w:val="22"/>
          <w:szCs w:val="22"/>
        </w:rPr>
      </w:pPr>
    </w:p>
    <w:p w14:paraId="60C5B282" w14:textId="77777777" w:rsidR="008C316C" w:rsidRPr="0011064D" w:rsidRDefault="008C316C" w:rsidP="008C316C">
      <w:pPr>
        <w:spacing w:after="120"/>
        <w:ind w:right="-6"/>
        <w:jc w:val="both"/>
        <w:rPr>
          <w:b/>
          <w:sz w:val="28"/>
          <w:szCs w:val="28"/>
        </w:rPr>
      </w:pPr>
    </w:p>
    <w:p w14:paraId="1B5E025D" w14:textId="77777777" w:rsidR="008C316C" w:rsidRPr="0011064D" w:rsidRDefault="008C316C" w:rsidP="008C316C">
      <w:pPr>
        <w:jc w:val="center"/>
        <w:rPr>
          <w:b/>
          <w:bCs/>
          <w:sz w:val="28"/>
          <w:szCs w:val="28"/>
        </w:rPr>
      </w:pPr>
      <w:r w:rsidRPr="0011064D">
        <w:rPr>
          <w:b/>
          <w:bCs/>
          <w:sz w:val="28"/>
          <w:szCs w:val="28"/>
        </w:rPr>
        <w:t>Darba uzdevums</w:t>
      </w:r>
    </w:p>
    <w:p w14:paraId="008D7B29" w14:textId="77777777" w:rsidR="008C316C" w:rsidRPr="0011064D" w:rsidRDefault="008C316C" w:rsidP="008C316C">
      <w:pPr>
        <w:jc w:val="center"/>
        <w:rPr>
          <w:b/>
          <w:bCs/>
          <w:sz w:val="22"/>
          <w:szCs w:val="22"/>
        </w:rPr>
      </w:pPr>
    </w:p>
    <w:p w14:paraId="4EBA9169" w14:textId="77777777" w:rsidR="008C316C" w:rsidRPr="0011064D" w:rsidRDefault="008C316C" w:rsidP="008C316C">
      <w:pPr>
        <w:jc w:val="both"/>
        <w:rPr>
          <w:b/>
          <w:sz w:val="22"/>
          <w:szCs w:val="22"/>
        </w:rPr>
      </w:pPr>
      <w:r w:rsidRPr="0011064D">
        <w:rPr>
          <w:b/>
          <w:sz w:val="22"/>
          <w:szCs w:val="22"/>
        </w:rPr>
        <w:t xml:space="preserve">Komandējumā dodas </w:t>
      </w:r>
      <w:r w:rsidR="006F5104">
        <w:rPr>
          <w:b/>
          <w:sz w:val="22"/>
          <w:szCs w:val="22"/>
        </w:rPr>
        <w:t>viena</w:t>
      </w:r>
      <w:r w:rsidRPr="0011064D">
        <w:rPr>
          <w:b/>
          <w:sz w:val="22"/>
          <w:szCs w:val="22"/>
        </w:rPr>
        <w:t xml:space="preserve"> persona, kura ir Latvijas pilsonis un kurai nav vīzas uz Krievijas Federāciju. </w:t>
      </w:r>
    </w:p>
    <w:p w14:paraId="666947DA" w14:textId="77777777" w:rsidR="008C316C" w:rsidRPr="0011064D" w:rsidRDefault="008C316C" w:rsidP="008C316C">
      <w:pPr>
        <w:jc w:val="both"/>
        <w:rPr>
          <w:sz w:val="22"/>
          <w:szCs w:val="22"/>
          <w:u w:val="single"/>
        </w:rPr>
      </w:pPr>
    </w:p>
    <w:p w14:paraId="6FF67246" w14:textId="0A2147EC" w:rsidR="008C316C" w:rsidRPr="0011064D" w:rsidRDefault="008C316C" w:rsidP="008C316C">
      <w:pPr>
        <w:jc w:val="both"/>
        <w:rPr>
          <w:sz w:val="22"/>
          <w:szCs w:val="22"/>
        </w:rPr>
      </w:pPr>
      <w:r w:rsidRPr="0011064D">
        <w:rPr>
          <w:sz w:val="22"/>
          <w:szCs w:val="22"/>
          <w:u w:val="single"/>
        </w:rPr>
        <w:t>Komandējums uz:</w:t>
      </w:r>
      <w:r w:rsidRPr="0011064D">
        <w:rPr>
          <w:sz w:val="22"/>
          <w:szCs w:val="22"/>
        </w:rPr>
        <w:t xml:space="preserve"> Maskava, Krievijas Federācija. Dalī</w:t>
      </w:r>
      <w:r w:rsidR="008708E5" w:rsidRPr="0011064D">
        <w:rPr>
          <w:sz w:val="22"/>
          <w:szCs w:val="22"/>
        </w:rPr>
        <w:t>ba izstādē “</w:t>
      </w:r>
      <w:proofErr w:type="spellStart"/>
      <w:r w:rsidR="008708E5" w:rsidRPr="0011064D">
        <w:rPr>
          <w:sz w:val="22"/>
          <w:szCs w:val="22"/>
        </w:rPr>
        <w:t>Moscow</w:t>
      </w:r>
      <w:proofErr w:type="spellEnd"/>
      <w:r w:rsidR="008708E5" w:rsidRPr="0011064D">
        <w:rPr>
          <w:sz w:val="22"/>
          <w:szCs w:val="22"/>
        </w:rPr>
        <w:t xml:space="preserve"> </w:t>
      </w:r>
      <w:proofErr w:type="spellStart"/>
      <w:r w:rsidR="008708E5" w:rsidRPr="0011064D">
        <w:rPr>
          <w:sz w:val="22"/>
          <w:szCs w:val="22"/>
        </w:rPr>
        <w:t>Med</w:t>
      </w:r>
      <w:proofErr w:type="spellEnd"/>
      <w:r w:rsidR="008708E5" w:rsidRPr="0011064D">
        <w:rPr>
          <w:sz w:val="22"/>
          <w:szCs w:val="22"/>
        </w:rPr>
        <w:t xml:space="preserve"> </w:t>
      </w:r>
      <w:proofErr w:type="spellStart"/>
      <w:r w:rsidR="008708E5" w:rsidRPr="0011064D">
        <w:rPr>
          <w:sz w:val="22"/>
          <w:szCs w:val="22"/>
        </w:rPr>
        <w:t>Show</w:t>
      </w:r>
      <w:proofErr w:type="spellEnd"/>
      <w:r w:rsidR="008708E5" w:rsidRPr="0011064D">
        <w:rPr>
          <w:sz w:val="22"/>
          <w:szCs w:val="22"/>
        </w:rPr>
        <w:t xml:space="preserve"> 20</w:t>
      </w:r>
      <w:r w:rsidR="00727625" w:rsidRPr="0011064D">
        <w:rPr>
          <w:sz w:val="22"/>
          <w:szCs w:val="22"/>
        </w:rPr>
        <w:t>2</w:t>
      </w:r>
      <w:r w:rsidR="00071263">
        <w:rPr>
          <w:sz w:val="22"/>
          <w:szCs w:val="22"/>
        </w:rPr>
        <w:t>2</w:t>
      </w:r>
      <w:r w:rsidRPr="0011064D">
        <w:rPr>
          <w:sz w:val="22"/>
          <w:szCs w:val="22"/>
        </w:rPr>
        <w:t>”</w:t>
      </w:r>
    </w:p>
    <w:p w14:paraId="5C8ADFD7" w14:textId="77777777" w:rsidR="008C316C" w:rsidRPr="0011064D" w:rsidRDefault="008C316C" w:rsidP="008C316C">
      <w:pPr>
        <w:shd w:val="clear" w:color="auto" w:fill="FFFFFF"/>
        <w:rPr>
          <w:sz w:val="22"/>
          <w:szCs w:val="22"/>
          <w:u w:val="single"/>
          <w:lang w:eastAsia="lv-LV"/>
        </w:rPr>
      </w:pPr>
    </w:p>
    <w:p w14:paraId="56BA110C" w14:textId="42747944" w:rsidR="008C316C" w:rsidRPr="0011064D" w:rsidRDefault="008C316C" w:rsidP="008C316C">
      <w:pPr>
        <w:shd w:val="clear" w:color="auto" w:fill="FFFFFF"/>
        <w:rPr>
          <w:sz w:val="22"/>
          <w:szCs w:val="22"/>
          <w:lang w:eastAsia="lv-LV"/>
        </w:rPr>
      </w:pPr>
      <w:r w:rsidRPr="0011064D">
        <w:rPr>
          <w:sz w:val="22"/>
          <w:szCs w:val="22"/>
          <w:u w:val="single"/>
          <w:lang w:eastAsia="lv-LV"/>
        </w:rPr>
        <w:t xml:space="preserve">Pasākuma norises vieta: </w:t>
      </w:r>
      <w:r w:rsidRPr="0011064D">
        <w:rPr>
          <w:sz w:val="22"/>
          <w:szCs w:val="22"/>
          <w:lang w:eastAsia="lv-LV"/>
        </w:rPr>
        <w:t>Tirdzniecības izstāžu komplekss “</w:t>
      </w:r>
      <w:proofErr w:type="spellStart"/>
      <w:r w:rsidRPr="0011064D">
        <w:rPr>
          <w:sz w:val="22"/>
          <w:szCs w:val="22"/>
          <w:lang w:eastAsia="lv-LV"/>
        </w:rPr>
        <w:t>Tišinka</w:t>
      </w:r>
      <w:proofErr w:type="spellEnd"/>
      <w:r w:rsidRPr="0011064D">
        <w:rPr>
          <w:sz w:val="22"/>
          <w:szCs w:val="22"/>
          <w:lang w:eastAsia="lv-LV"/>
        </w:rPr>
        <w:t>”,</w:t>
      </w:r>
      <w:r w:rsidRPr="0011064D">
        <w:rPr>
          <w:sz w:val="22"/>
          <w:szCs w:val="22"/>
          <w:u w:val="single"/>
          <w:lang w:eastAsia="lv-LV"/>
        </w:rPr>
        <w:t xml:space="preserve"> </w:t>
      </w:r>
      <w:r w:rsidRPr="0011064D">
        <w:rPr>
          <w:sz w:val="22"/>
          <w:szCs w:val="22"/>
          <w:lang w:eastAsia="lv-LV"/>
        </w:rPr>
        <w:t xml:space="preserve">123056, Maskava, </w:t>
      </w:r>
      <w:proofErr w:type="spellStart"/>
      <w:r w:rsidRPr="0011064D">
        <w:rPr>
          <w:sz w:val="22"/>
          <w:szCs w:val="22"/>
          <w:lang w:eastAsia="lv-LV"/>
        </w:rPr>
        <w:t>Tišinskaja</w:t>
      </w:r>
      <w:proofErr w:type="spellEnd"/>
      <w:r w:rsidRPr="0011064D">
        <w:rPr>
          <w:sz w:val="22"/>
          <w:szCs w:val="22"/>
          <w:lang w:eastAsia="lv-LV"/>
        </w:rPr>
        <w:t xml:space="preserve"> laukums 1, lit. 1</w:t>
      </w:r>
      <w:r w:rsidR="00451EE1">
        <w:rPr>
          <w:sz w:val="22"/>
          <w:szCs w:val="22"/>
          <w:lang w:eastAsia="lv-LV"/>
        </w:rPr>
        <w:t>.</w:t>
      </w:r>
    </w:p>
    <w:p w14:paraId="3B2CE050" w14:textId="77777777" w:rsidR="008C316C" w:rsidRPr="0011064D" w:rsidRDefault="008C316C" w:rsidP="008C316C">
      <w:pPr>
        <w:shd w:val="clear" w:color="auto" w:fill="FFFFFF"/>
        <w:rPr>
          <w:sz w:val="22"/>
          <w:szCs w:val="22"/>
          <w:lang w:eastAsia="lv-LV"/>
        </w:rPr>
      </w:pPr>
    </w:p>
    <w:p w14:paraId="43A62691" w14:textId="43B7B811" w:rsidR="008C316C" w:rsidRPr="0011064D" w:rsidRDefault="008C316C" w:rsidP="008C316C">
      <w:pPr>
        <w:shd w:val="clear" w:color="auto" w:fill="FFFFFF"/>
        <w:rPr>
          <w:sz w:val="22"/>
          <w:szCs w:val="22"/>
          <w:lang w:eastAsia="lv-LV"/>
        </w:rPr>
      </w:pPr>
      <w:r w:rsidRPr="0011064D">
        <w:rPr>
          <w:sz w:val="22"/>
          <w:szCs w:val="22"/>
          <w:u w:val="single"/>
          <w:lang w:eastAsia="lv-LV"/>
        </w:rPr>
        <w:t>Pasākuma norises laiks:</w:t>
      </w:r>
      <w:r w:rsidR="008708E5" w:rsidRPr="0011064D">
        <w:rPr>
          <w:sz w:val="22"/>
          <w:szCs w:val="22"/>
          <w:lang w:eastAsia="lv-LV"/>
        </w:rPr>
        <w:t xml:space="preserve"> </w:t>
      </w:r>
      <w:r w:rsidR="00451EE1">
        <w:rPr>
          <w:sz w:val="22"/>
          <w:szCs w:val="22"/>
          <w:lang w:eastAsia="lv-LV"/>
        </w:rPr>
        <w:t xml:space="preserve">no </w:t>
      </w:r>
      <w:r w:rsidR="008708E5" w:rsidRPr="0011064D">
        <w:rPr>
          <w:sz w:val="22"/>
          <w:szCs w:val="22"/>
          <w:lang w:eastAsia="lv-LV"/>
        </w:rPr>
        <w:t>20</w:t>
      </w:r>
      <w:r w:rsidR="00727625" w:rsidRPr="0011064D">
        <w:rPr>
          <w:sz w:val="22"/>
          <w:szCs w:val="22"/>
          <w:lang w:eastAsia="lv-LV"/>
        </w:rPr>
        <w:t>2</w:t>
      </w:r>
      <w:r w:rsidR="00071263">
        <w:rPr>
          <w:sz w:val="22"/>
          <w:szCs w:val="22"/>
          <w:lang w:eastAsia="lv-LV"/>
        </w:rPr>
        <w:t>2</w:t>
      </w:r>
      <w:r w:rsidRPr="0011064D">
        <w:rPr>
          <w:sz w:val="22"/>
          <w:szCs w:val="22"/>
          <w:lang w:eastAsia="lv-LV"/>
        </w:rPr>
        <w:t xml:space="preserve">.gada </w:t>
      </w:r>
      <w:r w:rsidR="00071263">
        <w:rPr>
          <w:sz w:val="22"/>
          <w:szCs w:val="22"/>
          <w:lang w:eastAsia="lv-LV"/>
        </w:rPr>
        <w:t>20.</w:t>
      </w:r>
      <w:r w:rsidR="00451EE1">
        <w:rPr>
          <w:sz w:val="22"/>
          <w:szCs w:val="22"/>
          <w:lang w:eastAsia="lv-LV"/>
        </w:rPr>
        <w:t>februāra līdz 2022.gada 21.februārim.</w:t>
      </w:r>
    </w:p>
    <w:p w14:paraId="582269C8" w14:textId="77777777" w:rsidR="008C316C" w:rsidRPr="0011064D" w:rsidRDefault="008C316C" w:rsidP="008C316C">
      <w:pPr>
        <w:rPr>
          <w:sz w:val="22"/>
          <w:szCs w:val="22"/>
          <w:u w:val="single"/>
        </w:rPr>
      </w:pPr>
    </w:p>
    <w:p w14:paraId="3B410715" w14:textId="77777777" w:rsidR="008C316C" w:rsidRPr="0011064D" w:rsidRDefault="008C316C" w:rsidP="008C316C">
      <w:pPr>
        <w:rPr>
          <w:sz w:val="22"/>
          <w:szCs w:val="22"/>
        </w:rPr>
      </w:pPr>
      <w:r w:rsidRPr="0011064D">
        <w:rPr>
          <w:sz w:val="22"/>
          <w:szCs w:val="22"/>
          <w:u w:val="single"/>
        </w:rPr>
        <w:t>Izlidošanas datums un laiks:</w:t>
      </w:r>
      <w:r w:rsidRPr="0011064D">
        <w:rPr>
          <w:sz w:val="22"/>
          <w:szCs w:val="22"/>
        </w:rPr>
        <w:t xml:space="preserve"> </w:t>
      </w:r>
    </w:p>
    <w:p w14:paraId="48B979E9" w14:textId="6A18536F" w:rsidR="008C316C" w:rsidRPr="0011064D" w:rsidRDefault="008C316C" w:rsidP="008C316C">
      <w:pPr>
        <w:numPr>
          <w:ilvl w:val="0"/>
          <w:numId w:val="20"/>
        </w:numPr>
        <w:overflowPunct/>
        <w:autoSpaceDE/>
        <w:autoSpaceDN/>
        <w:adjustRightInd/>
        <w:spacing w:after="160" w:line="254" w:lineRule="auto"/>
        <w:textAlignment w:val="auto"/>
        <w:rPr>
          <w:sz w:val="22"/>
          <w:szCs w:val="22"/>
        </w:rPr>
      </w:pPr>
      <w:r w:rsidRPr="0011064D">
        <w:rPr>
          <w:sz w:val="22"/>
          <w:szCs w:val="22"/>
        </w:rPr>
        <w:t xml:space="preserve">No Rīgas - </w:t>
      </w:r>
      <w:r w:rsidR="00071263">
        <w:rPr>
          <w:sz w:val="22"/>
          <w:szCs w:val="22"/>
        </w:rPr>
        <w:t>19</w:t>
      </w:r>
      <w:r w:rsidRPr="0011064D">
        <w:rPr>
          <w:sz w:val="22"/>
          <w:szCs w:val="22"/>
        </w:rPr>
        <w:t>.</w:t>
      </w:r>
      <w:r w:rsidR="00071263">
        <w:rPr>
          <w:sz w:val="22"/>
          <w:szCs w:val="22"/>
        </w:rPr>
        <w:t>februārī</w:t>
      </w:r>
      <w:r w:rsidRPr="0011064D">
        <w:rPr>
          <w:sz w:val="22"/>
          <w:szCs w:val="22"/>
        </w:rPr>
        <w:t xml:space="preserve"> ar ielidošanu Maskavā ne vēlāk plkst. 14:00 </w:t>
      </w:r>
    </w:p>
    <w:p w14:paraId="0E86ABDA" w14:textId="1C7992F1" w:rsidR="008C316C" w:rsidRPr="0011064D" w:rsidRDefault="008C316C" w:rsidP="008C316C">
      <w:pPr>
        <w:numPr>
          <w:ilvl w:val="0"/>
          <w:numId w:val="20"/>
        </w:numPr>
        <w:overflowPunct/>
        <w:autoSpaceDE/>
        <w:autoSpaceDN/>
        <w:adjustRightInd/>
        <w:spacing w:after="160" w:line="254" w:lineRule="auto"/>
        <w:textAlignment w:val="auto"/>
        <w:rPr>
          <w:sz w:val="22"/>
          <w:szCs w:val="22"/>
        </w:rPr>
      </w:pPr>
      <w:r w:rsidRPr="0011064D">
        <w:rPr>
          <w:sz w:val="22"/>
          <w:szCs w:val="22"/>
        </w:rPr>
        <w:t xml:space="preserve">No Maskavas  – </w:t>
      </w:r>
      <w:r w:rsidR="00071263">
        <w:rPr>
          <w:sz w:val="22"/>
          <w:szCs w:val="22"/>
        </w:rPr>
        <w:t>22.februārī</w:t>
      </w:r>
      <w:r w:rsidRPr="0011064D">
        <w:rPr>
          <w:sz w:val="22"/>
          <w:szCs w:val="22"/>
        </w:rPr>
        <w:t xml:space="preserve"> ar izlidošanu no Maskavas ne vēlāk kā plkst.13:00 </w:t>
      </w:r>
    </w:p>
    <w:p w14:paraId="5F7B7341" w14:textId="77777777" w:rsidR="008C316C" w:rsidRPr="0011064D" w:rsidRDefault="008C316C" w:rsidP="008C316C">
      <w:pPr>
        <w:jc w:val="both"/>
        <w:rPr>
          <w:sz w:val="22"/>
          <w:szCs w:val="22"/>
          <w:u w:val="single"/>
        </w:rPr>
      </w:pPr>
    </w:p>
    <w:p w14:paraId="1E017323" w14:textId="77777777" w:rsidR="008C316C" w:rsidRPr="0011064D" w:rsidRDefault="008C316C" w:rsidP="008C316C">
      <w:pPr>
        <w:jc w:val="both"/>
        <w:rPr>
          <w:sz w:val="22"/>
          <w:szCs w:val="22"/>
          <w:u w:val="single"/>
        </w:rPr>
      </w:pPr>
      <w:r w:rsidRPr="0011064D">
        <w:rPr>
          <w:sz w:val="22"/>
          <w:szCs w:val="22"/>
          <w:u w:val="single"/>
        </w:rPr>
        <w:t xml:space="preserve">Papildus informācija par aviotransportu: </w:t>
      </w:r>
    </w:p>
    <w:p w14:paraId="38AAB61F" w14:textId="77777777" w:rsidR="008C316C" w:rsidRPr="0011064D" w:rsidRDefault="008C316C" w:rsidP="008C316C">
      <w:pPr>
        <w:numPr>
          <w:ilvl w:val="0"/>
          <w:numId w:val="21"/>
        </w:numPr>
        <w:overflowPunct/>
        <w:autoSpaceDE/>
        <w:autoSpaceDN/>
        <w:adjustRightInd/>
        <w:spacing w:after="160" w:line="254" w:lineRule="auto"/>
        <w:ind w:left="426" w:hanging="426"/>
        <w:jc w:val="both"/>
        <w:textAlignment w:val="auto"/>
        <w:rPr>
          <w:sz w:val="22"/>
          <w:szCs w:val="22"/>
        </w:rPr>
      </w:pPr>
      <w:r w:rsidRPr="0011064D">
        <w:rPr>
          <w:sz w:val="22"/>
          <w:szCs w:val="22"/>
        </w:rPr>
        <w:t xml:space="preserve">Darbinieks komandējumā dodas ar lidmašīnu no lidostas „Rīga” (pievienot transporta biļešu rezervācijas); </w:t>
      </w:r>
    </w:p>
    <w:p w14:paraId="081983C7" w14:textId="77777777" w:rsidR="008C316C" w:rsidRPr="0011064D" w:rsidRDefault="008C316C" w:rsidP="008C316C">
      <w:pPr>
        <w:numPr>
          <w:ilvl w:val="0"/>
          <w:numId w:val="21"/>
        </w:numPr>
        <w:overflowPunct/>
        <w:autoSpaceDE/>
        <w:autoSpaceDN/>
        <w:adjustRightInd/>
        <w:spacing w:after="160" w:line="254" w:lineRule="auto"/>
        <w:ind w:left="426" w:hanging="426"/>
        <w:jc w:val="both"/>
        <w:textAlignment w:val="auto"/>
        <w:rPr>
          <w:sz w:val="22"/>
          <w:szCs w:val="22"/>
        </w:rPr>
      </w:pPr>
      <w:r w:rsidRPr="0011064D">
        <w:rPr>
          <w:sz w:val="22"/>
          <w:szCs w:val="22"/>
        </w:rPr>
        <w:t>Avioreisam jābūt tiešam, bez pārsēšanām;</w:t>
      </w:r>
    </w:p>
    <w:p w14:paraId="55E12BD4" w14:textId="77777777" w:rsidR="008C316C" w:rsidRPr="0011064D" w:rsidRDefault="008C316C" w:rsidP="008C316C">
      <w:pPr>
        <w:numPr>
          <w:ilvl w:val="0"/>
          <w:numId w:val="21"/>
        </w:numPr>
        <w:overflowPunct/>
        <w:autoSpaceDE/>
        <w:autoSpaceDN/>
        <w:adjustRightInd/>
        <w:spacing w:after="160" w:line="254" w:lineRule="auto"/>
        <w:ind w:left="426" w:hanging="426"/>
        <w:jc w:val="both"/>
        <w:textAlignment w:val="auto"/>
        <w:rPr>
          <w:sz w:val="22"/>
          <w:szCs w:val="22"/>
        </w:rPr>
      </w:pPr>
      <w:r w:rsidRPr="0011064D">
        <w:rPr>
          <w:sz w:val="22"/>
          <w:szCs w:val="22"/>
        </w:rPr>
        <w:t>Aviobiļetē jāiekļauj viena reģistrējamā bagāža katrā virzienā (pievienot bagāžas pārvadāšanas noteikumus);</w:t>
      </w:r>
    </w:p>
    <w:p w14:paraId="3A5B493F" w14:textId="77777777" w:rsidR="008C316C" w:rsidRPr="0011064D" w:rsidRDefault="008C316C" w:rsidP="008C316C">
      <w:pPr>
        <w:numPr>
          <w:ilvl w:val="0"/>
          <w:numId w:val="21"/>
        </w:numPr>
        <w:overflowPunct/>
        <w:autoSpaceDE/>
        <w:autoSpaceDN/>
        <w:adjustRightInd/>
        <w:spacing w:after="160" w:line="254" w:lineRule="auto"/>
        <w:ind w:left="426" w:hanging="426"/>
        <w:jc w:val="both"/>
        <w:textAlignment w:val="auto"/>
        <w:rPr>
          <w:sz w:val="22"/>
          <w:szCs w:val="22"/>
        </w:rPr>
      </w:pPr>
      <w:r w:rsidRPr="0011064D">
        <w:rPr>
          <w:sz w:val="22"/>
          <w:szCs w:val="22"/>
        </w:rPr>
        <w:t>Aviobiļetei jābūt lidojumam ekonomiskajā klasē;</w:t>
      </w:r>
    </w:p>
    <w:p w14:paraId="5B15B892" w14:textId="77777777" w:rsidR="008C316C" w:rsidRPr="0011064D" w:rsidRDefault="008C316C" w:rsidP="008C316C">
      <w:pPr>
        <w:numPr>
          <w:ilvl w:val="0"/>
          <w:numId w:val="21"/>
        </w:numPr>
        <w:overflowPunct/>
        <w:autoSpaceDE/>
        <w:autoSpaceDN/>
        <w:adjustRightInd/>
        <w:spacing w:after="160" w:line="254" w:lineRule="auto"/>
        <w:ind w:left="426" w:hanging="426"/>
        <w:jc w:val="both"/>
        <w:textAlignment w:val="auto"/>
        <w:rPr>
          <w:sz w:val="22"/>
          <w:szCs w:val="22"/>
        </w:rPr>
      </w:pPr>
      <w:r w:rsidRPr="0011064D">
        <w:rPr>
          <w:sz w:val="22"/>
          <w:szCs w:val="22"/>
        </w:rPr>
        <w:t>Pretendents drīkst izmantot korporatīvo klientu kodus aviobiļešu rezervācijai;</w:t>
      </w:r>
    </w:p>
    <w:p w14:paraId="6B56AC34" w14:textId="77777777" w:rsidR="008C316C" w:rsidRPr="0011064D" w:rsidRDefault="008C316C" w:rsidP="008C316C">
      <w:pPr>
        <w:numPr>
          <w:ilvl w:val="0"/>
          <w:numId w:val="21"/>
        </w:numPr>
        <w:overflowPunct/>
        <w:autoSpaceDE/>
        <w:autoSpaceDN/>
        <w:adjustRightInd/>
        <w:spacing w:after="160" w:line="254" w:lineRule="auto"/>
        <w:ind w:left="426" w:hanging="426"/>
        <w:jc w:val="both"/>
        <w:textAlignment w:val="auto"/>
        <w:rPr>
          <w:sz w:val="22"/>
          <w:szCs w:val="22"/>
        </w:rPr>
      </w:pPr>
      <w:r w:rsidRPr="0011064D">
        <w:rPr>
          <w:iCs/>
          <w:sz w:val="22"/>
          <w:szCs w:val="22"/>
        </w:rPr>
        <w:t xml:space="preserve">Gadījumos, kad nav iespējams piedāvāt lidojumus galamērķa sasniegšanai, pretendentam jānodrošina </w:t>
      </w:r>
      <w:r w:rsidRPr="0011064D">
        <w:rPr>
          <w:sz w:val="22"/>
          <w:szCs w:val="22"/>
        </w:rPr>
        <w:t>iespēja savienot dažāda veida transporta līdzekļu izmantošanu galamērķa sasniegšanai (norādot transporta veidus, pienākšanas un atiešanas laikus, izvēlētās klases, cenas);</w:t>
      </w:r>
    </w:p>
    <w:p w14:paraId="771927B2" w14:textId="77777777" w:rsidR="008C316C" w:rsidRPr="0011064D" w:rsidRDefault="008C316C" w:rsidP="008C316C">
      <w:pPr>
        <w:numPr>
          <w:ilvl w:val="0"/>
          <w:numId w:val="21"/>
        </w:numPr>
        <w:overflowPunct/>
        <w:autoSpaceDE/>
        <w:autoSpaceDN/>
        <w:adjustRightInd/>
        <w:spacing w:after="160" w:line="254" w:lineRule="auto"/>
        <w:ind w:left="426" w:hanging="426"/>
        <w:jc w:val="both"/>
        <w:textAlignment w:val="auto"/>
        <w:rPr>
          <w:sz w:val="22"/>
          <w:szCs w:val="22"/>
        </w:rPr>
      </w:pPr>
      <w:r w:rsidRPr="0011064D">
        <w:rPr>
          <w:iCs/>
          <w:sz w:val="22"/>
          <w:szCs w:val="22"/>
        </w:rPr>
        <w:t xml:space="preserve">Konkrētai lidostai Maskavā nav izšķirošas nozīmes, Pretendentam jāizvēlas efektīvākais variants un jāapraksta kā tikt no lidostas līdz centram patstāvīgi, kā arī piedāvāt </w:t>
      </w:r>
      <w:proofErr w:type="spellStart"/>
      <w:r w:rsidRPr="0011064D">
        <w:rPr>
          <w:iCs/>
          <w:sz w:val="22"/>
          <w:szCs w:val="22"/>
        </w:rPr>
        <w:t>transfēra</w:t>
      </w:r>
      <w:proofErr w:type="spellEnd"/>
      <w:r w:rsidRPr="0011064D">
        <w:rPr>
          <w:iCs/>
          <w:sz w:val="22"/>
          <w:szCs w:val="22"/>
        </w:rPr>
        <w:t xml:space="preserve"> izcenojumu;</w:t>
      </w:r>
    </w:p>
    <w:p w14:paraId="1B14CB95" w14:textId="77777777" w:rsidR="008C316C" w:rsidRPr="0011064D" w:rsidRDefault="008C316C" w:rsidP="008C316C">
      <w:pPr>
        <w:jc w:val="both"/>
        <w:rPr>
          <w:sz w:val="22"/>
          <w:szCs w:val="22"/>
          <w:u w:val="single"/>
        </w:rPr>
      </w:pPr>
    </w:p>
    <w:p w14:paraId="07D2C69C" w14:textId="77777777" w:rsidR="008C316C" w:rsidRPr="0011064D" w:rsidRDefault="008C316C" w:rsidP="008C316C">
      <w:pPr>
        <w:jc w:val="both"/>
        <w:rPr>
          <w:sz w:val="22"/>
          <w:szCs w:val="22"/>
          <w:u w:val="single"/>
        </w:rPr>
      </w:pPr>
      <w:r w:rsidRPr="0011064D">
        <w:rPr>
          <w:sz w:val="22"/>
          <w:szCs w:val="22"/>
          <w:u w:val="single"/>
        </w:rPr>
        <w:t xml:space="preserve">Papildus informācija par viesnīcu: </w:t>
      </w:r>
    </w:p>
    <w:p w14:paraId="3C19F9FB" w14:textId="77777777" w:rsidR="008C316C" w:rsidRPr="0011064D" w:rsidRDefault="008C316C" w:rsidP="008C316C">
      <w:pPr>
        <w:numPr>
          <w:ilvl w:val="0"/>
          <w:numId w:val="22"/>
        </w:numPr>
        <w:overflowPunct/>
        <w:autoSpaceDE/>
        <w:autoSpaceDN/>
        <w:adjustRightInd/>
        <w:spacing w:after="160" w:line="254" w:lineRule="auto"/>
        <w:ind w:left="426" w:hanging="426"/>
        <w:jc w:val="both"/>
        <w:textAlignment w:val="auto"/>
        <w:rPr>
          <w:sz w:val="22"/>
          <w:szCs w:val="22"/>
        </w:rPr>
      </w:pPr>
      <w:r w:rsidRPr="0011064D">
        <w:rPr>
          <w:sz w:val="22"/>
          <w:szCs w:val="22"/>
        </w:rPr>
        <w:t>Jāpiedāvā izmitināšana viesnīcā “</w:t>
      </w:r>
      <w:proofErr w:type="spellStart"/>
      <w:r w:rsidRPr="0011064D">
        <w:rPr>
          <w:sz w:val="22"/>
          <w:szCs w:val="22"/>
        </w:rPr>
        <w:t>Gallery</w:t>
      </w:r>
      <w:proofErr w:type="spellEnd"/>
      <w:r w:rsidRPr="0011064D">
        <w:rPr>
          <w:sz w:val="22"/>
          <w:szCs w:val="22"/>
        </w:rPr>
        <w:t xml:space="preserve"> Grand </w:t>
      </w:r>
      <w:proofErr w:type="spellStart"/>
      <w:r w:rsidRPr="0011064D">
        <w:rPr>
          <w:sz w:val="22"/>
          <w:szCs w:val="22"/>
        </w:rPr>
        <w:t>Hotel</w:t>
      </w:r>
      <w:proofErr w:type="spellEnd"/>
      <w:r w:rsidRPr="0011064D">
        <w:rPr>
          <w:sz w:val="22"/>
          <w:szCs w:val="22"/>
        </w:rPr>
        <w:t xml:space="preserve">”, </w:t>
      </w:r>
      <w:proofErr w:type="spellStart"/>
      <w:r w:rsidRPr="0011064D">
        <w:rPr>
          <w:sz w:val="22"/>
          <w:szCs w:val="22"/>
        </w:rPr>
        <w:t>Moscow</w:t>
      </w:r>
      <w:proofErr w:type="spellEnd"/>
      <w:r w:rsidRPr="0011064D">
        <w:rPr>
          <w:sz w:val="22"/>
          <w:szCs w:val="22"/>
        </w:rPr>
        <w:t xml:space="preserve">, </w:t>
      </w:r>
      <w:proofErr w:type="spellStart"/>
      <w:r w:rsidRPr="0011064D">
        <w:rPr>
          <w:sz w:val="22"/>
          <w:szCs w:val="22"/>
        </w:rPr>
        <w:t>Butyrski</w:t>
      </w:r>
      <w:proofErr w:type="spellEnd"/>
      <w:r w:rsidRPr="0011064D">
        <w:rPr>
          <w:sz w:val="22"/>
          <w:szCs w:val="22"/>
        </w:rPr>
        <w:t xml:space="preserve"> Val </w:t>
      </w:r>
      <w:proofErr w:type="spellStart"/>
      <w:r w:rsidRPr="0011064D">
        <w:rPr>
          <w:sz w:val="22"/>
          <w:szCs w:val="22"/>
        </w:rPr>
        <w:t>Ulitsa</w:t>
      </w:r>
      <w:proofErr w:type="spellEnd"/>
      <w:r w:rsidRPr="0011064D">
        <w:rPr>
          <w:sz w:val="22"/>
          <w:szCs w:val="22"/>
        </w:rPr>
        <w:t xml:space="preserve"> 5, </w:t>
      </w:r>
      <w:proofErr w:type="spellStart"/>
      <w:r w:rsidRPr="0011064D">
        <w:rPr>
          <w:sz w:val="22"/>
          <w:szCs w:val="22"/>
        </w:rPr>
        <w:t>Tverskaja</w:t>
      </w:r>
      <w:proofErr w:type="spellEnd"/>
      <w:r w:rsidRPr="0011064D">
        <w:rPr>
          <w:sz w:val="22"/>
          <w:szCs w:val="22"/>
        </w:rPr>
        <w:t>.</w:t>
      </w:r>
    </w:p>
    <w:p w14:paraId="4B97EB93" w14:textId="77777777" w:rsidR="008C316C" w:rsidRPr="0011064D" w:rsidRDefault="008C316C" w:rsidP="008C316C">
      <w:pPr>
        <w:numPr>
          <w:ilvl w:val="0"/>
          <w:numId w:val="22"/>
        </w:numPr>
        <w:overflowPunct/>
        <w:autoSpaceDE/>
        <w:autoSpaceDN/>
        <w:adjustRightInd/>
        <w:spacing w:after="160" w:line="254" w:lineRule="auto"/>
        <w:ind w:left="426" w:hanging="426"/>
        <w:jc w:val="both"/>
        <w:textAlignment w:val="auto"/>
        <w:rPr>
          <w:sz w:val="22"/>
          <w:szCs w:val="22"/>
        </w:rPr>
      </w:pPr>
      <w:r w:rsidRPr="0011064D">
        <w:rPr>
          <w:sz w:val="22"/>
          <w:szCs w:val="22"/>
        </w:rPr>
        <w:t>Viesnīcas apmaksa tiks veikta uz vietas.</w:t>
      </w:r>
    </w:p>
    <w:p w14:paraId="1E3534A1" w14:textId="77777777" w:rsidR="008C316C" w:rsidRPr="0011064D" w:rsidRDefault="008C316C" w:rsidP="008C316C">
      <w:pPr>
        <w:numPr>
          <w:ilvl w:val="0"/>
          <w:numId w:val="22"/>
        </w:numPr>
        <w:overflowPunct/>
        <w:autoSpaceDE/>
        <w:autoSpaceDN/>
        <w:adjustRightInd/>
        <w:spacing w:after="160" w:line="254" w:lineRule="auto"/>
        <w:ind w:left="426" w:hanging="426"/>
        <w:jc w:val="both"/>
        <w:textAlignment w:val="auto"/>
        <w:rPr>
          <w:sz w:val="22"/>
          <w:szCs w:val="22"/>
        </w:rPr>
      </w:pPr>
      <w:r w:rsidRPr="0011064D">
        <w:rPr>
          <w:sz w:val="22"/>
          <w:szCs w:val="22"/>
        </w:rPr>
        <w:t xml:space="preserve">Piedāvātā cena nedrīkst būt augstāka par cenu, kas norādīta viesnīcas mājas lapā, kā arī rezervēšanas sistēmās </w:t>
      </w:r>
      <w:hyperlink r:id="rId12" w:history="1">
        <w:r w:rsidRPr="0011064D">
          <w:rPr>
            <w:color w:val="0000FF"/>
            <w:sz w:val="22"/>
            <w:szCs w:val="22"/>
            <w:u w:val="single"/>
          </w:rPr>
          <w:t>www.booking.com</w:t>
        </w:r>
      </w:hyperlink>
      <w:r w:rsidRPr="0011064D">
        <w:rPr>
          <w:sz w:val="22"/>
          <w:szCs w:val="22"/>
        </w:rPr>
        <w:t xml:space="preserve"> un </w:t>
      </w:r>
      <w:hyperlink r:id="rId13" w:history="1">
        <w:r w:rsidRPr="0011064D">
          <w:rPr>
            <w:color w:val="0000FF"/>
            <w:sz w:val="22"/>
            <w:szCs w:val="22"/>
            <w:u w:val="single"/>
          </w:rPr>
          <w:t>www.hrs.com</w:t>
        </w:r>
      </w:hyperlink>
      <w:r w:rsidRPr="0011064D">
        <w:rPr>
          <w:sz w:val="22"/>
          <w:szCs w:val="22"/>
        </w:rPr>
        <w:t xml:space="preserve"> </w:t>
      </w:r>
    </w:p>
    <w:p w14:paraId="7A30D03D" w14:textId="77777777" w:rsidR="008C316C" w:rsidRPr="0011064D" w:rsidRDefault="008C316C" w:rsidP="008C316C">
      <w:pPr>
        <w:numPr>
          <w:ilvl w:val="0"/>
          <w:numId w:val="22"/>
        </w:numPr>
        <w:overflowPunct/>
        <w:autoSpaceDE/>
        <w:autoSpaceDN/>
        <w:adjustRightInd/>
        <w:spacing w:after="160" w:line="254" w:lineRule="auto"/>
        <w:ind w:left="426" w:hanging="426"/>
        <w:jc w:val="both"/>
        <w:textAlignment w:val="auto"/>
        <w:rPr>
          <w:sz w:val="22"/>
          <w:szCs w:val="22"/>
        </w:rPr>
      </w:pPr>
      <w:r w:rsidRPr="0011064D">
        <w:rPr>
          <w:sz w:val="22"/>
          <w:szCs w:val="22"/>
        </w:rPr>
        <w:t>Pievienot viesnīcas rezervācijas apstiprinājumu</w:t>
      </w:r>
    </w:p>
    <w:p w14:paraId="3DB1A680" w14:textId="77777777" w:rsidR="008C316C" w:rsidRPr="0011064D" w:rsidRDefault="008C316C" w:rsidP="008C316C">
      <w:pPr>
        <w:numPr>
          <w:ilvl w:val="0"/>
          <w:numId w:val="22"/>
        </w:numPr>
        <w:overflowPunct/>
        <w:autoSpaceDE/>
        <w:autoSpaceDN/>
        <w:adjustRightInd/>
        <w:spacing w:after="160" w:line="254" w:lineRule="auto"/>
        <w:ind w:left="426" w:hanging="426"/>
        <w:jc w:val="both"/>
        <w:textAlignment w:val="auto"/>
        <w:rPr>
          <w:sz w:val="22"/>
          <w:szCs w:val="22"/>
        </w:rPr>
      </w:pPr>
      <w:r w:rsidRPr="0011064D">
        <w:rPr>
          <w:sz w:val="22"/>
          <w:szCs w:val="22"/>
        </w:rPr>
        <w:t>Rezervācijai jābūt ar maiņas/atcelšanas iespēju (pievienot noteikumus)</w:t>
      </w:r>
    </w:p>
    <w:p w14:paraId="634D5D88" w14:textId="77777777" w:rsidR="008C316C" w:rsidRPr="0011064D" w:rsidRDefault="008C316C" w:rsidP="008C316C">
      <w:pPr>
        <w:numPr>
          <w:ilvl w:val="0"/>
          <w:numId w:val="22"/>
        </w:numPr>
        <w:overflowPunct/>
        <w:autoSpaceDE/>
        <w:autoSpaceDN/>
        <w:adjustRightInd/>
        <w:spacing w:after="160" w:line="254" w:lineRule="auto"/>
        <w:ind w:left="426" w:hanging="426"/>
        <w:jc w:val="both"/>
        <w:textAlignment w:val="auto"/>
        <w:rPr>
          <w:sz w:val="22"/>
          <w:szCs w:val="22"/>
        </w:rPr>
      </w:pPr>
      <w:r w:rsidRPr="0011064D">
        <w:rPr>
          <w:sz w:val="22"/>
          <w:szCs w:val="22"/>
        </w:rPr>
        <w:t>Viesnīcas cenai jāatbilst 2010.gada 12.oktobra Ministru kabineta noteikumos Nr. 969 “Kārtība, kādā atlīdzināmi ar komandējumiem saistītie izdevumi” noteiktajām normām.</w:t>
      </w:r>
    </w:p>
    <w:p w14:paraId="2A0A0CDD" w14:textId="77777777" w:rsidR="008C316C" w:rsidRPr="0011064D" w:rsidRDefault="008C316C" w:rsidP="008C316C">
      <w:pPr>
        <w:numPr>
          <w:ilvl w:val="0"/>
          <w:numId w:val="22"/>
        </w:numPr>
        <w:overflowPunct/>
        <w:autoSpaceDE/>
        <w:autoSpaceDN/>
        <w:adjustRightInd/>
        <w:spacing w:after="160" w:line="254" w:lineRule="auto"/>
        <w:ind w:left="426" w:hanging="426"/>
        <w:jc w:val="both"/>
        <w:textAlignment w:val="auto"/>
        <w:rPr>
          <w:sz w:val="22"/>
          <w:szCs w:val="22"/>
        </w:rPr>
      </w:pPr>
      <w:r w:rsidRPr="0011064D">
        <w:rPr>
          <w:sz w:val="22"/>
          <w:szCs w:val="22"/>
        </w:rPr>
        <w:t>Viesnīcas cenai jāiekļauj visi iespējamie nodokļi un brokastis.</w:t>
      </w:r>
    </w:p>
    <w:p w14:paraId="5E9C47AF" w14:textId="77777777" w:rsidR="008C316C" w:rsidRPr="0011064D" w:rsidRDefault="008C316C" w:rsidP="008C316C">
      <w:pPr>
        <w:jc w:val="both"/>
        <w:rPr>
          <w:sz w:val="22"/>
          <w:szCs w:val="22"/>
          <w:u w:val="single"/>
        </w:rPr>
      </w:pPr>
    </w:p>
    <w:p w14:paraId="2C76F6C4" w14:textId="77777777" w:rsidR="008C316C" w:rsidRPr="0011064D" w:rsidRDefault="008C316C" w:rsidP="008C316C">
      <w:pPr>
        <w:jc w:val="both"/>
        <w:rPr>
          <w:sz w:val="22"/>
          <w:szCs w:val="22"/>
          <w:u w:val="single"/>
        </w:rPr>
      </w:pPr>
      <w:r w:rsidRPr="0011064D">
        <w:rPr>
          <w:sz w:val="22"/>
          <w:szCs w:val="22"/>
          <w:u w:val="single"/>
        </w:rPr>
        <w:t>Papildus informācija par vīzu:</w:t>
      </w:r>
    </w:p>
    <w:p w14:paraId="6AE59025" w14:textId="77777777" w:rsidR="008C316C" w:rsidRPr="0011064D" w:rsidRDefault="008C316C" w:rsidP="008C316C">
      <w:pPr>
        <w:numPr>
          <w:ilvl w:val="0"/>
          <w:numId w:val="23"/>
        </w:numPr>
        <w:overflowPunct/>
        <w:autoSpaceDE/>
        <w:autoSpaceDN/>
        <w:adjustRightInd/>
        <w:spacing w:after="160" w:line="254" w:lineRule="auto"/>
        <w:ind w:left="426" w:hanging="426"/>
        <w:jc w:val="both"/>
        <w:textAlignment w:val="auto"/>
        <w:rPr>
          <w:sz w:val="22"/>
          <w:szCs w:val="22"/>
        </w:rPr>
      </w:pPr>
      <w:r w:rsidRPr="0011064D">
        <w:rPr>
          <w:sz w:val="22"/>
          <w:szCs w:val="22"/>
        </w:rPr>
        <w:t>Darbiniekam nepieciešama vienreizēja vīza uz Krievijas Federāciju (parastā);</w:t>
      </w:r>
    </w:p>
    <w:p w14:paraId="03D7DE92" w14:textId="77777777" w:rsidR="008C316C" w:rsidRPr="0011064D" w:rsidRDefault="008C316C" w:rsidP="008C316C">
      <w:pPr>
        <w:numPr>
          <w:ilvl w:val="0"/>
          <w:numId w:val="23"/>
        </w:numPr>
        <w:overflowPunct/>
        <w:autoSpaceDE/>
        <w:autoSpaceDN/>
        <w:adjustRightInd/>
        <w:spacing w:after="160" w:line="254" w:lineRule="auto"/>
        <w:ind w:left="426" w:hanging="426"/>
        <w:jc w:val="both"/>
        <w:textAlignment w:val="auto"/>
        <w:rPr>
          <w:sz w:val="22"/>
          <w:szCs w:val="22"/>
        </w:rPr>
      </w:pPr>
      <w:r w:rsidRPr="0011064D">
        <w:rPr>
          <w:sz w:val="22"/>
          <w:szCs w:val="22"/>
        </w:rPr>
        <w:lastRenderedPageBreak/>
        <w:t>Darbiniekam nepieciešama attiecīga (vīzas izgatavošanas noteikumiem atbilstoša) ceļojuma apdrošināšanas polise, kas ietvertu vismaz šādu risku apdrošināšanu uz minimāli iespējamām summām: medicīniskie izdevumi, bagāžas apdrošināšana. Pasūtītāja pašrisks – 0% (pievienot ceļojuma apdrošināšanas polisi).</w:t>
      </w:r>
    </w:p>
    <w:p w14:paraId="0B8235B9" w14:textId="77777777" w:rsidR="008C316C" w:rsidRPr="0011064D" w:rsidRDefault="008C316C" w:rsidP="008C316C">
      <w:pPr>
        <w:jc w:val="both"/>
        <w:rPr>
          <w:sz w:val="22"/>
          <w:szCs w:val="22"/>
        </w:rPr>
      </w:pPr>
    </w:p>
    <w:p w14:paraId="1D53B3E7" w14:textId="77777777" w:rsidR="008C316C" w:rsidRPr="0011064D" w:rsidRDefault="008C316C" w:rsidP="008C316C">
      <w:pPr>
        <w:jc w:val="both"/>
        <w:rPr>
          <w:sz w:val="22"/>
          <w:szCs w:val="22"/>
        </w:rPr>
      </w:pPr>
    </w:p>
    <w:p w14:paraId="2F297983" w14:textId="77777777" w:rsidR="008C316C" w:rsidRPr="0011064D" w:rsidRDefault="008C316C" w:rsidP="008C316C">
      <w:pPr>
        <w:jc w:val="both"/>
        <w:rPr>
          <w:sz w:val="22"/>
          <w:szCs w:val="22"/>
        </w:rPr>
      </w:pPr>
    </w:p>
    <w:p w14:paraId="65277333" w14:textId="77777777" w:rsidR="008C316C" w:rsidRPr="0011064D" w:rsidRDefault="008C316C" w:rsidP="008C316C">
      <w:pPr>
        <w:jc w:val="both"/>
        <w:rPr>
          <w:sz w:val="22"/>
          <w:szCs w:val="22"/>
          <w:u w:val="single"/>
        </w:rPr>
      </w:pPr>
      <w:r w:rsidRPr="0011064D">
        <w:rPr>
          <w:sz w:val="22"/>
          <w:szCs w:val="22"/>
          <w:u w:val="single"/>
        </w:rPr>
        <w:t>Pārējie nosacījumi:</w:t>
      </w:r>
    </w:p>
    <w:p w14:paraId="357B58D9" w14:textId="77777777" w:rsidR="008C316C" w:rsidRPr="0011064D" w:rsidRDefault="008C316C" w:rsidP="00097CB8">
      <w:pPr>
        <w:spacing w:after="160"/>
        <w:ind w:left="425" w:hanging="425"/>
        <w:jc w:val="both"/>
        <w:rPr>
          <w:sz w:val="22"/>
          <w:szCs w:val="22"/>
        </w:rPr>
      </w:pPr>
      <w:r w:rsidRPr="0011064D">
        <w:rPr>
          <w:sz w:val="22"/>
          <w:szCs w:val="22"/>
        </w:rPr>
        <w:t>1.</w:t>
      </w:r>
      <w:r w:rsidRPr="0011064D">
        <w:rPr>
          <w:sz w:val="22"/>
          <w:szCs w:val="22"/>
        </w:rPr>
        <w:tab/>
        <w:t xml:space="preserve">Pretendents var piedāvāt tikai vienu uzdevuma risinājuma variantu; </w:t>
      </w:r>
    </w:p>
    <w:p w14:paraId="580C5732" w14:textId="77777777" w:rsidR="008C316C" w:rsidRPr="0011064D" w:rsidRDefault="008C316C" w:rsidP="00097CB8">
      <w:pPr>
        <w:spacing w:after="160"/>
        <w:ind w:left="425" w:hanging="425"/>
        <w:jc w:val="both"/>
        <w:rPr>
          <w:sz w:val="22"/>
          <w:szCs w:val="22"/>
        </w:rPr>
      </w:pPr>
      <w:r w:rsidRPr="0011064D">
        <w:rPr>
          <w:sz w:val="22"/>
          <w:szCs w:val="22"/>
        </w:rPr>
        <w:t xml:space="preserve">2. </w:t>
      </w:r>
      <w:r w:rsidRPr="0011064D">
        <w:rPr>
          <w:sz w:val="22"/>
          <w:szCs w:val="22"/>
        </w:rPr>
        <w:tab/>
        <w:t>Pretendenta piedāvātajām ceļojuma (komandējuma) izmaksām jāatbilst tiešo pakalpojumu sniedzēju noteiktajām cenām (iekļaujot iespējamās atlaides un Pretendentam pieejamos atvieglojumus);</w:t>
      </w:r>
    </w:p>
    <w:p w14:paraId="6C79F540" w14:textId="77777777" w:rsidR="008C316C" w:rsidRPr="0011064D" w:rsidRDefault="008C316C" w:rsidP="00097CB8">
      <w:pPr>
        <w:spacing w:after="160"/>
        <w:ind w:left="425" w:hanging="425"/>
        <w:jc w:val="both"/>
        <w:rPr>
          <w:sz w:val="22"/>
          <w:szCs w:val="22"/>
        </w:rPr>
      </w:pPr>
      <w:r w:rsidRPr="0011064D">
        <w:rPr>
          <w:sz w:val="22"/>
          <w:szCs w:val="22"/>
        </w:rPr>
        <w:t>3.</w:t>
      </w:r>
      <w:r w:rsidRPr="0011064D">
        <w:rPr>
          <w:sz w:val="22"/>
          <w:szCs w:val="22"/>
        </w:rPr>
        <w:tab/>
        <w:t>Pretendents piedāvājumam pievieno rezervācijas no datu bāzes (-</w:t>
      </w:r>
      <w:proofErr w:type="spellStart"/>
      <w:r w:rsidRPr="0011064D">
        <w:rPr>
          <w:sz w:val="22"/>
          <w:szCs w:val="22"/>
        </w:rPr>
        <w:t>ēm</w:t>
      </w:r>
      <w:proofErr w:type="spellEnd"/>
      <w:r w:rsidRPr="0011064D">
        <w:rPr>
          <w:sz w:val="22"/>
          <w:szCs w:val="22"/>
        </w:rPr>
        <w:t>) ar cenām, kur var pārliecināties par piedāvāto biļešu, viesnīcas un ceļojumu apdrošināšanas polise cenu atbilstību tiešo pakalpojumu sniedzēju piedāvājumam.</w:t>
      </w:r>
    </w:p>
    <w:p w14:paraId="1DC27B28" w14:textId="77777777" w:rsidR="008C316C" w:rsidRPr="0011064D" w:rsidRDefault="008C316C" w:rsidP="008C316C">
      <w:pPr>
        <w:jc w:val="both"/>
        <w:rPr>
          <w:sz w:val="22"/>
          <w:szCs w:val="22"/>
        </w:rPr>
      </w:pPr>
    </w:p>
    <w:p w14:paraId="48FB7E61" w14:textId="77777777" w:rsidR="008C316C" w:rsidRPr="0011064D" w:rsidRDefault="008C316C" w:rsidP="008C316C">
      <w:pPr>
        <w:ind w:firstLine="720"/>
        <w:jc w:val="both"/>
        <w:rPr>
          <w:b/>
          <w:sz w:val="22"/>
          <w:szCs w:val="22"/>
        </w:rPr>
      </w:pPr>
      <w:r w:rsidRPr="0011064D">
        <w:rPr>
          <w:sz w:val="22"/>
          <w:szCs w:val="22"/>
        </w:rPr>
        <w:t xml:space="preserve">                                 </w:t>
      </w:r>
      <w:r w:rsidRPr="0011064D">
        <w:rPr>
          <w:b/>
          <w:sz w:val="22"/>
          <w:szCs w:val="22"/>
        </w:rPr>
        <w:t>Darba uzdevuma izmaksas: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6246"/>
        <w:gridCol w:w="1843"/>
      </w:tblGrid>
      <w:tr w:rsidR="008C316C" w:rsidRPr="0011064D" w14:paraId="458B2775" w14:textId="77777777" w:rsidTr="00985FD6">
        <w:trPr>
          <w:trHeight w:val="297"/>
        </w:trPr>
        <w:tc>
          <w:tcPr>
            <w:tcW w:w="700" w:type="dxa"/>
            <w:tcBorders>
              <w:top w:val="single" w:sz="4" w:space="0" w:color="auto"/>
              <w:left w:val="single" w:sz="4" w:space="0" w:color="auto"/>
              <w:bottom w:val="single" w:sz="4" w:space="0" w:color="auto"/>
              <w:right w:val="single" w:sz="4" w:space="0" w:color="auto"/>
            </w:tcBorders>
            <w:hideMark/>
          </w:tcPr>
          <w:p w14:paraId="732C28B3" w14:textId="77777777" w:rsidR="008C316C" w:rsidRPr="0011064D" w:rsidRDefault="008C316C" w:rsidP="008C316C">
            <w:pPr>
              <w:keepNext/>
              <w:ind w:left="-108" w:right="-108"/>
              <w:jc w:val="center"/>
              <w:rPr>
                <w:b/>
                <w:sz w:val="22"/>
                <w:szCs w:val="22"/>
              </w:rPr>
            </w:pPr>
            <w:proofErr w:type="spellStart"/>
            <w:r w:rsidRPr="0011064D">
              <w:rPr>
                <w:b/>
                <w:sz w:val="22"/>
                <w:szCs w:val="22"/>
              </w:rPr>
              <w:t>Nr.p.k</w:t>
            </w:r>
            <w:proofErr w:type="spellEnd"/>
            <w:r w:rsidRPr="0011064D">
              <w:rPr>
                <w:b/>
                <w:sz w:val="22"/>
                <w:szCs w:val="22"/>
              </w:rPr>
              <w:t>.</w:t>
            </w:r>
          </w:p>
        </w:tc>
        <w:tc>
          <w:tcPr>
            <w:tcW w:w="6246" w:type="dxa"/>
            <w:tcBorders>
              <w:top w:val="single" w:sz="4" w:space="0" w:color="auto"/>
              <w:left w:val="single" w:sz="4" w:space="0" w:color="auto"/>
              <w:bottom w:val="single" w:sz="4" w:space="0" w:color="auto"/>
              <w:right w:val="single" w:sz="4" w:space="0" w:color="auto"/>
            </w:tcBorders>
            <w:hideMark/>
          </w:tcPr>
          <w:p w14:paraId="00225697" w14:textId="77777777" w:rsidR="008C316C" w:rsidRPr="0011064D" w:rsidRDefault="008C316C" w:rsidP="008C316C">
            <w:pPr>
              <w:keepNext/>
              <w:jc w:val="center"/>
              <w:rPr>
                <w:b/>
                <w:sz w:val="22"/>
                <w:szCs w:val="22"/>
              </w:rPr>
            </w:pPr>
            <w:r w:rsidRPr="0011064D">
              <w:rPr>
                <w:b/>
                <w:sz w:val="22"/>
                <w:szCs w:val="22"/>
              </w:rPr>
              <w:t>Pozīcija</w:t>
            </w:r>
          </w:p>
        </w:tc>
        <w:tc>
          <w:tcPr>
            <w:tcW w:w="1843" w:type="dxa"/>
            <w:tcBorders>
              <w:top w:val="single" w:sz="4" w:space="0" w:color="auto"/>
              <w:left w:val="single" w:sz="4" w:space="0" w:color="auto"/>
              <w:bottom w:val="single" w:sz="4" w:space="0" w:color="auto"/>
              <w:right w:val="single" w:sz="4" w:space="0" w:color="auto"/>
            </w:tcBorders>
          </w:tcPr>
          <w:p w14:paraId="40608033" w14:textId="77777777" w:rsidR="008C316C" w:rsidRPr="0011064D" w:rsidRDefault="008C316C" w:rsidP="008C316C">
            <w:pPr>
              <w:keepNext/>
              <w:jc w:val="center"/>
              <w:rPr>
                <w:b/>
                <w:sz w:val="22"/>
                <w:szCs w:val="22"/>
              </w:rPr>
            </w:pPr>
          </w:p>
          <w:p w14:paraId="5122F7D9" w14:textId="77777777" w:rsidR="008C316C" w:rsidRPr="0011064D" w:rsidRDefault="008C316C" w:rsidP="008C316C">
            <w:pPr>
              <w:keepNext/>
              <w:jc w:val="center"/>
              <w:rPr>
                <w:b/>
                <w:sz w:val="22"/>
                <w:szCs w:val="22"/>
              </w:rPr>
            </w:pPr>
            <w:r w:rsidRPr="0011064D">
              <w:rPr>
                <w:b/>
                <w:sz w:val="22"/>
                <w:szCs w:val="22"/>
              </w:rPr>
              <w:t>EUR bez PVN</w:t>
            </w:r>
          </w:p>
        </w:tc>
      </w:tr>
      <w:tr w:rsidR="008C316C" w:rsidRPr="0011064D" w14:paraId="4D534404" w14:textId="77777777" w:rsidTr="00985FD6">
        <w:trPr>
          <w:trHeight w:val="334"/>
        </w:trPr>
        <w:tc>
          <w:tcPr>
            <w:tcW w:w="700" w:type="dxa"/>
            <w:tcBorders>
              <w:top w:val="single" w:sz="4" w:space="0" w:color="auto"/>
              <w:left w:val="single" w:sz="4" w:space="0" w:color="auto"/>
              <w:bottom w:val="single" w:sz="4" w:space="0" w:color="auto"/>
              <w:right w:val="single" w:sz="4" w:space="0" w:color="auto"/>
            </w:tcBorders>
            <w:hideMark/>
          </w:tcPr>
          <w:p w14:paraId="0675955D" w14:textId="77777777" w:rsidR="008C316C" w:rsidRPr="0011064D" w:rsidRDefault="008C316C" w:rsidP="008C316C">
            <w:pPr>
              <w:ind w:left="-108" w:right="-108"/>
              <w:jc w:val="center"/>
              <w:rPr>
                <w:sz w:val="22"/>
                <w:szCs w:val="22"/>
              </w:rPr>
            </w:pPr>
            <w:r w:rsidRPr="0011064D">
              <w:rPr>
                <w:sz w:val="22"/>
                <w:szCs w:val="22"/>
              </w:rPr>
              <w:t>1.</w:t>
            </w:r>
          </w:p>
        </w:tc>
        <w:tc>
          <w:tcPr>
            <w:tcW w:w="6246" w:type="dxa"/>
            <w:tcBorders>
              <w:top w:val="single" w:sz="4" w:space="0" w:color="auto"/>
              <w:left w:val="single" w:sz="4" w:space="0" w:color="auto"/>
              <w:bottom w:val="single" w:sz="4" w:space="0" w:color="auto"/>
              <w:right w:val="single" w:sz="4" w:space="0" w:color="auto"/>
            </w:tcBorders>
            <w:hideMark/>
          </w:tcPr>
          <w:p w14:paraId="67EFCCCD" w14:textId="77777777" w:rsidR="008C316C" w:rsidRPr="0011064D" w:rsidRDefault="008C316C" w:rsidP="008C316C">
            <w:pPr>
              <w:rPr>
                <w:sz w:val="22"/>
                <w:szCs w:val="22"/>
              </w:rPr>
            </w:pPr>
            <w:r w:rsidRPr="0011064D">
              <w:rPr>
                <w:sz w:val="22"/>
                <w:szCs w:val="22"/>
              </w:rPr>
              <w:t>Transporta (avio) biļetes izmaksas abos virzienos (1 persona)</w:t>
            </w:r>
          </w:p>
        </w:tc>
        <w:tc>
          <w:tcPr>
            <w:tcW w:w="1843" w:type="dxa"/>
            <w:tcBorders>
              <w:top w:val="single" w:sz="4" w:space="0" w:color="auto"/>
              <w:left w:val="single" w:sz="4" w:space="0" w:color="auto"/>
              <w:bottom w:val="single" w:sz="4" w:space="0" w:color="auto"/>
              <w:right w:val="single" w:sz="4" w:space="0" w:color="auto"/>
            </w:tcBorders>
          </w:tcPr>
          <w:p w14:paraId="7590C144" w14:textId="77777777" w:rsidR="008C316C" w:rsidRPr="0011064D" w:rsidRDefault="008C316C" w:rsidP="008C316C">
            <w:pPr>
              <w:tabs>
                <w:tab w:val="left" w:pos="172"/>
              </w:tabs>
              <w:rPr>
                <w:sz w:val="22"/>
                <w:szCs w:val="22"/>
              </w:rPr>
            </w:pPr>
          </w:p>
        </w:tc>
      </w:tr>
      <w:tr w:rsidR="008C316C" w:rsidRPr="0011064D" w14:paraId="4F0C8499" w14:textId="77777777" w:rsidTr="00985FD6">
        <w:trPr>
          <w:trHeight w:val="334"/>
        </w:trPr>
        <w:tc>
          <w:tcPr>
            <w:tcW w:w="700" w:type="dxa"/>
            <w:tcBorders>
              <w:top w:val="single" w:sz="4" w:space="0" w:color="auto"/>
              <w:left w:val="single" w:sz="4" w:space="0" w:color="auto"/>
              <w:bottom w:val="single" w:sz="4" w:space="0" w:color="auto"/>
              <w:right w:val="single" w:sz="4" w:space="0" w:color="auto"/>
            </w:tcBorders>
            <w:hideMark/>
          </w:tcPr>
          <w:p w14:paraId="0E65201A" w14:textId="77777777" w:rsidR="008C316C" w:rsidRPr="0011064D" w:rsidRDefault="008C316C" w:rsidP="008C316C">
            <w:pPr>
              <w:ind w:left="-108" w:right="-108"/>
              <w:jc w:val="center"/>
              <w:rPr>
                <w:sz w:val="22"/>
                <w:szCs w:val="22"/>
              </w:rPr>
            </w:pPr>
            <w:r w:rsidRPr="0011064D">
              <w:rPr>
                <w:sz w:val="22"/>
                <w:szCs w:val="22"/>
              </w:rPr>
              <w:t>2.</w:t>
            </w:r>
          </w:p>
        </w:tc>
        <w:tc>
          <w:tcPr>
            <w:tcW w:w="6246" w:type="dxa"/>
            <w:tcBorders>
              <w:top w:val="single" w:sz="4" w:space="0" w:color="auto"/>
              <w:left w:val="single" w:sz="4" w:space="0" w:color="auto"/>
              <w:bottom w:val="single" w:sz="4" w:space="0" w:color="auto"/>
              <w:right w:val="single" w:sz="4" w:space="0" w:color="auto"/>
            </w:tcBorders>
            <w:hideMark/>
          </w:tcPr>
          <w:p w14:paraId="588D4655" w14:textId="77777777" w:rsidR="008C316C" w:rsidRPr="0011064D" w:rsidRDefault="008C316C" w:rsidP="008C316C">
            <w:pPr>
              <w:rPr>
                <w:sz w:val="22"/>
                <w:szCs w:val="22"/>
              </w:rPr>
            </w:pPr>
            <w:proofErr w:type="spellStart"/>
            <w:r w:rsidRPr="0011064D">
              <w:rPr>
                <w:sz w:val="22"/>
                <w:szCs w:val="22"/>
              </w:rPr>
              <w:t>Transfēra</w:t>
            </w:r>
            <w:proofErr w:type="spellEnd"/>
            <w:r w:rsidRPr="0011064D">
              <w:rPr>
                <w:sz w:val="22"/>
                <w:szCs w:val="22"/>
              </w:rPr>
              <w:t xml:space="preserve"> cena 2 virzienos (Maskavas lidosta – viesnīca; Viesnīca – Maskavas lidosta)</w:t>
            </w:r>
          </w:p>
        </w:tc>
        <w:tc>
          <w:tcPr>
            <w:tcW w:w="1843" w:type="dxa"/>
            <w:tcBorders>
              <w:top w:val="single" w:sz="4" w:space="0" w:color="auto"/>
              <w:left w:val="single" w:sz="4" w:space="0" w:color="auto"/>
              <w:bottom w:val="single" w:sz="4" w:space="0" w:color="auto"/>
              <w:right w:val="single" w:sz="4" w:space="0" w:color="auto"/>
            </w:tcBorders>
          </w:tcPr>
          <w:p w14:paraId="3ED01042" w14:textId="77777777" w:rsidR="008C316C" w:rsidRPr="0011064D" w:rsidRDefault="008C316C" w:rsidP="008C316C">
            <w:pPr>
              <w:tabs>
                <w:tab w:val="left" w:pos="172"/>
              </w:tabs>
              <w:rPr>
                <w:sz w:val="22"/>
                <w:szCs w:val="22"/>
              </w:rPr>
            </w:pPr>
          </w:p>
        </w:tc>
      </w:tr>
      <w:tr w:rsidR="008C316C" w:rsidRPr="0011064D" w14:paraId="41FBB2F1" w14:textId="77777777" w:rsidTr="00985FD6">
        <w:trPr>
          <w:trHeight w:val="334"/>
        </w:trPr>
        <w:tc>
          <w:tcPr>
            <w:tcW w:w="700" w:type="dxa"/>
            <w:tcBorders>
              <w:top w:val="single" w:sz="4" w:space="0" w:color="auto"/>
              <w:left w:val="single" w:sz="4" w:space="0" w:color="auto"/>
              <w:bottom w:val="single" w:sz="4" w:space="0" w:color="auto"/>
              <w:right w:val="single" w:sz="4" w:space="0" w:color="auto"/>
            </w:tcBorders>
            <w:hideMark/>
          </w:tcPr>
          <w:p w14:paraId="2E47CC82" w14:textId="77777777" w:rsidR="008C316C" w:rsidRPr="0011064D" w:rsidRDefault="008C316C" w:rsidP="008C316C">
            <w:pPr>
              <w:ind w:left="-108" w:right="-108"/>
              <w:jc w:val="center"/>
              <w:rPr>
                <w:sz w:val="22"/>
                <w:szCs w:val="22"/>
              </w:rPr>
            </w:pPr>
            <w:r w:rsidRPr="0011064D">
              <w:rPr>
                <w:sz w:val="22"/>
                <w:szCs w:val="22"/>
              </w:rPr>
              <w:t>3.</w:t>
            </w:r>
          </w:p>
        </w:tc>
        <w:tc>
          <w:tcPr>
            <w:tcW w:w="6246" w:type="dxa"/>
            <w:tcBorders>
              <w:top w:val="single" w:sz="4" w:space="0" w:color="auto"/>
              <w:left w:val="single" w:sz="4" w:space="0" w:color="auto"/>
              <w:bottom w:val="single" w:sz="4" w:space="0" w:color="auto"/>
              <w:right w:val="single" w:sz="4" w:space="0" w:color="auto"/>
            </w:tcBorders>
            <w:hideMark/>
          </w:tcPr>
          <w:p w14:paraId="137D526C" w14:textId="77777777" w:rsidR="008C316C" w:rsidRPr="0011064D" w:rsidRDefault="008C316C" w:rsidP="008C316C">
            <w:pPr>
              <w:rPr>
                <w:sz w:val="22"/>
                <w:szCs w:val="22"/>
              </w:rPr>
            </w:pPr>
            <w:r w:rsidRPr="0011064D">
              <w:rPr>
                <w:sz w:val="22"/>
                <w:szCs w:val="22"/>
              </w:rPr>
              <w:t>Nakšņošanas izmaksas par visu periodu</w:t>
            </w:r>
          </w:p>
        </w:tc>
        <w:tc>
          <w:tcPr>
            <w:tcW w:w="1843" w:type="dxa"/>
            <w:tcBorders>
              <w:top w:val="single" w:sz="4" w:space="0" w:color="auto"/>
              <w:left w:val="single" w:sz="4" w:space="0" w:color="auto"/>
              <w:bottom w:val="single" w:sz="4" w:space="0" w:color="auto"/>
              <w:right w:val="single" w:sz="4" w:space="0" w:color="auto"/>
            </w:tcBorders>
          </w:tcPr>
          <w:p w14:paraId="49CFBFBE" w14:textId="77777777" w:rsidR="008C316C" w:rsidRPr="0011064D" w:rsidRDefault="008C316C" w:rsidP="008C316C">
            <w:pPr>
              <w:tabs>
                <w:tab w:val="left" w:pos="172"/>
              </w:tabs>
              <w:rPr>
                <w:sz w:val="22"/>
                <w:szCs w:val="22"/>
              </w:rPr>
            </w:pPr>
          </w:p>
        </w:tc>
      </w:tr>
      <w:tr w:rsidR="008C316C" w:rsidRPr="0011064D" w14:paraId="24A4A37A" w14:textId="77777777" w:rsidTr="00985FD6">
        <w:trPr>
          <w:trHeight w:val="334"/>
        </w:trPr>
        <w:tc>
          <w:tcPr>
            <w:tcW w:w="700" w:type="dxa"/>
            <w:tcBorders>
              <w:top w:val="single" w:sz="4" w:space="0" w:color="auto"/>
              <w:left w:val="single" w:sz="4" w:space="0" w:color="auto"/>
              <w:bottom w:val="single" w:sz="4" w:space="0" w:color="auto"/>
              <w:right w:val="single" w:sz="4" w:space="0" w:color="auto"/>
            </w:tcBorders>
            <w:hideMark/>
          </w:tcPr>
          <w:p w14:paraId="700C9600" w14:textId="77777777" w:rsidR="008C316C" w:rsidRPr="0011064D" w:rsidRDefault="008C316C" w:rsidP="008C316C">
            <w:pPr>
              <w:ind w:left="-108" w:right="-108"/>
              <w:jc w:val="center"/>
              <w:rPr>
                <w:sz w:val="22"/>
                <w:szCs w:val="22"/>
              </w:rPr>
            </w:pPr>
            <w:r w:rsidRPr="0011064D">
              <w:rPr>
                <w:sz w:val="22"/>
                <w:szCs w:val="22"/>
              </w:rPr>
              <w:t>4.</w:t>
            </w:r>
          </w:p>
        </w:tc>
        <w:tc>
          <w:tcPr>
            <w:tcW w:w="6246" w:type="dxa"/>
            <w:tcBorders>
              <w:top w:val="single" w:sz="4" w:space="0" w:color="auto"/>
              <w:left w:val="single" w:sz="4" w:space="0" w:color="auto"/>
              <w:bottom w:val="single" w:sz="4" w:space="0" w:color="auto"/>
              <w:right w:val="single" w:sz="4" w:space="0" w:color="auto"/>
            </w:tcBorders>
            <w:hideMark/>
          </w:tcPr>
          <w:p w14:paraId="2DE35EA9" w14:textId="77777777" w:rsidR="008C316C" w:rsidRPr="0011064D" w:rsidRDefault="008C316C" w:rsidP="008C316C">
            <w:pPr>
              <w:rPr>
                <w:sz w:val="22"/>
                <w:szCs w:val="22"/>
              </w:rPr>
            </w:pPr>
            <w:r w:rsidRPr="0011064D">
              <w:rPr>
                <w:sz w:val="22"/>
                <w:szCs w:val="22"/>
              </w:rPr>
              <w:t>Ceļojuma apdrošināšanas polises izmaksas (1 persona)</w:t>
            </w:r>
          </w:p>
        </w:tc>
        <w:tc>
          <w:tcPr>
            <w:tcW w:w="1843" w:type="dxa"/>
            <w:tcBorders>
              <w:top w:val="single" w:sz="4" w:space="0" w:color="auto"/>
              <w:left w:val="single" w:sz="4" w:space="0" w:color="auto"/>
              <w:bottom w:val="single" w:sz="4" w:space="0" w:color="auto"/>
              <w:right w:val="single" w:sz="4" w:space="0" w:color="auto"/>
            </w:tcBorders>
          </w:tcPr>
          <w:p w14:paraId="06B3392A" w14:textId="77777777" w:rsidR="008C316C" w:rsidRPr="0011064D" w:rsidRDefault="008C316C" w:rsidP="008C316C">
            <w:pPr>
              <w:tabs>
                <w:tab w:val="left" w:pos="172"/>
              </w:tabs>
              <w:rPr>
                <w:sz w:val="22"/>
                <w:szCs w:val="22"/>
              </w:rPr>
            </w:pPr>
          </w:p>
        </w:tc>
      </w:tr>
      <w:tr w:rsidR="008C316C" w:rsidRPr="0011064D" w14:paraId="26452030" w14:textId="77777777" w:rsidTr="00985FD6">
        <w:trPr>
          <w:trHeight w:val="334"/>
        </w:trPr>
        <w:tc>
          <w:tcPr>
            <w:tcW w:w="700" w:type="dxa"/>
            <w:tcBorders>
              <w:top w:val="single" w:sz="4" w:space="0" w:color="auto"/>
              <w:left w:val="single" w:sz="4" w:space="0" w:color="auto"/>
              <w:bottom w:val="single" w:sz="4" w:space="0" w:color="auto"/>
              <w:right w:val="single" w:sz="4" w:space="0" w:color="auto"/>
            </w:tcBorders>
            <w:hideMark/>
          </w:tcPr>
          <w:p w14:paraId="5B204108" w14:textId="77777777" w:rsidR="008C316C" w:rsidRPr="0011064D" w:rsidRDefault="008C316C" w:rsidP="008C316C">
            <w:pPr>
              <w:ind w:left="-108" w:right="-108"/>
              <w:jc w:val="center"/>
              <w:rPr>
                <w:sz w:val="22"/>
                <w:szCs w:val="22"/>
              </w:rPr>
            </w:pPr>
            <w:r w:rsidRPr="0011064D">
              <w:rPr>
                <w:sz w:val="22"/>
                <w:szCs w:val="22"/>
              </w:rPr>
              <w:t>5.</w:t>
            </w:r>
          </w:p>
        </w:tc>
        <w:tc>
          <w:tcPr>
            <w:tcW w:w="6246" w:type="dxa"/>
            <w:tcBorders>
              <w:top w:val="single" w:sz="4" w:space="0" w:color="auto"/>
              <w:left w:val="single" w:sz="4" w:space="0" w:color="auto"/>
              <w:bottom w:val="single" w:sz="4" w:space="0" w:color="auto"/>
              <w:right w:val="single" w:sz="4" w:space="0" w:color="auto"/>
            </w:tcBorders>
            <w:hideMark/>
          </w:tcPr>
          <w:p w14:paraId="7F6BB535" w14:textId="77777777" w:rsidR="008C316C" w:rsidRPr="0011064D" w:rsidRDefault="008C316C" w:rsidP="008C316C">
            <w:pPr>
              <w:rPr>
                <w:sz w:val="22"/>
                <w:szCs w:val="22"/>
              </w:rPr>
            </w:pPr>
            <w:r w:rsidRPr="0011064D">
              <w:rPr>
                <w:sz w:val="22"/>
                <w:szCs w:val="22"/>
              </w:rPr>
              <w:t>Vīzas izgatavošanas izmaksas</w:t>
            </w:r>
          </w:p>
        </w:tc>
        <w:tc>
          <w:tcPr>
            <w:tcW w:w="1843" w:type="dxa"/>
            <w:tcBorders>
              <w:top w:val="single" w:sz="4" w:space="0" w:color="auto"/>
              <w:left w:val="single" w:sz="4" w:space="0" w:color="auto"/>
              <w:bottom w:val="single" w:sz="4" w:space="0" w:color="auto"/>
              <w:right w:val="single" w:sz="4" w:space="0" w:color="auto"/>
            </w:tcBorders>
          </w:tcPr>
          <w:p w14:paraId="6213A245" w14:textId="77777777" w:rsidR="008C316C" w:rsidRPr="0011064D" w:rsidRDefault="008C316C" w:rsidP="008C316C">
            <w:pPr>
              <w:tabs>
                <w:tab w:val="left" w:pos="172"/>
              </w:tabs>
              <w:rPr>
                <w:sz w:val="22"/>
                <w:szCs w:val="22"/>
              </w:rPr>
            </w:pPr>
          </w:p>
        </w:tc>
      </w:tr>
      <w:tr w:rsidR="008C316C" w:rsidRPr="0011064D" w14:paraId="11847AE7" w14:textId="77777777" w:rsidTr="00985FD6">
        <w:trPr>
          <w:trHeight w:val="334"/>
        </w:trPr>
        <w:tc>
          <w:tcPr>
            <w:tcW w:w="700" w:type="dxa"/>
            <w:tcBorders>
              <w:top w:val="single" w:sz="4" w:space="0" w:color="auto"/>
              <w:left w:val="single" w:sz="4" w:space="0" w:color="auto"/>
              <w:bottom w:val="single" w:sz="4" w:space="0" w:color="auto"/>
              <w:right w:val="single" w:sz="4" w:space="0" w:color="auto"/>
            </w:tcBorders>
            <w:hideMark/>
          </w:tcPr>
          <w:p w14:paraId="44F09339" w14:textId="77777777" w:rsidR="008C316C" w:rsidRPr="0011064D" w:rsidRDefault="008C316C" w:rsidP="008C316C">
            <w:pPr>
              <w:ind w:left="-108" w:right="-108"/>
              <w:jc w:val="center"/>
              <w:rPr>
                <w:sz w:val="22"/>
                <w:szCs w:val="22"/>
              </w:rPr>
            </w:pPr>
            <w:r w:rsidRPr="0011064D">
              <w:rPr>
                <w:sz w:val="22"/>
                <w:szCs w:val="22"/>
              </w:rPr>
              <w:t>6.</w:t>
            </w:r>
          </w:p>
        </w:tc>
        <w:tc>
          <w:tcPr>
            <w:tcW w:w="6246" w:type="dxa"/>
            <w:tcBorders>
              <w:top w:val="single" w:sz="4" w:space="0" w:color="auto"/>
              <w:left w:val="single" w:sz="4" w:space="0" w:color="auto"/>
              <w:bottom w:val="single" w:sz="4" w:space="0" w:color="auto"/>
              <w:right w:val="single" w:sz="4" w:space="0" w:color="auto"/>
            </w:tcBorders>
            <w:hideMark/>
          </w:tcPr>
          <w:p w14:paraId="5C4CDDFA" w14:textId="77777777" w:rsidR="008C316C" w:rsidRPr="0011064D" w:rsidRDefault="008C316C" w:rsidP="008C316C">
            <w:pPr>
              <w:rPr>
                <w:sz w:val="22"/>
                <w:szCs w:val="22"/>
              </w:rPr>
            </w:pPr>
            <w:r w:rsidRPr="0011064D">
              <w:rPr>
                <w:sz w:val="22"/>
                <w:szCs w:val="22"/>
              </w:rPr>
              <w:t>Starpniecības pakalpojumu maksa</w:t>
            </w:r>
          </w:p>
        </w:tc>
        <w:tc>
          <w:tcPr>
            <w:tcW w:w="1843" w:type="dxa"/>
            <w:tcBorders>
              <w:top w:val="single" w:sz="4" w:space="0" w:color="auto"/>
              <w:left w:val="single" w:sz="4" w:space="0" w:color="auto"/>
              <w:bottom w:val="single" w:sz="4" w:space="0" w:color="auto"/>
              <w:right w:val="single" w:sz="4" w:space="0" w:color="auto"/>
            </w:tcBorders>
          </w:tcPr>
          <w:p w14:paraId="0BECABB8" w14:textId="77777777" w:rsidR="008C316C" w:rsidRPr="0011064D" w:rsidRDefault="008C316C" w:rsidP="008C316C">
            <w:pPr>
              <w:tabs>
                <w:tab w:val="left" w:pos="172"/>
              </w:tabs>
              <w:rPr>
                <w:sz w:val="22"/>
                <w:szCs w:val="22"/>
              </w:rPr>
            </w:pPr>
          </w:p>
        </w:tc>
      </w:tr>
      <w:tr w:rsidR="008C316C" w:rsidRPr="0011064D" w14:paraId="2A614EEA" w14:textId="77777777" w:rsidTr="00985FD6">
        <w:trPr>
          <w:trHeight w:val="334"/>
        </w:trPr>
        <w:tc>
          <w:tcPr>
            <w:tcW w:w="700" w:type="dxa"/>
            <w:tcBorders>
              <w:top w:val="single" w:sz="4" w:space="0" w:color="auto"/>
              <w:left w:val="single" w:sz="4" w:space="0" w:color="auto"/>
              <w:bottom w:val="single" w:sz="4" w:space="0" w:color="auto"/>
              <w:right w:val="single" w:sz="4" w:space="0" w:color="auto"/>
            </w:tcBorders>
            <w:hideMark/>
          </w:tcPr>
          <w:p w14:paraId="226BA738" w14:textId="77777777" w:rsidR="008C316C" w:rsidRPr="0011064D" w:rsidRDefault="008C316C" w:rsidP="008C316C">
            <w:pPr>
              <w:ind w:left="-108" w:right="-108"/>
              <w:jc w:val="center"/>
              <w:rPr>
                <w:sz w:val="22"/>
                <w:szCs w:val="22"/>
              </w:rPr>
            </w:pPr>
            <w:r w:rsidRPr="0011064D">
              <w:rPr>
                <w:sz w:val="22"/>
                <w:szCs w:val="22"/>
              </w:rPr>
              <w:t>7.</w:t>
            </w:r>
          </w:p>
        </w:tc>
        <w:tc>
          <w:tcPr>
            <w:tcW w:w="6246" w:type="dxa"/>
            <w:tcBorders>
              <w:top w:val="single" w:sz="4" w:space="0" w:color="auto"/>
              <w:left w:val="single" w:sz="4" w:space="0" w:color="auto"/>
              <w:bottom w:val="single" w:sz="4" w:space="0" w:color="auto"/>
              <w:right w:val="single" w:sz="4" w:space="0" w:color="auto"/>
            </w:tcBorders>
            <w:hideMark/>
          </w:tcPr>
          <w:p w14:paraId="16FAC4C5" w14:textId="77777777" w:rsidR="008C316C" w:rsidRPr="0011064D" w:rsidRDefault="008C316C" w:rsidP="008C316C">
            <w:pPr>
              <w:rPr>
                <w:sz w:val="22"/>
                <w:szCs w:val="22"/>
              </w:rPr>
            </w:pPr>
            <w:r w:rsidRPr="0011064D">
              <w:rPr>
                <w:sz w:val="22"/>
                <w:szCs w:val="22"/>
              </w:rPr>
              <w:t>Maksa par dokumentu piegādi uz Jūrmalas pilsētas domi</w:t>
            </w:r>
          </w:p>
        </w:tc>
        <w:tc>
          <w:tcPr>
            <w:tcW w:w="1843" w:type="dxa"/>
            <w:tcBorders>
              <w:top w:val="single" w:sz="4" w:space="0" w:color="auto"/>
              <w:left w:val="single" w:sz="4" w:space="0" w:color="auto"/>
              <w:bottom w:val="single" w:sz="4" w:space="0" w:color="auto"/>
              <w:right w:val="single" w:sz="4" w:space="0" w:color="auto"/>
            </w:tcBorders>
          </w:tcPr>
          <w:p w14:paraId="2D5B809A" w14:textId="77777777" w:rsidR="008C316C" w:rsidRPr="0011064D" w:rsidRDefault="008C316C" w:rsidP="008C316C">
            <w:pPr>
              <w:tabs>
                <w:tab w:val="left" w:pos="172"/>
              </w:tabs>
              <w:rPr>
                <w:sz w:val="22"/>
                <w:szCs w:val="22"/>
              </w:rPr>
            </w:pPr>
          </w:p>
        </w:tc>
      </w:tr>
      <w:tr w:rsidR="008C316C" w:rsidRPr="0011064D" w14:paraId="37D312A4" w14:textId="77777777" w:rsidTr="00985FD6">
        <w:trPr>
          <w:trHeight w:val="334"/>
        </w:trPr>
        <w:tc>
          <w:tcPr>
            <w:tcW w:w="700" w:type="dxa"/>
            <w:tcBorders>
              <w:top w:val="single" w:sz="4" w:space="0" w:color="auto"/>
              <w:left w:val="single" w:sz="4" w:space="0" w:color="auto"/>
              <w:bottom w:val="single" w:sz="4" w:space="0" w:color="auto"/>
              <w:right w:val="single" w:sz="4" w:space="0" w:color="auto"/>
            </w:tcBorders>
          </w:tcPr>
          <w:p w14:paraId="721D3EF9" w14:textId="77777777" w:rsidR="008C316C" w:rsidRPr="0011064D" w:rsidRDefault="008C316C" w:rsidP="008C316C">
            <w:pPr>
              <w:ind w:left="-108" w:right="-108"/>
              <w:jc w:val="center"/>
              <w:rPr>
                <w:sz w:val="22"/>
                <w:szCs w:val="22"/>
              </w:rPr>
            </w:pPr>
          </w:p>
        </w:tc>
        <w:tc>
          <w:tcPr>
            <w:tcW w:w="6246" w:type="dxa"/>
            <w:tcBorders>
              <w:top w:val="single" w:sz="4" w:space="0" w:color="auto"/>
              <w:left w:val="single" w:sz="4" w:space="0" w:color="auto"/>
              <w:bottom w:val="single" w:sz="4" w:space="0" w:color="auto"/>
              <w:right w:val="single" w:sz="4" w:space="0" w:color="auto"/>
            </w:tcBorders>
            <w:hideMark/>
          </w:tcPr>
          <w:p w14:paraId="6705B9BC" w14:textId="77777777" w:rsidR="008C316C" w:rsidRPr="0011064D" w:rsidRDefault="008C316C" w:rsidP="008C316C">
            <w:pPr>
              <w:jc w:val="right"/>
              <w:rPr>
                <w:b/>
                <w:sz w:val="22"/>
                <w:szCs w:val="22"/>
              </w:rPr>
            </w:pPr>
            <w:r w:rsidRPr="0011064D">
              <w:rPr>
                <w:b/>
                <w:sz w:val="22"/>
                <w:szCs w:val="22"/>
              </w:rPr>
              <w:t>Kopā:</w:t>
            </w:r>
          </w:p>
        </w:tc>
        <w:tc>
          <w:tcPr>
            <w:tcW w:w="1843" w:type="dxa"/>
            <w:tcBorders>
              <w:top w:val="single" w:sz="4" w:space="0" w:color="auto"/>
              <w:left w:val="single" w:sz="4" w:space="0" w:color="auto"/>
              <w:bottom w:val="single" w:sz="4" w:space="0" w:color="auto"/>
              <w:right w:val="single" w:sz="4" w:space="0" w:color="auto"/>
            </w:tcBorders>
          </w:tcPr>
          <w:p w14:paraId="61B3550F" w14:textId="77777777" w:rsidR="008C316C" w:rsidRPr="0011064D" w:rsidRDefault="008C316C" w:rsidP="008C316C">
            <w:pPr>
              <w:tabs>
                <w:tab w:val="left" w:pos="172"/>
              </w:tabs>
              <w:rPr>
                <w:sz w:val="22"/>
                <w:szCs w:val="22"/>
              </w:rPr>
            </w:pPr>
          </w:p>
        </w:tc>
      </w:tr>
    </w:tbl>
    <w:p w14:paraId="377EF086" w14:textId="77777777" w:rsidR="008C316C" w:rsidRPr="0011064D" w:rsidRDefault="008C316C" w:rsidP="008C316C">
      <w:pPr>
        <w:ind w:right="-6"/>
        <w:jc w:val="both"/>
        <w:rPr>
          <w:sz w:val="22"/>
          <w:szCs w:val="22"/>
        </w:rPr>
      </w:pPr>
    </w:p>
    <w:p w14:paraId="1BDE2172" w14:textId="77777777" w:rsidR="008C316C" w:rsidRPr="0011064D" w:rsidRDefault="008C316C" w:rsidP="008C316C">
      <w:pPr>
        <w:spacing w:after="120"/>
        <w:ind w:right="-6"/>
        <w:jc w:val="both"/>
        <w:rPr>
          <w:b/>
          <w:sz w:val="24"/>
          <w:szCs w:val="24"/>
        </w:rPr>
      </w:pPr>
    </w:p>
    <w:p w14:paraId="33B5C0F2" w14:textId="77777777" w:rsidR="008C316C" w:rsidRPr="0011064D" w:rsidRDefault="008C316C" w:rsidP="008C316C">
      <w:pPr>
        <w:overflowPunct/>
        <w:autoSpaceDE/>
        <w:autoSpaceDN/>
        <w:adjustRightInd/>
        <w:spacing w:after="160"/>
        <w:contextualSpacing/>
        <w:textAlignment w:val="auto"/>
        <w:rPr>
          <w:spacing w:val="-4"/>
          <w:sz w:val="22"/>
          <w:szCs w:val="22"/>
        </w:rPr>
      </w:pPr>
      <w:r w:rsidRPr="0011064D">
        <w:rPr>
          <w:spacing w:val="-4"/>
          <w:sz w:val="22"/>
          <w:szCs w:val="22"/>
        </w:rPr>
        <w:br w:type="page"/>
      </w:r>
    </w:p>
    <w:p w14:paraId="5EB7D609" w14:textId="77777777" w:rsidR="00520D24" w:rsidRPr="0011064D" w:rsidRDefault="00520D24" w:rsidP="00520D24">
      <w:pPr>
        <w:overflowPunct/>
        <w:autoSpaceDE/>
        <w:autoSpaceDN/>
        <w:adjustRightInd/>
        <w:ind w:right="42"/>
        <w:jc w:val="right"/>
        <w:textAlignment w:val="auto"/>
        <w:rPr>
          <w:b/>
          <w:sz w:val="22"/>
          <w:szCs w:val="22"/>
          <w:lang w:eastAsia="lv-LV"/>
        </w:rPr>
      </w:pPr>
      <w:r w:rsidRPr="0011064D">
        <w:rPr>
          <w:b/>
          <w:sz w:val="22"/>
          <w:szCs w:val="22"/>
          <w:lang w:eastAsia="lv-LV"/>
        </w:rPr>
        <w:lastRenderedPageBreak/>
        <w:t>4.pielikums</w:t>
      </w:r>
    </w:p>
    <w:p w14:paraId="4D9AF41B" w14:textId="0A06E767" w:rsidR="00520D24" w:rsidRPr="0011064D" w:rsidRDefault="00520D24" w:rsidP="00520D24">
      <w:pPr>
        <w:overflowPunct/>
        <w:autoSpaceDE/>
        <w:autoSpaceDN/>
        <w:adjustRightInd/>
        <w:ind w:right="42"/>
        <w:jc w:val="right"/>
        <w:textAlignment w:val="auto"/>
        <w:rPr>
          <w:sz w:val="22"/>
          <w:szCs w:val="22"/>
          <w:lang w:eastAsia="lv-LV"/>
        </w:rPr>
      </w:pPr>
      <w:r w:rsidRPr="0011064D">
        <w:rPr>
          <w:sz w:val="22"/>
          <w:szCs w:val="22"/>
          <w:lang w:eastAsia="lv-LV"/>
        </w:rPr>
        <w:t xml:space="preserve">iepirkumam ar </w:t>
      </w:r>
      <w:r w:rsidR="00AC1543" w:rsidRPr="0011064D">
        <w:rPr>
          <w:lang w:eastAsia="lv-LV"/>
        </w:rPr>
        <w:t xml:space="preserve">ID Nr. - JPD </w:t>
      </w:r>
      <w:r w:rsidR="00AC1543" w:rsidRPr="00AC1543">
        <w:rPr>
          <w:lang w:eastAsia="lv-LV"/>
        </w:rPr>
        <w:t>2021/150 RIK</w:t>
      </w:r>
    </w:p>
    <w:p w14:paraId="4C938BAC" w14:textId="77777777" w:rsidR="00520D24" w:rsidRPr="0011064D" w:rsidRDefault="00520D24" w:rsidP="00520D24">
      <w:pPr>
        <w:overflowPunct/>
        <w:autoSpaceDE/>
        <w:autoSpaceDN/>
        <w:adjustRightInd/>
        <w:spacing w:after="160" w:line="254" w:lineRule="auto"/>
        <w:ind w:left="-540" w:right="-180"/>
        <w:jc w:val="center"/>
        <w:textAlignment w:val="auto"/>
        <w:rPr>
          <w:b/>
          <w:sz w:val="24"/>
          <w:szCs w:val="24"/>
        </w:rPr>
      </w:pPr>
      <w:r w:rsidRPr="0011064D">
        <w:rPr>
          <w:b/>
          <w:sz w:val="24"/>
          <w:szCs w:val="24"/>
        </w:rPr>
        <w:t>(PROJEKTS)</w:t>
      </w:r>
    </w:p>
    <w:p w14:paraId="5362137C" w14:textId="77777777" w:rsidR="00520D24" w:rsidRPr="0011064D" w:rsidRDefault="00520D24" w:rsidP="00520D24">
      <w:pPr>
        <w:tabs>
          <w:tab w:val="right" w:pos="9540"/>
        </w:tabs>
        <w:ind w:firstLine="357"/>
        <w:rPr>
          <w:color w:val="FFFFFF"/>
          <w:sz w:val="22"/>
          <w:szCs w:val="22"/>
        </w:rPr>
      </w:pPr>
    </w:p>
    <w:p w14:paraId="74925941" w14:textId="77777777" w:rsidR="00520D24" w:rsidRPr="0011064D" w:rsidRDefault="00520D24" w:rsidP="00520D24">
      <w:pPr>
        <w:overflowPunct/>
        <w:jc w:val="center"/>
        <w:textAlignment w:val="auto"/>
        <w:rPr>
          <w:b/>
          <w:bCs/>
          <w:color w:val="000000"/>
          <w:sz w:val="24"/>
          <w:szCs w:val="24"/>
          <w:lang w:eastAsia="lv-LV"/>
        </w:rPr>
      </w:pPr>
      <w:r w:rsidRPr="0011064D">
        <w:rPr>
          <w:b/>
          <w:bCs/>
          <w:color w:val="000000"/>
          <w:sz w:val="24"/>
          <w:szCs w:val="24"/>
          <w:lang w:eastAsia="lv-LV"/>
        </w:rPr>
        <w:t xml:space="preserve">             VISPĀRĪGĀ VIENOŠANĀS Nr. _______</w:t>
      </w:r>
    </w:p>
    <w:p w14:paraId="2D771152" w14:textId="77777777" w:rsidR="00520D24" w:rsidRPr="0011064D" w:rsidRDefault="00520D24" w:rsidP="00520D24">
      <w:pPr>
        <w:overflowPunct/>
        <w:jc w:val="center"/>
        <w:textAlignment w:val="auto"/>
        <w:rPr>
          <w:b/>
          <w:color w:val="000000"/>
          <w:sz w:val="24"/>
          <w:szCs w:val="24"/>
          <w:lang w:eastAsia="lv-LV"/>
        </w:rPr>
      </w:pPr>
      <w:r w:rsidRPr="0011064D">
        <w:rPr>
          <w:b/>
          <w:color w:val="000000"/>
          <w:sz w:val="24"/>
          <w:szCs w:val="24"/>
          <w:lang w:eastAsia="lv-LV"/>
        </w:rPr>
        <w:t>par ceļojumu aģentūras pakalpojumu sniegšanu</w:t>
      </w:r>
    </w:p>
    <w:p w14:paraId="4BE03042" w14:textId="77777777" w:rsidR="00520D24" w:rsidRPr="0011064D" w:rsidRDefault="00520D24" w:rsidP="00520D24">
      <w:pPr>
        <w:overflowPunct/>
        <w:autoSpaceDE/>
        <w:autoSpaceDN/>
        <w:adjustRightInd/>
        <w:jc w:val="both"/>
        <w:textAlignment w:val="auto"/>
        <w:rPr>
          <w:sz w:val="24"/>
          <w:szCs w:val="24"/>
          <w:lang w:eastAsia="lv-LV"/>
        </w:rPr>
      </w:pPr>
    </w:p>
    <w:p w14:paraId="72A83A07" w14:textId="77777777" w:rsidR="00520D24" w:rsidRPr="0011064D" w:rsidRDefault="00520D24" w:rsidP="00520D24">
      <w:pPr>
        <w:tabs>
          <w:tab w:val="right" w:pos="9072"/>
        </w:tabs>
        <w:overflowPunct/>
        <w:autoSpaceDE/>
        <w:autoSpaceDN/>
        <w:adjustRightInd/>
        <w:jc w:val="both"/>
        <w:textAlignment w:val="auto"/>
        <w:rPr>
          <w:sz w:val="22"/>
          <w:szCs w:val="22"/>
          <w:lang w:eastAsia="lv-LV"/>
        </w:rPr>
      </w:pPr>
      <w:r w:rsidRPr="0011064D">
        <w:rPr>
          <w:sz w:val="22"/>
          <w:szCs w:val="22"/>
          <w:lang w:eastAsia="lv-LV"/>
        </w:rPr>
        <w:t xml:space="preserve">Jūrmalā,                                                                     </w:t>
      </w:r>
      <w:r w:rsidRPr="0011064D">
        <w:rPr>
          <w:sz w:val="22"/>
          <w:szCs w:val="22"/>
          <w:lang w:eastAsia="lv-LV"/>
        </w:rPr>
        <w:tab/>
        <w:t xml:space="preserve"> </w:t>
      </w:r>
      <w:r w:rsidR="006F5104" w:rsidRPr="0011064D">
        <w:rPr>
          <w:sz w:val="22"/>
          <w:szCs w:val="22"/>
          <w:lang w:eastAsia="lv-LV"/>
        </w:rPr>
        <w:t>20</w:t>
      </w:r>
      <w:r w:rsidR="006F5104">
        <w:rPr>
          <w:sz w:val="22"/>
          <w:szCs w:val="22"/>
          <w:lang w:eastAsia="lv-LV"/>
        </w:rPr>
        <w:t>__</w:t>
      </w:r>
      <w:r w:rsidRPr="0011064D">
        <w:rPr>
          <w:sz w:val="22"/>
          <w:szCs w:val="22"/>
          <w:lang w:eastAsia="lv-LV"/>
        </w:rPr>
        <w:t>. gada __. ______________</w:t>
      </w:r>
    </w:p>
    <w:p w14:paraId="3AC70785" w14:textId="77777777" w:rsidR="00520D24" w:rsidRPr="0011064D" w:rsidRDefault="00520D24" w:rsidP="00520D24">
      <w:pPr>
        <w:tabs>
          <w:tab w:val="right" w:pos="9072"/>
        </w:tabs>
        <w:overflowPunct/>
        <w:autoSpaceDE/>
        <w:autoSpaceDN/>
        <w:adjustRightInd/>
        <w:jc w:val="both"/>
        <w:textAlignment w:val="auto"/>
        <w:rPr>
          <w:sz w:val="22"/>
          <w:szCs w:val="22"/>
          <w:lang w:eastAsia="lv-LV"/>
        </w:rPr>
      </w:pPr>
    </w:p>
    <w:p w14:paraId="00783F3B" w14:textId="77777777" w:rsidR="00520D24" w:rsidRPr="0011064D" w:rsidRDefault="00520D24" w:rsidP="00520D24">
      <w:pPr>
        <w:ind w:right="-1" w:firstLine="360"/>
        <w:jc w:val="both"/>
        <w:rPr>
          <w:sz w:val="22"/>
          <w:szCs w:val="22"/>
        </w:rPr>
      </w:pPr>
      <w:r w:rsidRPr="0011064D">
        <w:rPr>
          <w:b/>
          <w:sz w:val="22"/>
          <w:szCs w:val="22"/>
        </w:rPr>
        <w:t>Jūrmalas pilsētas dome,</w:t>
      </w:r>
      <w:r w:rsidRPr="0011064D">
        <w:rPr>
          <w:sz w:val="22"/>
          <w:szCs w:val="22"/>
        </w:rPr>
        <w:t xml:space="preserve"> </w:t>
      </w:r>
      <w:proofErr w:type="spellStart"/>
      <w:r w:rsidRPr="0011064D">
        <w:rPr>
          <w:sz w:val="22"/>
          <w:szCs w:val="22"/>
        </w:rPr>
        <w:t>reģ</w:t>
      </w:r>
      <w:proofErr w:type="spellEnd"/>
      <w:r w:rsidRPr="0011064D">
        <w:rPr>
          <w:sz w:val="22"/>
          <w:szCs w:val="22"/>
        </w:rPr>
        <w:t xml:space="preserve">. Nr. 90000056357, (turpmāk – </w:t>
      </w:r>
      <w:r w:rsidRPr="0011064D">
        <w:rPr>
          <w:b/>
          <w:sz w:val="22"/>
          <w:szCs w:val="22"/>
        </w:rPr>
        <w:t>Pasūtītājs</w:t>
      </w:r>
      <w:r w:rsidRPr="0011064D">
        <w:rPr>
          <w:sz w:val="22"/>
          <w:szCs w:val="22"/>
        </w:rPr>
        <w:t xml:space="preserve">) kuras vārdā saskaņā ar Jūrmalas </w:t>
      </w:r>
      <w:r w:rsidR="006F5104">
        <w:rPr>
          <w:sz w:val="22"/>
          <w:szCs w:val="22"/>
        </w:rPr>
        <w:t>pilsētas domes</w:t>
      </w:r>
      <w:r w:rsidRPr="0011064D">
        <w:rPr>
          <w:sz w:val="22"/>
          <w:szCs w:val="22"/>
        </w:rPr>
        <w:t xml:space="preserve"> 2010. gada 4. februāra saistošajiem noteikumiem Nr. 6 „Jūrmalas </w:t>
      </w:r>
      <w:proofErr w:type="spellStart"/>
      <w:r w:rsidR="00285583" w:rsidRPr="0011064D">
        <w:rPr>
          <w:sz w:val="22"/>
          <w:szCs w:val="22"/>
        </w:rPr>
        <w:t>valsts</w:t>
      </w:r>
      <w:r w:rsidRPr="0011064D">
        <w:rPr>
          <w:sz w:val="22"/>
          <w:szCs w:val="22"/>
        </w:rPr>
        <w:t>pilsētas</w:t>
      </w:r>
      <w:proofErr w:type="spellEnd"/>
      <w:r w:rsidRPr="0011064D">
        <w:rPr>
          <w:sz w:val="22"/>
          <w:szCs w:val="22"/>
        </w:rPr>
        <w:t xml:space="preserve"> pašvaldības nolikums” rīkojas pašvaldības izpilddirektors______________, no vienas puses, un</w:t>
      </w:r>
    </w:p>
    <w:p w14:paraId="201E599B" w14:textId="77777777" w:rsidR="00520D24" w:rsidRPr="0011064D" w:rsidRDefault="00520D24" w:rsidP="00520D24">
      <w:pPr>
        <w:overflowPunct/>
        <w:autoSpaceDE/>
        <w:autoSpaceDN/>
        <w:adjustRightInd/>
        <w:jc w:val="both"/>
        <w:textAlignment w:val="auto"/>
        <w:rPr>
          <w:b/>
          <w:sz w:val="22"/>
          <w:szCs w:val="22"/>
          <w:lang w:eastAsia="lv-LV"/>
        </w:rPr>
      </w:pPr>
    </w:p>
    <w:p w14:paraId="4760585D" w14:textId="77777777" w:rsidR="00520D24" w:rsidRPr="0011064D" w:rsidRDefault="00520D24" w:rsidP="00520D24">
      <w:pPr>
        <w:overflowPunct/>
        <w:autoSpaceDE/>
        <w:autoSpaceDN/>
        <w:adjustRightInd/>
        <w:jc w:val="both"/>
        <w:textAlignment w:val="auto"/>
        <w:rPr>
          <w:sz w:val="22"/>
          <w:szCs w:val="22"/>
          <w:lang w:eastAsia="lv-LV"/>
        </w:rPr>
      </w:pPr>
      <w:r w:rsidRPr="0011064D">
        <w:rPr>
          <w:b/>
          <w:sz w:val="22"/>
          <w:szCs w:val="22"/>
          <w:lang w:eastAsia="lv-LV"/>
        </w:rPr>
        <w:t>____________,</w:t>
      </w:r>
      <w:r w:rsidRPr="0011064D">
        <w:rPr>
          <w:sz w:val="22"/>
          <w:szCs w:val="22"/>
          <w:lang w:eastAsia="lv-LV"/>
        </w:rPr>
        <w:t xml:space="preserve"> reģistrācijas Nr.____________, kuras vārdā saskaņā ar ___________ rīkojas tās __________ _____________________,</w:t>
      </w:r>
    </w:p>
    <w:p w14:paraId="562AD0F2" w14:textId="77777777" w:rsidR="00520D24" w:rsidRPr="0011064D" w:rsidRDefault="00520D24" w:rsidP="00520D24">
      <w:pPr>
        <w:overflowPunct/>
        <w:autoSpaceDE/>
        <w:autoSpaceDN/>
        <w:adjustRightInd/>
        <w:jc w:val="both"/>
        <w:textAlignment w:val="auto"/>
        <w:rPr>
          <w:sz w:val="22"/>
          <w:szCs w:val="22"/>
          <w:lang w:eastAsia="lv-LV"/>
        </w:rPr>
      </w:pPr>
      <w:r w:rsidRPr="0011064D">
        <w:rPr>
          <w:b/>
          <w:sz w:val="22"/>
          <w:szCs w:val="22"/>
          <w:lang w:eastAsia="lv-LV"/>
        </w:rPr>
        <w:t>____________,</w:t>
      </w:r>
      <w:r w:rsidRPr="0011064D">
        <w:rPr>
          <w:sz w:val="22"/>
          <w:szCs w:val="22"/>
          <w:lang w:eastAsia="lv-LV"/>
        </w:rPr>
        <w:t xml:space="preserve"> reģistrācijas Nr.____________, kuras vārdā saskaņā ar ___________ rīkojas tās __________ _____________________,</w:t>
      </w:r>
    </w:p>
    <w:p w14:paraId="439EBE50" w14:textId="77777777" w:rsidR="00520D24" w:rsidRPr="0011064D" w:rsidRDefault="00520D24" w:rsidP="00520D24">
      <w:pPr>
        <w:overflowPunct/>
        <w:autoSpaceDE/>
        <w:autoSpaceDN/>
        <w:adjustRightInd/>
        <w:jc w:val="both"/>
        <w:textAlignment w:val="auto"/>
        <w:rPr>
          <w:sz w:val="22"/>
          <w:szCs w:val="22"/>
          <w:lang w:eastAsia="lv-LV"/>
        </w:rPr>
      </w:pPr>
      <w:r w:rsidRPr="0011064D">
        <w:rPr>
          <w:b/>
          <w:sz w:val="22"/>
          <w:szCs w:val="22"/>
          <w:lang w:eastAsia="lv-LV"/>
        </w:rPr>
        <w:t>____________,</w:t>
      </w:r>
      <w:r w:rsidRPr="0011064D">
        <w:rPr>
          <w:sz w:val="22"/>
          <w:szCs w:val="22"/>
          <w:lang w:eastAsia="lv-LV"/>
        </w:rPr>
        <w:t xml:space="preserve"> reģistrācijas Nr.____________, kuras vārdā saskaņā ar ___________ rīkojas tās __________ _____________________,</w:t>
      </w:r>
    </w:p>
    <w:p w14:paraId="3BF7DA34" w14:textId="77777777" w:rsidR="00520D24" w:rsidRPr="0011064D" w:rsidRDefault="00520D24" w:rsidP="00520D24">
      <w:pPr>
        <w:overflowPunct/>
        <w:autoSpaceDE/>
        <w:autoSpaceDN/>
        <w:adjustRightInd/>
        <w:ind w:right="-1"/>
        <w:jc w:val="both"/>
        <w:textAlignment w:val="auto"/>
        <w:rPr>
          <w:sz w:val="22"/>
          <w:szCs w:val="22"/>
        </w:rPr>
      </w:pPr>
      <w:r w:rsidRPr="0011064D">
        <w:rPr>
          <w:sz w:val="22"/>
          <w:szCs w:val="22"/>
          <w:lang w:eastAsia="lv-LV"/>
        </w:rPr>
        <w:t xml:space="preserve">no otras puses </w:t>
      </w:r>
      <w:r w:rsidRPr="0011064D">
        <w:rPr>
          <w:sz w:val="22"/>
          <w:szCs w:val="22"/>
        </w:rPr>
        <w:t xml:space="preserve">(turpmāk katrs atsevišķi – </w:t>
      </w:r>
      <w:r w:rsidRPr="0011064D">
        <w:rPr>
          <w:b/>
          <w:sz w:val="22"/>
          <w:szCs w:val="22"/>
        </w:rPr>
        <w:t>Izpildītājs</w:t>
      </w:r>
      <w:r w:rsidRPr="0011064D">
        <w:rPr>
          <w:sz w:val="22"/>
          <w:szCs w:val="22"/>
        </w:rPr>
        <w:t xml:space="preserve">, bet kopā - </w:t>
      </w:r>
      <w:r w:rsidRPr="0011064D">
        <w:rPr>
          <w:b/>
          <w:sz w:val="22"/>
          <w:szCs w:val="22"/>
        </w:rPr>
        <w:t xml:space="preserve"> Izpildītāji</w:t>
      </w:r>
      <w:r w:rsidRPr="0011064D">
        <w:rPr>
          <w:sz w:val="22"/>
          <w:szCs w:val="22"/>
        </w:rPr>
        <w:t>), visi kopā vai katrs atsevišķi saukti arī kā Puse/-es</w:t>
      </w:r>
      <w:r w:rsidRPr="0011064D">
        <w:rPr>
          <w:sz w:val="22"/>
          <w:szCs w:val="22"/>
          <w:lang w:eastAsia="lv-LV"/>
        </w:rPr>
        <w:t xml:space="preserve">, </w:t>
      </w:r>
    </w:p>
    <w:p w14:paraId="2E7AE03F" w14:textId="6E641635" w:rsidR="00520D24" w:rsidRPr="0011064D" w:rsidRDefault="00520D24" w:rsidP="00520D24">
      <w:pPr>
        <w:overflowPunct/>
        <w:autoSpaceDE/>
        <w:autoSpaceDN/>
        <w:adjustRightInd/>
        <w:ind w:right="-1"/>
        <w:jc w:val="both"/>
        <w:textAlignment w:val="auto"/>
        <w:rPr>
          <w:color w:val="000000"/>
          <w:sz w:val="22"/>
          <w:szCs w:val="22"/>
        </w:rPr>
      </w:pPr>
      <w:r w:rsidRPr="0011064D">
        <w:rPr>
          <w:color w:val="000000"/>
          <w:sz w:val="22"/>
          <w:szCs w:val="22"/>
        </w:rPr>
        <w:t>pamatojoties uz Publisko iepirkumu likuma</w:t>
      </w:r>
      <w:r w:rsidR="003E7844" w:rsidRPr="0011064D">
        <w:rPr>
          <w:color w:val="000000"/>
          <w:sz w:val="22"/>
          <w:szCs w:val="22"/>
        </w:rPr>
        <w:t xml:space="preserve"> 5.pantu</w:t>
      </w:r>
      <w:r w:rsidRPr="0011064D">
        <w:rPr>
          <w:color w:val="000000"/>
          <w:sz w:val="22"/>
          <w:szCs w:val="22"/>
        </w:rPr>
        <w:t xml:space="preserve"> un iepirkuma ar identifikācijas </w:t>
      </w:r>
      <w:r w:rsidR="00AC1543" w:rsidRPr="00AC1543">
        <w:rPr>
          <w:sz w:val="22"/>
          <w:szCs w:val="22"/>
          <w:lang w:eastAsia="lv-LV"/>
        </w:rPr>
        <w:t>ID Nr. - JPD 2021/150 RIK</w:t>
      </w:r>
      <w:r w:rsidR="00AC1543" w:rsidRPr="0011064D">
        <w:rPr>
          <w:color w:val="000000"/>
          <w:sz w:val="22"/>
          <w:szCs w:val="22"/>
        </w:rPr>
        <w:t xml:space="preserve"> </w:t>
      </w:r>
      <w:r w:rsidRPr="0011064D">
        <w:rPr>
          <w:color w:val="000000"/>
          <w:sz w:val="22"/>
          <w:szCs w:val="22"/>
        </w:rPr>
        <w:t>rezultātiem, sa</w:t>
      </w:r>
      <w:bookmarkStart w:id="0" w:name="_GoBack"/>
      <w:bookmarkEnd w:id="0"/>
      <w:r w:rsidRPr="0011064D">
        <w:rPr>
          <w:color w:val="000000"/>
          <w:sz w:val="22"/>
          <w:szCs w:val="22"/>
        </w:rPr>
        <w:t xml:space="preserve">vā starpā noslēdz šādu vispārīgo vienošanos (turpmāk - </w:t>
      </w:r>
      <w:r w:rsidRPr="0011064D">
        <w:rPr>
          <w:b/>
          <w:color w:val="000000"/>
          <w:sz w:val="22"/>
          <w:szCs w:val="22"/>
        </w:rPr>
        <w:t>Vienošanās</w:t>
      </w:r>
      <w:r w:rsidRPr="0011064D">
        <w:rPr>
          <w:color w:val="000000"/>
          <w:sz w:val="22"/>
          <w:szCs w:val="22"/>
        </w:rPr>
        <w:t>):</w:t>
      </w:r>
    </w:p>
    <w:p w14:paraId="3AF9A52F" w14:textId="77777777" w:rsidR="00520D24" w:rsidRPr="0011064D" w:rsidRDefault="00520D24" w:rsidP="00520D24">
      <w:pPr>
        <w:overflowPunct/>
        <w:autoSpaceDE/>
        <w:autoSpaceDN/>
        <w:adjustRightInd/>
        <w:jc w:val="both"/>
        <w:textAlignment w:val="auto"/>
        <w:rPr>
          <w:sz w:val="22"/>
          <w:szCs w:val="22"/>
          <w:lang w:eastAsia="lv-LV"/>
        </w:rPr>
      </w:pPr>
    </w:p>
    <w:p w14:paraId="1642BCD1" w14:textId="77777777" w:rsidR="00520D24" w:rsidRPr="0011064D" w:rsidRDefault="00520D24" w:rsidP="00520D24">
      <w:pPr>
        <w:numPr>
          <w:ilvl w:val="0"/>
          <w:numId w:val="24"/>
        </w:numPr>
        <w:overflowPunct/>
        <w:autoSpaceDE/>
        <w:autoSpaceDN/>
        <w:adjustRightInd/>
        <w:spacing w:after="120" w:line="254" w:lineRule="auto"/>
        <w:ind w:left="714" w:hanging="357"/>
        <w:jc w:val="center"/>
        <w:textAlignment w:val="auto"/>
        <w:rPr>
          <w:rFonts w:eastAsia="Calibri"/>
          <w:b/>
          <w:color w:val="000000"/>
          <w:sz w:val="22"/>
          <w:szCs w:val="22"/>
        </w:rPr>
      </w:pPr>
      <w:r w:rsidRPr="0011064D">
        <w:rPr>
          <w:rFonts w:eastAsia="Calibri"/>
          <w:b/>
          <w:color w:val="000000"/>
          <w:sz w:val="22"/>
          <w:szCs w:val="22"/>
        </w:rPr>
        <w:t>VIENOŠANĀS PRIEKŠMETS</w:t>
      </w:r>
    </w:p>
    <w:p w14:paraId="19524F02" w14:textId="77777777" w:rsidR="00520D24" w:rsidRPr="0011064D" w:rsidRDefault="00520D24" w:rsidP="00520D24">
      <w:pPr>
        <w:numPr>
          <w:ilvl w:val="1"/>
          <w:numId w:val="24"/>
        </w:numPr>
        <w:tabs>
          <w:tab w:val="num" w:pos="567"/>
        </w:tabs>
        <w:overflowPunct/>
        <w:autoSpaceDE/>
        <w:autoSpaceDN/>
        <w:adjustRightInd/>
        <w:spacing w:after="160" w:line="254" w:lineRule="auto"/>
        <w:ind w:left="567" w:hanging="567"/>
        <w:jc w:val="both"/>
        <w:textAlignment w:val="auto"/>
        <w:rPr>
          <w:color w:val="000000"/>
          <w:sz w:val="22"/>
          <w:szCs w:val="22"/>
          <w:lang w:eastAsia="x-none"/>
        </w:rPr>
      </w:pPr>
      <w:r w:rsidRPr="0011064D">
        <w:rPr>
          <w:sz w:val="22"/>
          <w:szCs w:val="22"/>
          <w:lang w:eastAsia="lv-LV"/>
        </w:rPr>
        <w:t>Vienošanās nosaka kārtību</w:t>
      </w:r>
      <w:r w:rsidRPr="0011064D">
        <w:rPr>
          <w:i/>
          <w:sz w:val="22"/>
          <w:szCs w:val="22"/>
          <w:lang w:eastAsia="lv-LV"/>
        </w:rPr>
        <w:t>,</w:t>
      </w:r>
      <w:r w:rsidRPr="0011064D">
        <w:rPr>
          <w:sz w:val="22"/>
          <w:szCs w:val="22"/>
          <w:lang w:eastAsia="lv-LV"/>
        </w:rPr>
        <w:t xml:space="preserve"> kādā Pasūtītājs no Vienošanos noslēgušo Izpildītāju loka izvēlēsies Izpildītājus, kuri sniegs ceļojumu aģentūras pakalpojumus (turpmāk – Pakalpojumi) saskaņā</w:t>
      </w:r>
      <w:r w:rsidRPr="0011064D">
        <w:rPr>
          <w:color w:val="000000"/>
          <w:sz w:val="22"/>
          <w:szCs w:val="22"/>
          <w:lang w:eastAsia="x-none"/>
        </w:rPr>
        <w:t xml:space="preserve"> ar Vienošanos un 1.pielikumu – Tehniskajām specifikācijām, 2.pielikumu – Tehnisko piedāvājumu un 3.pielikumu – Finanšu piedāvājumu, kas ir neatņemamas Vienošanās sastāvdaļas.</w:t>
      </w:r>
    </w:p>
    <w:p w14:paraId="05ADB23B" w14:textId="77777777" w:rsidR="00520D24" w:rsidRPr="0011064D" w:rsidRDefault="00520D24" w:rsidP="00520D24">
      <w:pPr>
        <w:numPr>
          <w:ilvl w:val="1"/>
          <w:numId w:val="24"/>
        </w:numPr>
        <w:tabs>
          <w:tab w:val="num" w:pos="567"/>
        </w:tabs>
        <w:overflowPunct/>
        <w:autoSpaceDE/>
        <w:autoSpaceDN/>
        <w:adjustRightInd/>
        <w:spacing w:after="160" w:line="254" w:lineRule="auto"/>
        <w:ind w:left="567" w:hanging="567"/>
        <w:jc w:val="both"/>
        <w:textAlignment w:val="auto"/>
        <w:rPr>
          <w:color w:val="000000"/>
          <w:sz w:val="22"/>
          <w:szCs w:val="22"/>
          <w:lang w:eastAsia="x-none"/>
        </w:rPr>
      </w:pPr>
      <w:r w:rsidRPr="0011064D">
        <w:rPr>
          <w:sz w:val="22"/>
          <w:szCs w:val="22"/>
          <w:lang w:eastAsia="lv-LV"/>
        </w:rPr>
        <w:t>Pasūtītājs uzdod, bet Izpildītāji apņemas sniegt Pakalpojumus saskaņā ar Vienošanos un tās pielikumiem.</w:t>
      </w:r>
    </w:p>
    <w:p w14:paraId="739B453E" w14:textId="77777777" w:rsidR="00520D24" w:rsidRPr="0011064D" w:rsidRDefault="00520D24" w:rsidP="00520D24">
      <w:pPr>
        <w:ind w:left="567" w:right="-2"/>
        <w:jc w:val="both"/>
        <w:textAlignment w:val="auto"/>
        <w:rPr>
          <w:color w:val="000000"/>
          <w:sz w:val="22"/>
          <w:szCs w:val="22"/>
          <w:lang w:eastAsia="x-none"/>
        </w:rPr>
      </w:pPr>
    </w:p>
    <w:p w14:paraId="26BC4420" w14:textId="77777777" w:rsidR="00520D24" w:rsidRPr="0011064D" w:rsidRDefault="00520D24" w:rsidP="00097CB8">
      <w:pPr>
        <w:widowControl w:val="0"/>
        <w:numPr>
          <w:ilvl w:val="0"/>
          <w:numId w:val="24"/>
        </w:numPr>
        <w:overflowPunct/>
        <w:autoSpaceDE/>
        <w:autoSpaceDN/>
        <w:adjustRightInd/>
        <w:spacing w:line="254" w:lineRule="auto"/>
        <w:ind w:left="425" w:right="28" w:hanging="426"/>
        <w:jc w:val="center"/>
        <w:textAlignment w:val="auto"/>
        <w:rPr>
          <w:bCs/>
          <w:sz w:val="22"/>
          <w:szCs w:val="22"/>
          <w:lang w:eastAsia="lv-LV"/>
        </w:rPr>
      </w:pPr>
      <w:r w:rsidRPr="0011064D">
        <w:rPr>
          <w:b/>
          <w:bCs/>
          <w:color w:val="000000"/>
          <w:sz w:val="22"/>
          <w:szCs w:val="22"/>
          <w:lang w:eastAsia="lv-LV"/>
        </w:rPr>
        <w:t xml:space="preserve">PAKALPOJUMU IZPILDES UZDOŠANA </w:t>
      </w:r>
    </w:p>
    <w:p w14:paraId="1F8E48FB" w14:textId="77777777" w:rsidR="00520D24" w:rsidRPr="0011064D" w:rsidRDefault="00520D24" w:rsidP="00097CB8">
      <w:pPr>
        <w:widowControl w:val="0"/>
        <w:autoSpaceDE/>
        <w:autoSpaceDN/>
        <w:spacing w:after="160"/>
        <w:ind w:left="425" w:right="28"/>
        <w:jc w:val="center"/>
        <w:textAlignment w:val="auto"/>
        <w:rPr>
          <w:bCs/>
          <w:sz w:val="22"/>
          <w:szCs w:val="22"/>
          <w:lang w:eastAsia="lv-LV"/>
        </w:rPr>
      </w:pPr>
      <w:r w:rsidRPr="0011064D">
        <w:rPr>
          <w:b/>
          <w:bCs/>
          <w:color w:val="000000"/>
          <w:sz w:val="22"/>
          <w:szCs w:val="22"/>
          <w:lang w:eastAsia="lv-LV"/>
        </w:rPr>
        <w:t>UN NODOŠANAS-PIEŅEMŠANAS KĀRTĪBA</w:t>
      </w:r>
    </w:p>
    <w:p w14:paraId="3092985B" w14:textId="19FFE9C8" w:rsidR="00520D24" w:rsidRPr="0011064D" w:rsidRDefault="00520D24" w:rsidP="00097CB8">
      <w:pPr>
        <w:numPr>
          <w:ilvl w:val="1"/>
          <w:numId w:val="24"/>
        </w:numPr>
        <w:overflowPunct/>
        <w:autoSpaceDE/>
        <w:autoSpaceDN/>
        <w:adjustRightInd/>
        <w:spacing w:after="160" w:line="254" w:lineRule="auto"/>
        <w:ind w:left="567" w:hanging="567"/>
        <w:jc w:val="both"/>
        <w:textAlignment w:val="auto"/>
        <w:rPr>
          <w:bCs/>
          <w:sz w:val="22"/>
          <w:szCs w:val="22"/>
        </w:rPr>
      </w:pPr>
      <w:r w:rsidRPr="0011064D">
        <w:rPr>
          <w:bCs/>
          <w:sz w:val="22"/>
          <w:szCs w:val="22"/>
        </w:rPr>
        <w:t>Ja Pasūtītājam rodas nepieciešamība pēc Pakalpojumiem konkrētam braucienam, Pasūtītājs uz Izpildītāju kontaktpersonu e-pas</w:t>
      </w:r>
      <w:r w:rsidR="003A64D5">
        <w:rPr>
          <w:bCs/>
          <w:sz w:val="22"/>
          <w:szCs w:val="22"/>
        </w:rPr>
        <w:t>tiem, kuri norādīti Vienošanās 7.2., 7.3. un 7</w:t>
      </w:r>
      <w:r w:rsidRPr="0011064D">
        <w:rPr>
          <w:bCs/>
          <w:sz w:val="22"/>
          <w:szCs w:val="22"/>
        </w:rPr>
        <w:t>.4.</w:t>
      </w:r>
      <w:r w:rsidR="00DB5EE8">
        <w:rPr>
          <w:bCs/>
          <w:sz w:val="22"/>
          <w:szCs w:val="22"/>
        </w:rPr>
        <w:t>apakš</w:t>
      </w:r>
      <w:r w:rsidRPr="0011064D">
        <w:rPr>
          <w:bCs/>
          <w:sz w:val="22"/>
          <w:szCs w:val="22"/>
        </w:rPr>
        <w:t>punkt</w:t>
      </w:r>
      <w:r w:rsidR="00DB5EE8">
        <w:rPr>
          <w:bCs/>
          <w:sz w:val="22"/>
          <w:szCs w:val="22"/>
        </w:rPr>
        <w:t>os</w:t>
      </w:r>
      <w:r w:rsidRPr="0011064D">
        <w:rPr>
          <w:bCs/>
          <w:sz w:val="22"/>
          <w:szCs w:val="22"/>
        </w:rPr>
        <w:t xml:space="preserve">, </w:t>
      </w:r>
      <w:proofErr w:type="spellStart"/>
      <w:r w:rsidRPr="0011064D">
        <w:rPr>
          <w:bCs/>
          <w:sz w:val="22"/>
          <w:szCs w:val="22"/>
        </w:rPr>
        <w:t>nosūta</w:t>
      </w:r>
      <w:proofErr w:type="spellEnd"/>
      <w:r w:rsidRPr="0011064D">
        <w:rPr>
          <w:bCs/>
          <w:sz w:val="22"/>
          <w:szCs w:val="22"/>
        </w:rPr>
        <w:t xml:space="preserve"> uzaicinājumu iesniegt cenu piedāvājumus par Pakalpojumu sniegšanu konkrētam braucienam, uzaicinājumam pievienojot konkrēto darba braucienu</w:t>
      </w:r>
      <w:r w:rsidRPr="0011064D">
        <w:rPr>
          <w:bCs/>
          <w:color w:val="000000"/>
          <w:sz w:val="22"/>
          <w:szCs w:val="22"/>
        </w:rPr>
        <w:t xml:space="preserve"> raksturojošo informāciju. </w:t>
      </w:r>
      <w:r w:rsidRPr="0011064D">
        <w:rPr>
          <w:bCs/>
          <w:sz w:val="22"/>
          <w:szCs w:val="22"/>
        </w:rPr>
        <w:t>Izpildītājam</w:t>
      </w:r>
      <w:r w:rsidR="001C734B">
        <w:rPr>
          <w:bCs/>
          <w:sz w:val="22"/>
          <w:szCs w:val="22"/>
        </w:rPr>
        <w:t xml:space="preserve"> ir jāsagatavo kvalitatīvs</w:t>
      </w:r>
      <w:r w:rsidRPr="0011064D">
        <w:rPr>
          <w:bCs/>
          <w:sz w:val="22"/>
          <w:szCs w:val="22"/>
        </w:rPr>
        <w:t xml:space="preserve"> cenu piedāvājums </w:t>
      </w:r>
      <w:r w:rsidR="001C734B">
        <w:rPr>
          <w:bCs/>
          <w:sz w:val="22"/>
          <w:szCs w:val="22"/>
        </w:rPr>
        <w:t>un tas</w:t>
      </w:r>
      <w:r w:rsidRPr="0011064D">
        <w:rPr>
          <w:bCs/>
          <w:sz w:val="22"/>
          <w:szCs w:val="22"/>
        </w:rPr>
        <w:t xml:space="preserve"> jāiesniedz uzaicinājumā norādītajā termiņā, nosūtot uz uzaicinājumā norādīto e-pasta adresi. Cenu piedāvājumus, kas iesniegti pēc minētā termiņa beigām, Pasūtītājs neizskata, un tiek uzskatīts, ka Izpildītājs ir atteicies no pretendēšanas konkrētajā uzaicinājumā norādīto Pakalpojumu izpildei. </w:t>
      </w:r>
    </w:p>
    <w:p w14:paraId="02EBA65E" w14:textId="77777777" w:rsidR="00520D24" w:rsidRPr="0011064D" w:rsidRDefault="00520D24" w:rsidP="00097CB8">
      <w:pPr>
        <w:numPr>
          <w:ilvl w:val="1"/>
          <w:numId w:val="24"/>
        </w:numPr>
        <w:overflowPunct/>
        <w:autoSpaceDE/>
        <w:autoSpaceDN/>
        <w:adjustRightInd/>
        <w:spacing w:after="160" w:line="254" w:lineRule="auto"/>
        <w:ind w:left="567" w:hanging="567"/>
        <w:jc w:val="both"/>
        <w:textAlignment w:val="auto"/>
        <w:rPr>
          <w:bCs/>
          <w:sz w:val="22"/>
          <w:szCs w:val="22"/>
          <w:lang w:eastAsia="lv-LV"/>
        </w:rPr>
      </w:pPr>
      <w:r w:rsidRPr="0011064D">
        <w:rPr>
          <w:bCs/>
          <w:sz w:val="22"/>
          <w:szCs w:val="22"/>
        </w:rPr>
        <w:t xml:space="preserve">No Izpildītāju iesniegtajiem cenu piedāvājumiem Pasūtītājs izvēlās </w:t>
      </w:r>
      <w:r w:rsidRPr="0011064D">
        <w:rPr>
          <w:bCs/>
          <w:color w:val="000000"/>
          <w:sz w:val="22"/>
          <w:szCs w:val="22"/>
        </w:rPr>
        <w:t xml:space="preserve">piedāvājumu ar zemāko attiecīgo Pakalpojumu sniegšanas cenu konkrētam </w:t>
      </w:r>
      <w:r w:rsidRPr="0011064D">
        <w:rPr>
          <w:bCs/>
          <w:sz w:val="22"/>
          <w:szCs w:val="22"/>
        </w:rPr>
        <w:t>braucienam</w:t>
      </w:r>
      <w:r w:rsidRPr="0011064D">
        <w:rPr>
          <w:bCs/>
          <w:color w:val="000000"/>
          <w:sz w:val="22"/>
          <w:szCs w:val="22"/>
        </w:rPr>
        <w:t xml:space="preserve">, ņemot vērā, ka </w:t>
      </w:r>
      <w:r w:rsidRPr="0011064D">
        <w:rPr>
          <w:bCs/>
          <w:sz w:val="22"/>
          <w:szCs w:val="22"/>
        </w:rPr>
        <w:t xml:space="preserve">iepriekš nav bijušas pretenzijas par sniegto Pakalpojumu kvalitāti, un par savu izvēli e-pastā informē Izpildītājus. </w:t>
      </w:r>
    </w:p>
    <w:p w14:paraId="255A0651" w14:textId="77777777" w:rsidR="00520D24" w:rsidRPr="0011064D" w:rsidRDefault="00520D24" w:rsidP="00097CB8">
      <w:pPr>
        <w:numPr>
          <w:ilvl w:val="1"/>
          <w:numId w:val="24"/>
        </w:numPr>
        <w:overflowPunct/>
        <w:autoSpaceDE/>
        <w:autoSpaceDN/>
        <w:adjustRightInd/>
        <w:spacing w:after="160" w:line="254" w:lineRule="auto"/>
        <w:ind w:left="567" w:hanging="567"/>
        <w:jc w:val="both"/>
        <w:textAlignment w:val="auto"/>
        <w:rPr>
          <w:bCs/>
          <w:sz w:val="22"/>
          <w:szCs w:val="22"/>
          <w:lang w:eastAsia="lv-LV"/>
        </w:rPr>
      </w:pPr>
      <w:r w:rsidRPr="0011064D">
        <w:rPr>
          <w:bCs/>
          <w:sz w:val="22"/>
          <w:szCs w:val="22"/>
        </w:rPr>
        <w:t xml:space="preserve">Puses vienojas, ka no dienas, kad Pasūtītājs e-pastā nosūtījis Izpildītājam apstiprinājumu par Pakalpojumu izpildes tiesību piešķiršanu, tas juridiskā spēka ziņā pielīdzināms </w:t>
      </w:r>
      <w:proofErr w:type="spellStart"/>
      <w:r w:rsidRPr="0011064D">
        <w:rPr>
          <w:bCs/>
          <w:sz w:val="22"/>
          <w:szCs w:val="22"/>
        </w:rPr>
        <w:t>rakstveidā</w:t>
      </w:r>
      <w:proofErr w:type="spellEnd"/>
      <w:r w:rsidRPr="0011064D">
        <w:rPr>
          <w:bCs/>
          <w:sz w:val="22"/>
          <w:szCs w:val="22"/>
        </w:rPr>
        <w:t xml:space="preserve"> noformētam un parakstītam līgumam.</w:t>
      </w:r>
    </w:p>
    <w:p w14:paraId="09B124AD" w14:textId="77777777" w:rsidR="00520D24" w:rsidRPr="0011064D" w:rsidRDefault="00520D24" w:rsidP="00097CB8">
      <w:pPr>
        <w:numPr>
          <w:ilvl w:val="1"/>
          <w:numId w:val="24"/>
        </w:numPr>
        <w:overflowPunct/>
        <w:autoSpaceDE/>
        <w:autoSpaceDN/>
        <w:adjustRightInd/>
        <w:spacing w:after="160" w:line="254" w:lineRule="auto"/>
        <w:ind w:left="567" w:hanging="567"/>
        <w:jc w:val="both"/>
        <w:textAlignment w:val="auto"/>
        <w:rPr>
          <w:color w:val="000000"/>
          <w:sz w:val="22"/>
          <w:szCs w:val="22"/>
          <w:lang w:eastAsia="lv-LV"/>
        </w:rPr>
      </w:pPr>
      <w:r w:rsidRPr="0011064D">
        <w:rPr>
          <w:sz w:val="22"/>
          <w:szCs w:val="22"/>
        </w:rPr>
        <w:t xml:space="preserve">Iesniedzot cenu piedāvājumu par Pakalpojumu sniegšanu konkrētam </w:t>
      </w:r>
      <w:r w:rsidRPr="0011064D">
        <w:rPr>
          <w:bCs/>
          <w:sz w:val="22"/>
          <w:szCs w:val="22"/>
        </w:rPr>
        <w:t>braucienam</w:t>
      </w:r>
      <w:r w:rsidRPr="0011064D">
        <w:rPr>
          <w:sz w:val="22"/>
          <w:szCs w:val="22"/>
        </w:rPr>
        <w:t xml:space="preserve">, Izpildītājs nav tiesīgs noteikt augstāku Pakalpojumu sniegšanas cenu par sākotnēji iepirkumā iesniegtajā Finanšu piedāvājumā norādīto maksimālo Pakalpojumu cenu attiecīgā veida un apjoma </w:t>
      </w:r>
      <w:r w:rsidRPr="0011064D">
        <w:rPr>
          <w:bCs/>
          <w:sz w:val="22"/>
          <w:szCs w:val="22"/>
        </w:rPr>
        <w:t>brauciena</w:t>
      </w:r>
      <w:r w:rsidRPr="0011064D">
        <w:rPr>
          <w:sz w:val="22"/>
          <w:szCs w:val="22"/>
        </w:rPr>
        <w:t xml:space="preserve"> izdevumiem un komisijas maksām.</w:t>
      </w:r>
    </w:p>
    <w:p w14:paraId="6BD8C3C2" w14:textId="77777777" w:rsidR="00520D24" w:rsidRPr="0011064D" w:rsidRDefault="00520D24" w:rsidP="00097CB8">
      <w:pPr>
        <w:numPr>
          <w:ilvl w:val="1"/>
          <w:numId w:val="24"/>
        </w:numPr>
        <w:tabs>
          <w:tab w:val="left" w:pos="0"/>
          <w:tab w:val="left" w:pos="567"/>
          <w:tab w:val="left" w:pos="1560"/>
        </w:tabs>
        <w:overflowPunct/>
        <w:autoSpaceDE/>
        <w:autoSpaceDN/>
        <w:adjustRightInd/>
        <w:spacing w:after="160" w:line="254" w:lineRule="auto"/>
        <w:ind w:left="567" w:right="-58" w:hanging="567"/>
        <w:jc w:val="both"/>
        <w:textAlignment w:val="auto"/>
        <w:rPr>
          <w:sz w:val="22"/>
          <w:szCs w:val="22"/>
          <w:lang w:eastAsia="x-none"/>
        </w:rPr>
      </w:pPr>
      <w:r w:rsidRPr="0011064D">
        <w:rPr>
          <w:sz w:val="22"/>
          <w:szCs w:val="22"/>
          <w:lang w:eastAsia="x-none"/>
        </w:rPr>
        <w:lastRenderedPageBreak/>
        <w:t xml:space="preserve">Pasūtītājs Izpildītājiem iesniegs e-pastā atsevišķu darba uzdevumu par Pakalpojumu sniegšanu katram </w:t>
      </w:r>
      <w:r w:rsidRPr="0011064D">
        <w:rPr>
          <w:bCs/>
          <w:sz w:val="22"/>
          <w:szCs w:val="22"/>
          <w:lang w:eastAsia="x-none"/>
        </w:rPr>
        <w:t>braucienam</w:t>
      </w:r>
      <w:r w:rsidRPr="0011064D">
        <w:rPr>
          <w:sz w:val="22"/>
          <w:szCs w:val="22"/>
          <w:lang w:eastAsia="x-none"/>
        </w:rPr>
        <w:t xml:space="preserve">, kurā tiks identificēti laiki, galamērķis un visi nepieciešamie pakalpojumi, kas jānodrošina saistībā ar </w:t>
      </w:r>
      <w:r w:rsidRPr="0011064D">
        <w:rPr>
          <w:bCs/>
          <w:sz w:val="22"/>
          <w:szCs w:val="22"/>
          <w:lang w:eastAsia="x-none"/>
        </w:rPr>
        <w:t>braucienu</w:t>
      </w:r>
      <w:r w:rsidRPr="0011064D">
        <w:rPr>
          <w:sz w:val="22"/>
          <w:szCs w:val="22"/>
          <w:lang w:eastAsia="x-none"/>
        </w:rPr>
        <w:t xml:space="preserve">, kā arī sniegs Pasūtītāja rīcībā esošo informāciju, kas nepieciešama Pakalpojumu izpildei.  </w:t>
      </w:r>
    </w:p>
    <w:p w14:paraId="75DACB2E" w14:textId="7D8D9F5C" w:rsidR="00520D24" w:rsidRPr="0011064D" w:rsidRDefault="00520D24" w:rsidP="00133D1A">
      <w:pPr>
        <w:widowControl w:val="0"/>
        <w:numPr>
          <w:ilvl w:val="1"/>
          <w:numId w:val="24"/>
        </w:numPr>
        <w:overflowPunct/>
        <w:autoSpaceDE/>
        <w:autoSpaceDN/>
        <w:adjustRightInd/>
        <w:spacing w:after="160" w:line="254" w:lineRule="auto"/>
        <w:ind w:left="567" w:right="28" w:hanging="567"/>
        <w:jc w:val="both"/>
        <w:textAlignment w:val="auto"/>
        <w:rPr>
          <w:bCs/>
          <w:sz w:val="22"/>
          <w:szCs w:val="22"/>
          <w:lang w:eastAsia="lv-LV"/>
        </w:rPr>
      </w:pPr>
      <w:r w:rsidRPr="0011064D">
        <w:rPr>
          <w:sz w:val="22"/>
          <w:szCs w:val="22"/>
        </w:rPr>
        <w:t xml:space="preserve">Ar darba uzdevumu uzdotie Pakalpojumi konkrētam </w:t>
      </w:r>
      <w:r w:rsidRPr="0011064D">
        <w:rPr>
          <w:bCs/>
          <w:sz w:val="22"/>
          <w:szCs w:val="22"/>
        </w:rPr>
        <w:t>braucienam</w:t>
      </w:r>
      <w:r w:rsidRPr="0011064D">
        <w:rPr>
          <w:sz w:val="22"/>
          <w:szCs w:val="22"/>
        </w:rPr>
        <w:t xml:space="preserve"> jāizpilda divu</w:t>
      </w:r>
      <w:r w:rsidR="00683093">
        <w:rPr>
          <w:sz w:val="22"/>
          <w:szCs w:val="22"/>
        </w:rPr>
        <w:t xml:space="preserve"> darba</w:t>
      </w:r>
      <w:r w:rsidRPr="0011064D">
        <w:rPr>
          <w:sz w:val="22"/>
          <w:szCs w:val="22"/>
        </w:rPr>
        <w:t xml:space="preserve"> dienu laikā. Konkrēta brauciena laikā, ja tas ir nepieciešams, Pasūtītājam ir tiesības precizēt braucienam nepieciešamos Pakalpojumus, elektroniski nosūtot uz Izpildītāja e-pastu, un Izpildītājam ir pienākums tos izpildīt.  </w:t>
      </w:r>
    </w:p>
    <w:p w14:paraId="65B19E84" w14:textId="77777777" w:rsidR="00520D24" w:rsidRPr="0011064D" w:rsidRDefault="00520D24" w:rsidP="00520D24">
      <w:pPr>
        <w:widowControl w:val="0"/>
        <w:numPr>
          <w:ilvl w:val="1"/>
          <w:numId w:val="24"/>
        </w:numPr>
        <w:overflowPunct/>
        <w:autoSpaceDE/>
        <w:autoSpaceDN/>
        <w:adjustRightInd/>
        <w:spacing w:after="160" w:line="254" w:lineRule="auto"/>
        <w:ind w:left="567" w:right="28" w:hanging="567"/>
        <w:jc w:val="both"/>
        <w:textAlignment w:val="auto"/>
        <w:rPr>
          <w:bCs/>
          <w:sz w:val="22"/>
          <w:szCs w:val="22"/>
          <w:lang w:eastAsia="lv-LV"/>
        </w:rPr>
      </w:pPr>
      <w:r w:rsidRPr="0011064D">
        <w:rPr>
          <w:sz w:val="22"/>
          <w:szCs w:val="22"/>
        </w:rPr>
        <w:t>Izpildītājs nodrošina Vienošanās izpildi ar nepieciešamajiem materiāliem, iekārtām, transportu, mehānismiem un darbaspēku.</w:t>
      </w:r>
    </w:p>
    <w:p w14:paraId="6A1B2310" w14:textId="77777777" w:rsidR="00520D24" w:rsidRPr="0011064D" w:rsidRDefault="00520D24" w:rsidP="00520D24">
      <w:pPr>
        <w:widowControl w:val="0"/>
        <w:numPr>
          <w:ilvl w:val="1"/>
          <w:numId w:val="24"/>
        </w:numPr>
        <w:overflowPunct/>
        <w:autoSpaceDE/>
        <w:autoSpaceDN/>
        <w:adjustRightInd/>
        <w:spacing w:after="160" w:line="254" w:lineRule="auto"/>
        <w:ind w:left="567" w:right="28" w:hanging="567"/>
        <w:jc w:val="both"/>
        <w:textAlignment w:val="auto"/>
        <w:rPr>
          <w:bCs/>
          <w:sz w:val="22"/>
          <w:szCs w:val="22"/>
          <w:lang w:eastAsia="lv-LV"/>
        </w:rPr>
      </w:pPr>
      <w:r w:rsidRPr="0011064D">
        <w:rPr>
          <w:bCs/>
          <w:sz w:val="22"/>
          <w:szCs w:val="22"/>
          <w:lang w:eastAsia="lv-LV"/>
        </w:rPr>
        <w:t>Pēc attiecīgajā darba uzdevumā norādīto Pakalpojumu izpildes, Izpildītājs tos sagatavo un iesniedz Pasūtītājam izpildes informāciju elektroniski uz Pasūtītāja norādīto e-pasta adresi.</w:t>
      </w:r>
    </w:p>
    <w:p w14:paraId="2E1D1958" w14:textId="659C49B0" w:rsidR="00520D24" w:rsidRPr="0011064D" w:rsidRDefault="00520D24" w:rsidP="00520D24">
      <w:pPr>
        <w:widowControl w:val="0"/>
        <w:numPr>
          <w:ilvl w:val="1"/>
          <w:numId w:val="24"/>
        </w:numPr>
        <w:overflowPunct/>
        <w:autoSpaceDE/>
        <w:autoSpaceDN/>
        <w:adjustRightInd/>
        <w:spacing w:after="160" w:line="254" w:lineRule="auto"/>
        <w:ind w:left="567" w:right="28" w:hanging="567"/>
        <w:jc w:val="both"/>
        <w:textAlignment w:val="auto"/>
        <w:rPr>
          <w:bCs/>
          <w:sz w:val="22"/>
          <w:szCs w:val="22"/>
          <w:lang w:eastAsia="lv-LV"/>
        </w:rPr>
      </w:pPr>
      <w:r w:rsidRPr="0011064D">
        <w:rPr>
          <w:bCs/>
          <w:sz w:val="22"/>
          <w:szCs w:val="22"/>
          <w:lang w:eastAsia="lv-LV"/>
        </w:rPr>
        <w:t xml:space="preserve">Ja Pakalpojumu izpilde neatbilst Vienošanās </w:t>
      </w:r>
      <w:r w:rsidR="00683093">
        <w:rPr>
          <w:bCs/>
          <w:sz w:val="22"/>
          <w:szCs w:val="22"/>
          <w:lang w:eastAsia="lv-LV"/>
        </w:rPr>
        <w:t>2</w:t>
      </w:r>
      <w:r w:rsidRPr="0011064D">
        <w:rPr>
          <w:bCs/>
          <w:sz w:val="22"/>
          <w:szCs w:val="22"/>
          <w:lang w:eastAsia="lv-LV"/>
        </w:rPr>
        <w:t>.1.</w:t>
      </w:r>
      <w:r w:rsidR="00DB5EE8">
        <w:rPr>
          <w:bCs/>
          <w:sz w:val="22"/>
          <w:szCs w:val="22"/>
          <w:lang w:eastAsia="lv-LV"/>
        </w:rPr>
        <w:t>apakš</w:t>
      </w:r>
      <w:r w:rsidRPr="0011064D">
        <w:rPr>
          <w:bCs/>
          <w:sz w:val="22"/>
          <w:szCs w:val="22"/>
          <w:lang w:eastAsia="lv-LV"/>
        </w:rPr>
        <w:t>punktā minētā uzaicinājuma prasībām un Vienošanās noteikumiem, Pasūtītājam ir tiesības nepieņemt Pakalpojumus un neapmaksāt rēķinus. Šādā gadījumā Pasūtītājs</w:t>
      </w:r>
      <w:r w:rsidRPr="0011064D">
        <w:rPr>
          <w:sz w:val="22"/>
          <w:szCs w:val="22"/>
        </w:rPr>
        <w:t xml:space="preserve"> piecu darba dienu laikā no Pakalpojumu saņemšanas </w:t>
      </w:r>
      <w:proofErr w:type="spellStart"/>
      <w:r w:rsidRPr="0011064D">
        <w:rPr>
          <w:sz w:val="22"/>
          <w:szCs w:val="22"/>
        </w:rPr>
        <w:t>nosūta</w:t>
      </w:r>
      <w:proofErr w:type="spellEnd"/>
      <w:r w:rsidRPr="0011064D">
        <w:rPr>
          <w:sz w:val="22"/>
          <w:szCs w:val="22"/>
        </w:rPr>
        <w:t xml:space="preserve"> Izpildītājam rakstisku pretenziju par konstatētajām neatbilstībām, ko </w:t>
      </w:r>
      <w:r w:rsidRPr="0011064D">
        <w:rPr>
          <w:bCs/>
          <w:sz w:val="22"/>
          <w:szCs w:val="22"/>
          <w:lang w:eastAsia="lv-LV"/>
        </w:rPr>
        <w:t xml:space="preserve">Izpildītājam divu dienu laikā jānovērš par saviem līdzekļiem un pēc trūkumu novēršanas atkārtoti jāveic </w:t>
      </w:r>
      <w:r w:rsidRPr="0011064D">
        <w:rPr>
          <w:sz w:val="22"/>
          <w:szCs w:val="22"/>
        </w:rPr>
        <w:t xml:space="preserve">darba uzdevumā noteiktie Pakalpojumi </w:t>
      </w:r>
      <w:r w:rsidRPr="0011064D">
        <w:rPr>
          <w:bCs/>
          <w:sz w:val="22"/>
          <w:szCs w:val="22"/>
          <w:lang w:eastAsia="lv-LV"/>
        </w:rPr>
        <w:t xml:space="preserve">un jāiesniedz Pasūtītājam izpildītie Pakalpojumi. </w:t>
      </w:r>
    </w:p>
    <w:p w14:paraId="2D621A77" w14:textId="77777777" w:rsidR="00520D24" w:rsidRPr="0011064D" w:rsidRDefault="00520D24" w:rsidP="00097CB8">
      <w:pPr>
        <w:numPr>
          <w:ilvl w:val="1"/>
          <w:numId w:val="24"/>
        </w:numPr>
        <w:overflowPunct/>
        <w:autoSpaceDE/>
        <w:autoSpaceDN/>
        <w:adjustRightInd/>
        <w:spacing w:after="160" w:line="254" w:lineRule="auto"/>
        <w:ind w:left="567" w:hanging="567"/>
        <w:jc w:val="both"/>
        <w:textAlignment w:val="auto"/>
        <w:rPr>
          <w:bCs/>
          <w:sz w:val="22"/>
          <w:szCs w:val="22"/>
          <w:lang w:eastAsia="lv-LV"/>
        </w:rPr>
      </w:pPr>
      <w:r w:rsidRPr="0011064D">
        <w:rPr>
          <w:bCs/>
          <w:sz w:val="22"/>
          <w:szCs w:val="22"/>
          <w:lang w:eastAsia="lv-LV"/>
        </w:rPr>
        <w:t>Pakalpojumu pilnīgu izpildi apliecina Pasūtītāja e-pastā nosūtīts apstiprinājums.</w:t>
      </w:r>
    </w:p>
    <w:p w14:paraId="279E0460" w14:textId="77777777" w:rsidR="00520D24" w:rsidRPr="0011064D" w:rsidRDefault="00520D24" w:rsidP="00097CB8">
      <w:pPr>
        <w:numPr>
          <w:ilvl w:val="1"/>
          <w:numId w:val="24"/>
        </w:numPr>
        <w:overflowPunct/>
        <w:autoSpaceDE/>
        <w:autoSpaceDN/>
        <w:adjustRightInd/>
        <w:spacing w:after="160" w:line="254" w:lineRule="auto"/>
        <w:ind w:left="567" w:hanging="567"/>
        <w:jc w:val="both"/>
        <w:textAlignment w:val="auto"/>
        <w:rPr>
          <w:bCs/>
          <w:sz w:val="22"/>
          <w:szCs w:val="22"/>
          <w:lang w:eastAsia="lv-LV"/>
        </w:rPr>
      </w:pPr>
      <w:r w:rsidRPr="0011064D">
        <w:rPr>
          <w:bCs/>
          <w:sz w:val="22"/>
          <w:szCs w:val="22"/>
          <w:lang w:eastAsia="lv-LV"/>
        </w:rPr>
        <w:t>Ja Pakalpojumi nav sniegti atbilstoši Vienošanās noteikumiem un Pasūtītāja pieprasījumam, Izpildītājam ir pienākums atgriezt no Pasūtītāja saņemto samaksu par Pakalpojumiem nepienācīgi izpildīto saistību apmērā, kompensēt Pasūtītājam radušos zaudējumus un samaksāt līgumsodu Vienošanās noteiktajā kārtībā.</w:t>
      </w:r>
    </w:p>
    <w:p w14:paraId="741A92BD" w14:textId="77777777" w:rsidR="00520D24" w:rsidRPr="0011064D" w:rsidRDefault="00520D24" w:rsidP="00520D24">
      <w:pPr>
        <w:numPr>
          <w:ilvl w:val="0"/>
          <w:numId w:val="24"/>
        </w:numPr>
        <w:overflowPunct/>
        <w:autoSpaceDE/>
        <w:autoSpaceDN/>
        <w:adjustRightInd/>
        <w:spacing w:after="120" w:line="254" w:lineRule="auto"/>
        <w:ind w:left="714" w:hanging="357"/>
        <w:jc w:val="center"/>
        <w:textAlignment w:val="auto"/>
        <w:rPr>
          <w:rFonts w:eastAsia="Calibri"/>
          <w:b/>
          <w:color w:val="000000"/>
          <w:sz w:val="22"/>
          <w:szCs w:val="22"/>
        </w:rPr>
      </w:pPr>
      <w:r w:rsidRPr="0011064D">
        <w:rPr>
          <w:rFonts w:eastAsia="Calibri"/>
          <w:b/>
          <w:color w:val="000000"/>
          <w:sz w:val="22"/>
          <w:szCs w:val="22"/>
        </w:rPr>
        <w:t>VIENOŠANĀS LĪGUMCENA UN NORĒĶINU KĀRTĪBA</w:t>
      </w:r>
    </w:p>
    <w:p w14:paraId="3A7C61E2" w14:textId="77777777" w:rsidR="00520D24" w:rsidRPr="0011064D" w:rsidRDefault="00F8295C" w:rsidP="00097CB8">
      <w:pPr>
        <w:widowControl w:val="0"/>
        <w:numPr>
          <w:ilvl w:val="1"/>
          <w:numId w:val="24"/>
        </w:numPr>
        <w:tabs>
          <w:tab w:val="left" w:pos="567"/>
        </w:tabs>
        <w:overflowPunct/>
        <w:autoSpaceDE/>
        <w:autoSpaceDN/>
        <w:adjustRightInd/>
        <w:spacing w:after="160" w:line="254" w:lineRule="auto"/>
        <w:ind w:left="567" w:right="28" w:hanging="567"/>
        <w:jc w:val="both"/>
        <w:textAlignment w:val="auto"/>
        <w:rPr>
          <w:bCs/>
          <w:sz w:val="22"/>
          <w:szCs w:val="22"/>
          <w:lang w:eastAsia="lv-LV"/>
        </w:rPr>
      </w:pPr>
      <w:r>
        <w:rPr>
          <w:rFonts w:eastAsia="Calibri"/>
          <w:color w:val="000000"/>
          <w:sz w:val="22"/>
          <w:szCs w:val="22"/>
        </w:rPr>
        <w:t xml:space="preserve">Kopējā </w:t>
      </w:r>
      <w:r w:rsidR="00520D24" w:rsidRPr="0011064D">
        <w:rPr>
          <w:rFonts w:eastAsia="Calibri"/>
          <w:color w:val="000000"/>
          <w:sz w:val="22"/>
          <w:szCs w:val="22"/>
        </w:rPr>
        <w:t xml:space="preserve">Vienošanās </w:t>
      </w:r>
      <w:r w:rsidR="00520D24" w:rsidRPr="0011064D">
        <w:rPr>
          <w:rFonts w:eastAsia="Calibri"/>
          <w:sz w:val="22"/>
          <w:szCs w:val="22"/>
        </w:rPr>
        <w:t xml:space="preserve">līgumcena nevar pārsniegt __________ </w:t>
      </w:r>
      <w:proofErr w:type="spellStart"/>
      <w:r w:rsidR="00DB5EE8" w:rsidRPr="00097CB8">
        <w:rPr>
          <w:rFonts w:eastAsia="Calibri"/>
          <w:i/>
          <w:iCs/>
          <w:sz w:val="22"/>
          <w:szCs w:val="22"/>
        </w:rPr>
        <w:t>euro</w:t>
      </w:r>
      <w:proofErr w:type="spellEnd"/>
      <w:r w:rsidR="00DB5EE8" w:rsidRPr="00097CB8">
        <w:rPr>
          <w:rFonts w:eastAsia="Calibri"/>
          <w:i/>
          <w:iCs/>
          <w:sz w:val="22"/>
          <w:szCs w:val="22"/>
        </w:rPr>
        <w:t xml:space="preserve"> </w:t>
      </w:r>
      <w:r w:rsidR="00520D24" w:rsidRPr="0011064D">
        <w:rPr>
          <w:rFonts w:eastAsia="Calibri"/>
          <w:sz w:val="22"/>
          <w:szCs w:val="22"/>
        </w:rPr>
        <w:t xml:space="preserve">(________ </w:t>
      </w:r>
      <w:proofErr w:type="spellStart"/>
      <w:r w:rsidR="00520D24" w:rsidRPr="00097CB8">
        <w:rPr>
          <w:rFonts w:eastAsia="Calibri"/>
          <w:i/>
          <w:iCs/>
          <w:sz w:val="22"/>
          <w:szCs w:val="22"/>
        </w:rPr>
        <w:t>euro</w:t>
      </w:r>
      <w:proofErr w:type="spellEnd"/>
      <w:r w:rsidR="00520D24" w:rsidRPr="0011064D">
        <w:rPr>
          <w:rFonts w:eastAsia="Calibri"/>
          <w:sz w:val="22"/>
          <w:szCs w:val="22"/>
        </w:rPr>
        <w:t xml:space="preserve">). </w:t>
      </w:r>
      <w:r w:rsidR="00520D24" w:rsidRPr="0011064D">
        <w:rPr>
          <w:bCs/>
          <w:sz w:val="22"/>
          <w:szCs w:val="22"/>
          <w:lang w:eastAsia="lv-LV"/>
        </w:rPr>
        <w:t>Vienošanās līgumcena ir maksimālā kopējā naudas summa, neieskaitot pievienotās vērtības nodokli (turpmāk – PVN), kuru Pasūtītājs visā Vienošanās spēkā esamības laikā var samaksāt Izpildītājiem par pilnībā un kvalitatīvi izpildītiem Pakalpojumiem.</w:t>
      </w:r>
      <w:r w:rsidR="00520D24" w:rsidRPr="0011064D">
        <w:rPr>
          <w:rFonts w:eastAsia="Calibri"/>
          <w:sz w:val="22"/>
          <w:szCs w:val="22"/>
        </w:rPr>
        <w:tab/>
      </w:r>
    </w:p>
    <w:p w14:paraId="50C3F371" w14:textId="77777777" w:rsidR="00520D24" w:rsidRPr="0011064D" w:rsidRDefault="00520D24" w:rsidP="00520D24">
      <w:pPr>
        <w:widowControl w:val="0"/>
        <w:numPr>
          <w:ilvl w:val="1"/>
          <w:numId w:val="24"/>
        </w:numPr>
        <w:tabs>
          <w:tab w:val="left" w:pos="567"/>
        </w:tabs>
        <w:overflowPunct/>
        <w:autoSpaceDE/>
        <w:autoSpaceDN/>
        <w:adjustRightInd/>
        <w:spacing w:after="160" w:line="254" w:lineRule="auto"/>
        <w:ind w:left="567" w:right="28" w:hanging="567"/>
        <w:jc w:val="both"/>
        <w:textAlignment w:val="auto"/>
        <w:rPr>
          <w:bCs/>
          <w:sz w:val="22"/>
          <w:szCs w:val="22"/>
          <w:lang w:eastAsia="lv-LV"/>
        </w:rPr>
      </w:pPr>
      <w:r w:rsidRPr="0011064D">
        <w:rPr>
          <w:sz w:val="22"/>
          <w:szCs w:val="22"/>
        </w:rPr>
        <w:t xml:space="preserve">Par savlaicīgi un kvalitatīvi izpildītiem Vienošanās noteiktajiem Pakalpojumiem Pasūtītājs maksā Izpildītājam līgumcenu saskaņā ar Pasūtītāja darba uzdevumu un Izpildītāja iesniegto cenu piedāvājumu </w:t>
      </w:r>
      <w:r w:rsidRPr="0011064D">
        <w:rPr>
          <w:bCs/>
          <w:sz w:val="22"/>
          <w:szCs w:val="22"/>
        </w:rPr>
        <w:t xml:space="preserve">Pakalpojumu sniegšanai konkrētam </w:t>
      </w:r>
      <w:r w:rsidR="00DC3C39" w:rsidRPr="0011064D">
        <w:rPr>
          <w:bCs/>
          <w:sz w:val="22"/>
          <w:szCs w:val="22"/>
        </w:rPr>
        <w:t xml:space="preserve">Pakalpojumam, </w:t>
      </w:r>
      <w:r w:rsidRPr="0011064D">
        <w:rPr>
          <w:bCs/>
          <w:sz w:val="22"/>
          <w:szCs w:val="22"/>
        </w:rPr>
        <w:t>papildus maksājot</w:t>
      </w:r>
      <w:r w:rsidRPr="0011064D">
        <w:rPr>
          <w:sz w:val="22"/>
          <w:szCs w:val="22"/>
        </w:rPr>
        <w:t xml:space="preserve"> PVN spēkā esošajos normatīvajos aktos noteiktajā apmērā</w:t>
      </w:r>
      <w:r w:rsidRPr="0011064D">
        <w:rPr>
          <w:sz w:val="22"/>
          <w:szCs w:val="22"/>
          <w:lang w:eastAsia="lv-LV"/>
        </w:rPr>
        <w:t>.</w:t>
      </w:r>
    </w:p>
    <w:p w14:paraId="085F15D0" w14:textId="77777777" w:rsidR="00520D24" w:rsidRPr="0011064D" w:rsidRDefault="00520D24" w:rsidP="00097CB8">
      <w:pPr>
        <w:numPr>
          <w:ilvl w:val="1"/>
          <w:numId w:val="24"/>
        </w:numPr>
        <w:tabs>
          <w:tab w:val="left" w:pos="567"/>
        </w:tabs>
        <w:overflowPunct/>
        <w:autoSpaceDE/>
        <w:autoSpaceDN/>
        <w:adjustRightInd/>
        <w:spacing w:after="160" w:line="254" w:lineRule="auto"/>
        <w:ind w:left="567" w:hanging="567"/>
        <w:jc w:val="both"/>
        <w:textAlignment w:val="auto"/>
        <w:rPr>
          <w:rFonts w:eastAsia="Calibri"/>
          <w:color w:val="000000"/>
          <w:sz w:val="22"/>
          <w:szCs w:val="22"/>
        </w:rPr>
      </w:pPr>
      <w:r w:rsidRPr="0011064D">
        <w:rPr>
          <w:sz w:val="22"/>
          <w:szCs w:val="22"/>
        </w:rPr>
        <w:t>Vienošanās 3.2.</w:t>
      </w:r>
      <w:r w:rsidR="00DB5EE8">
        <w:rPr>
          <w:sz w:val="22"/>
          <w:szCs w:val="22"/>
        </w:rPr>
        <w:t>apakš</w:t>
      </w:r>
      <w:r w:rsidRPr="0011064D">
        <w:rPr>
          <w:sz w:val="22"/>
          <w:szCs w:val="22"/>
        </w:rPr>
        <w:t xml:space="preserve">punktā noteikto līgumcenu un PVN Pasūtītājs maksā Izpildītājam </w:t>
      </w:r>
      <w:r w:rsidRPr="0011064D">
        <w:rPr>
          <w:rFonts w:eastAsia="Calibri"/>
          <w:sz w:val="22"/>
          <w:szCs w:val="22"/>
        </w:rPr>
        <w:t xml:space="preserve">15 (piecpadsmit) darba </w:t>
      </w:r>
      <w:r w:rsidRPr="0011064D">
        <w:rPr>
          <w:rFonts w:eastAsia="Calibri"/>
          <w:color w:val="000000"/>
          <w:sz w:val="22"/>
          <w:szCs w:val="22"/>
        </w:rPr>
        <w:t>dienu laikā pēc Vienošanās 2.10.</w:t>
      </w:r>
      <w:r w:rsidR="00DB5EE8">
        <w:rPr>
          <w:rFonts w:eastAsia="Calibri"/>
          <w:color w:val="000000"/>
          <w:sz w:val="22"/>
          <w:szCs w:val="22"/>
        </w:rPr>
        <w:t>apakš</w:t>
      </w:r>
      <w:r w:rsidRPr="0011064D">
        <w:rPr>
          <w:rFonts w:eastAsia="Calibri"/>
          <w:color w:val="000000"/>
          <w:sz w:val="22"/>
          <w:szCs w:val="22"/>
        </w:rPr>
        <w:t xml:space="preserve">punktā norādītā Pasūtītāja apstiprinājuma nosūtīšanas  un attiecīgā Izpildītāja rēķina saņemšanas. </w:t>
      </w:r>
    </w:p>
    <w:p w14:paraId="42D48549" w14:textId="77777777" w:rsidR="00520D24" w:rsidRPr="00CC3A0D" w:rsidRDefault="00520D24" w:rsidP="00097CB8">
      <w:pPr>
        <w:numPr>
          <w:ilvl w:val="1"/>
          <w:numId w:val="24"/>
        </w:numPr>
        <w:tabs>
          <w:tab w:val="left" w:pos="567"/>
        </w:tabs>
        <w:overflowPunct/>
        <w:autoSpaceDE/>
        <w:autoSpaceDN/>
        <w:adjustRightInd/>
        <w:spacing w:after="160" w:line="254" w:lineRule="auto"/>
        <w:ind w:left="567" w:hanging="567"/>
        <w:jc w:val="both"/>
        <w:textAlignment w:val="auto"/>
        <w:rPr>
          <w:rFonts w:eastAsia="Calibri"/>
          <w:color w:val="000000"/>
          <w:sz w:val="22"/>
          <w:szCs w:val="22"/>
        </w:rPr>
      </w:pPr>
      <w:r w:rsidRPr="0011064D">
        <w:rPr>
          <w:sz w:val="22"/>
          <w:szCs w:val="22"/>
        </w:rPr>
        <w:t>Pakalpojumu līgumcenā</w:t>
      </w:r>
      <w:r w:rsidR="00DB4033">
        <w:rPr>
          <w:sz w:val="22"/>
          <w:szCs w:val="22"/>
        </w:rPr>
        <w:t xml:space="preserve"> </w:t>
      </w:r>
      <w:r w:rsidRPr="0011064D">
        <w:rPr>
          <w:sz w:val="22"/>
          <w:szCs w:val="22"/>
        </w:rPr>
        <w:t>ietverti visi nodokļi</w:t>
      </w:r>
      <w:r w:rsidR="00DB4033">
        <w:rPr>
          <w:sz w:val="22"/>
          <w:szCs w:val="22"/>
        </w:rPr>
        <w:t>, izņemot PVN,</w:t>
      </w:r>
      <w:r w:rsidRPr="0011064D">
        <w:rPr>
          <w:sz w:val="22"/>
          <w:szCs w:val="22"/>
        </w:rPr>
        <w:t xml:space="preserve"> un nodevas, kā arī visi iespējamie Izpildītāja izdevumi, kas nepieciešami Izpildītāja saistību izpildei Vienošanās ietvaros. Pasūtītājs ir tiesīgs ieturēt piemēroto līgumsodu, veicot rēķina samaksu</w:t>
      </w:r>
    </w:p>
    <w:p w14:paraId="06D00152" w14:textId="40FC03FF" w:rsidR="00CC3A0D" w:rsidRPr="00CC3A0D" w:rsidRDefault="00CC3A0D" w:rsidP="00CC3A0D">
      <w:pPr>
        <w:numPr>
          <w:ilvl w:val="1"/>
          <w:numId w:val="24"/>
        </w:numPr>
        <w:tabs>
          <w:tab w:val="left" w:pos="567"/>
        </w:tabs>
        <w:overflowPunct/>
        <w:autoSpaceDE/>
        <w:autoSpaceDN/>
        <w:adjustRightInd/>
        <w:spacing w:after="160" w:line="254" w:lineRule="auto"/>
        <w:ind w:left="567" w:hanging="567"/>
        <w:jc w:val="both"/>
        <w:textAlignment w:val="auto"/>
        <w:rPr>
          <w:sz w:val="22"/>
          <w:szCs w:val="22"/>
        </w:rPr>
      </w:pPr>
      <w:r w:rsidRPr="00CC3A0D">
        <w:rPr>
          <w:sz w:val="22"/>
          <w:szCs w:val="22"/>
        </w:rPr>
        <w:t xml:space="preserve">Izpildītājs rēķinus var sagatavot elektroniski, ievērojot normatīvajos aktos noteiktās prasības. Elektroniski sagatavots rēķins uzskatāms par saistošu Pasūtītājam, ja tas satur atsauci uz līgumu un norādi, ka tas sagatavots elektroniski un derīgs bez paraksta. Izpildītājs elektroniski sagatavoto rēķinu </w:t>
      </w:r>
      <w:proofErr w:type="spellStart"/>
      <w:r w:rsidRPr="00CC3A0D">
        <w:rPr>
          <w:sz w:val="22"/>
          <w:szCs w:val="22"/>
        </w:rPr>
        <w:t>nosūta</w:t>
      </w:r>
      <w:proofErr w:type="spellEnd"/>
      <w:r w:rsidRPr="00CC3A0D">
        <w:rPr>
          <w:sz w:val="22"/>
          <w:szCs w:val="22"/>
        </w:rPr>
        <w:t xml:space="preserve"> Pasūtītājam uz e-pasta adresi </w:t>
      </w:r>
      <w:hyperlink r:id="rId14" w:history="1">
        <w:r w:rsidRPr="00CC3A0D">
          <w:rPr>
            <w:sz w:val="22"/>
            <w:szCs w:val="22"/>
          </w:rPr>
          <w:t>pasts@jurmala.lv</w:t>
        </w:r>
      </w:hyperlink>
      <w:r w:rsidRPr="00CC3A0D">
        <w:rPr>
          <w:sz w:val="22"/>
          <w:szCs w:val="22"/>
        </w:rPr>
        <w:t xml:space="preserve"> vai oficiālo elektronisko adresi. Izpildītājs rēķinu var uzskatīt par saņemtu pēc Pasūtītāja apstiprinājuma saņemšanas.</w:t>
      </w:r>
    </w:p>
    <w:p w14:paraId="6E0A0840" w14:textId="77777777" w:rsidR="00520D24" w:rsidRPr="0011064D" w:rsidRDefault="00520D24" w:rsidP="00097CB8">
      <w:pPr>
        <w:numPr>
          <w:ilvl w:val="1"/>
          <w:numId w:val="24"/>
        </w:numPr>
        <w:tabs>
          <w:tab w:val="left" w:pos="567"/>
        </w:tabs>
        <w:overflowPunct/>
        <w:autoSpaceDE/>
        <w:autoSpaceDN/>
        <w:adjustRightInd/>
        <w:spacing w:after="160" w:line="254" w:lineRule="auto"/>
        <w:ind w:left="567" w:hanging="567"/>
        <w:jc w:val="both"/>
        <w:textAlignment w:val="auto"/>
        <w:rPr>
          <w:rFonts w:eastAsia="Calibri"/>
          <w:color w:val="000000"/>
          <w:sz w:val="22"/>
          <w:szCs w:val="22"/>
        </w:rPr>
      </w:pPr>
      <w:r w:rsidRPr="0011064D">
        <w:rPr>
          <w:rFonts w:eastAsia="Calibri"/>
          <w:color w:val="000000"/>
          <w:sz w:val="22"/>
          <w:szCs w:val="22"/>
        </w:rPr>
        <w:t xml:space="preserve">Samaksa tiek veikta ar bankas pārskaitījumu uz Izpildītāja norādīto norēķinu kontu. Par maksājumu veikšanas dienu uzskatāms datums, kad bankā iesniegts attiecīgs maksājuma uzdevums (bankas atzīme). </w:t>
      </w:r>
    </w:p>
    <w:p w14:paraId="11EB6B13" w14:textId="77777777" w:rsidR="00520D24" w:rsidRPr="0011064D" w:rsidRDefault="00520D24" w:rsidP="00520D24">
      <w:pPr>
        <w:widowControl w:val="0"/>
        <w:numPr>
          <w:ilvl w:val="0"/>
          <w:numId w:val="24"/>
        </w:numPr>
        <w:overflowPunct/>
        <w:autoSpaceDE/>
        <w:autoSpaceDN/>
        <w:adjustRightInd/>
        <w:spacing w:after="120" w:line="254" w:lineRule="auto"/>
        <w:ind w:left="539" w:right="28" w:hanging="539"/>
        <w:jc w:val="center"/>
        <w:textAlignment w:val="auto"/>
        <w:rPr>
          <w:b/>
          <w:bCs/>
          <w:sz w:val="22"/>
          <w:szCs w:val="22"/>
          <w:lang w:eastAsia="lv-LV"/>
        </w:rPr>
      </w:pPr>
      <w:r w:rsidRPr="0011064D">
        <w:rPr>
          <w:b/>
          <w:bCs/>
          <w:color w:val="000000"/>
          <w:sz w:val="22"/>
          <w:szCs w:val="22"/>
          <w:lang w:eastAsia="lv-LV"/>
        </w:rPr>
        <w:t>PUŠU ATBILDĪBA UN STRĪDU RISINĀŠANAS KĀRTĪBA</w:t>
      </w:r>
    </w:p>
    <w:p w14:paraId="0F777A11" w14:textId="77777777" w:rsidR="00520D24" w:rsidRPr="0011064D" w:rsidRDefault="00520D24" w:rsidP="00520D24">
      <w:pPr>
        <w:widowControl w:val="0"/>
        <w:numPr>
          <w:ilvl w:val="1"/>
          <w:numId w:val="24"/>
        </w:numPr>
        <w:tabs>
          <w:tab w:val="left" w:pos="567"/>
        </w:tabs>
        <w:overflowPunct/>
        <w:autoSpaceDE/>
        <w:autoSpaceDN/>
        <w:adjustRightInd/>
        <w:spacing w:after="160" w:line="254" w:lineRule="auto"/>
        <w:ind w:left="567" w:right="28" w:hanging="567"/>
        <w:jc w:val="both"/>
        <w:textAlignment w:val="auto"/>
        <w:rPr>
          <w:bCs/>
          <w:sz w:val="22"/>
          <w:szCs w:val="22"/>
          <w:lang w:eastAsia="lv-LV"/>
        </w:rPr>
      </w:pPr>
      <w:r w:rsidRPr="0011064D">
        <w:rPr>
          <w:color w:val="000000"/>
          <w:sz w:val="22"/>
          <w:szCs w:val="22"/>
          <w:lang w:eastAsia="lv-LV"/>
        </w:rPr>
        <w:t xml:space="preserve">Izpildītājs atbild par izpildīto Pakalpojumu atbilstību visām Latvijas Republikā spēkā esošajos </w:t>
      </w:r>
      <w:r w:rsidRPr="0011064D">
        <w:rPr>
          <w:color w:val="000000"/>
          <w:sz w:val="22"/>
          <w:szCs w:val="22"/>
          <w:lang w:eastAsia="lv-LV"/>
        </w:rPr>
        <w:lastRenderedPageBreak/>
        <w:t>normatīvajos aktos noteiktām prasībām.</w:t>
      </w:r>
    </w:p>
    <w:p w14:paraId="7592A08F" w14:textId="77777777" w:rsidR="00520D24" w:rsidRPr="0011064D" w:rsidRDefault="00520D24" w:rsidP="00520D24">
      <w:pPr>
        <w:widowControl w:val="0"/>
        <w:numPr>
          <w:ilvl w:val="1"/>
          <w:numId w:val="24"/>
        </w:numPr>
        <w:tabs>
          <w:tab w:val="left" w:pos="567"/>
        </w:tabs>
        <w:overflowPunct/>
        <w:autoSpaceDE/>
        <w:autoSpaceDN/>
        <w:adjustRightInd/>
        <w:spacing w:after="160" w:line="254" w:lineRule="auto"/>
        <w:ind w:left="567" w:right="28" w:hanging="567"/>
        <w:jc w:val="both"/>
        <w:textAlignment w:val="auto"/>
        <w:rPr>
          <w:bCs/>
          <w:sz w:val="22"/>
          <w:szCs w:val="22"/>
          <w:lang w:eastAsia="lv-LV"/>
        </w:rPr>
      </w:pPr>
      <w:r w:rsidRPr="0011064D">
        <w:rPr>
          <w:color w:val="000000"/>
          <w:sz w:val="22"/>
          <w:szCs w:val="22"/>
          <w:lang w:eastAsia="lv-LV"/>
        </w:rPr>
        <w:t>Par Vienošanās saistību neizpildi vai nepilnīgu izpildi, Puses ir atbildīgas saskaņā ar Latvijas Republikā spēkā esošajiem normatīvajiem aktiem un Vienošanās noteikumiem.</w:t>
      </w:r>
    </w:p>
    <w:p w14:paraId="15268B9B" w14:textId="77777777" w:rsidR="00520D24" w:rsidRPr="0011064D" w:rsidRDefault="00520D24" w:rsidP="00520D24">
      <w:pPr>
        <w:widowControl w:val="0"/>
        <w:numPr>
          <w:ilvl w:val="1"/>
          <w:numId w:val="24"/>
        </w:numPr>
        <w:tabs>
          <w:tab w:val="left" w:pos="567"/>
        </w:tabs>
        <w:overflowPunct/>
        <w:autoSpaceDE/>
        <w:autoSpaceDN/>
        <w:adjustRightInd/>
        <w:spacing w:after="160" w:line="254" w:lineRule="auto"/>
        <w:ind w:left="567" w:right="28" w:hanging="567"/>
        <w:jc w:val="both"/>
        <w:textAlignment w:val="auto"/>
        <w:rPr>
          <w:bCs/>
          <w:sz w:val="22"/>
          <w:szCs w:val="22"/>
          <w:lang w:eastAsia="lv-LV"/>
        </w:rPr>
      </w:pPr>
      <w:r w:rsidRPr="0011064D">
        <w:rPr>
          <w:bCs/>
          <w:color w:val="000000"/>
          <w:sz w:val="22"/>
          <w:szCs w:val="22"/>
          <w:lang w:eastAsia="lv-LV"/>
        </w:rPr>
        <w:t>Pasūtītājam ir pienākums sniegt tā rīcībā esošo un Izpildītāja pieprasīto informāciju, kas nepieciešama Pakalpojumu sniegšanai konkrētajam braucienam.</w:t>
      </w:r>
    </w:p>
    <w:p w14:paraId="02C68451" w14:textId="77777777" w:rsidR="00520D24" w:rsidRPr="0011064D" w:rsidRDefault="00520D24" w:rsidP="00520D24">
      <w:pPr>
        <w:widowControl w:val="0"/>
        <w:numPr>
          <w:ilvl w:val="1"/>
          <w:numId w:val="24"/>
        </w:numPr>
        <w:tabs>
          <w:tab w:val="left" w:pos="567"/>
        </w:tabs>
        <w:overflowPunct/>
        <w:autoSpaceDE/>
        <w:autoSpaceDN/>
        <w:adjustRightInd/>
        <w:spacing w:after="160" w:line="254" w:lineRule="auto"/>
        <w:ind w:left="567" w:right="28" w:hanging="567"/>
        <w:jc w:val="both"/>
        <w:textAlignment w:val="auto"/>
        <w:rPr>
          <w:bCs/>
          <w:sz w:val="22"/>
          <w:szCs w:val="22"/>
          <w:lang w:eastAsia="lv-LV"/>
        </w:rPr>
      </w:pPr>
      <w:r w:rsidRPr="0011064D">
        <w:rPr>
          <w:color w:val="000000"/>
          <w:sz w:val="22"/>
          <w:szCs w:val="22"/>
          <w:lang w:eastAsia="lv-LV"/>
        </w:rPr>
        <w:t>Izpildītājs apliecina un garantē, ka tam ir visas nepieciešamās atļaujas, licences, sertifikāti Vienošanās paredzēto Pakalpojumu sniegšanai, saskaņā ar spēkā esošajiem normatīvajiem aktiem, tai skaitā tā darbiniekiem ir nepieciešamā kvalifikācija Pakalpojumu sniegšanai.</w:t>
      </w:r>
    </w:p>
    <w:p w14:paraId="14CEC416" w14:textId="77777777" w:rsidR="00520D24" w:rsidRPr="0011064D" w:rsidRDefault="00520D24" w:rsidP="00520D24">
      <w:pPr>
        <w:widowControl w:val="0"/>
        <w:numPr>
          <w:ilvl w:val="1"/>
          <w:numId w:val="24"/>
        </w:numPr>
        <w:tabs>
          <w:tab w:val="left" w:pos="567"/>
        </w:tabs>
        <w:overflowPunct/>
        <w:autoSpaceDE/>
        <w:autoSpaceDN/>
        <w:adjustRightInd/>
        <w:spacing w:after="160" w:line="254" w:lineRule="auto"/>
        <w:ind w:left="567" w:right="28" w:hanging="567"/>
        <w:jc w:val="both"/>
        <w:textAlignment w:val="auto"/>
        <w:rPr>
          <w:bCs/>
          <w:sz w:val="22"/>
          <w:szCs w:val="22"/>
          <w:lang w:eastAsia="lv-LV"/>
        </w:rPr>
      </w:pPr>
      <w:r w:rsidRPr="0011064D">
        <w:rPr>
          <w:color w:val="000000"/>
          <w:sz w:val="22"/>
          <w:szCs w:val="22"/>
          <w:lang w:eastAsia="lv-LV"/>
        </w:rPr>
        <w:t>Izpildītājs atbild par kvalitatīvu, Vienošanās atbilstošu Pakalpojumu sniegšanu Pasūtītājam, tajā skaitā Izpildītājs apņemas atbildēt un segt tādus zaudējumus, kas radušies Pasūtītājam vai trešajām personām Izpildītāja darbinieku vai pārstāvju darbības vai bezdarbības dēļ</w:t>
      </w:r>
      <w:r w:rsidRPr="0011064D">
        <w:rPr>
          <w:color w:val="000000"/>
          <w:sz w:val="22"/>
          <w:szCs w:val="22"/>
        </w:rPr>
        <w:t xml:space="preserve"> 10 (desmit) dienu laikā no Pasūtītāja pretenzijas nosūtīšanas dienas</w:t>
      </w:r>
      <w:r w:rsidRPr="0011064D">
        <w:rPr>
          <w:color w:val="000000"/>
          <w:sz w:val="22"/>
          <w:szCs w:val="22"/>
          <w:lang w:eastAsia="lv-LV"/>
        </w:rPr>
        <w:t>.</w:t>
      </w:r>
    </w:p>
    <w:p w14:paraId="5B453D5C" w14:textId="77777777" w:rsidR="00520D24" w:rsidRPr="0011064D" w:rsidRDefault="00520D24" w:rsidP="00520D24">
      <w:pPr>
        <w:widowControl w:val="0"/>
        <w:numPr>
          <w:ilvl w:val="1"/>
          <w:numId w:val="24"/>
        </w:numPr>
        <w:tabs>
          <w:tab w:val="left" w:pos="567"/>
        </w:tabs>
        <w:overflowPunct/>
        <w:autoSpaceDE/>
        <w:autoSpaceDN/>
        <w:adjustRightInd/>
        <w:spacing w:after="160" w:line="254" w:lineRule="auto"/>
        <w:ind w:left="567" w:hanging="567"/>
        <w:jc w:val="both"/>
        <w:textAlignment w:val="auto"/>
        <w:rPr>
          <w:bCs/>
          <w:sz w:val="22"/>
          <w:szCs w:val="22"/>
          <w:lang w:eastAsia="lv-LV"/>
        </w:rPr>
      </w:pPr>
      <w:r w:rsidRPr="0011064D">
        <w:rPr>
          <w:bCs/>
          <w:sz w:val="22"/>
          <w:szCs w:val="22"/>
          <w:lang w:eastAsia="lv-LV"/>
        </w:rPr>
        <w:t xml:space="preserve">Ja Izpildītājs </w:t>
      </w:r>
      <w:r w:rsidRPr="0011064D">
        <w:rPr>
          <w:noProof/>
          <w:sz w:val="22"/>
          <w:szCs w:val="22"/>
          <w:lang w:eastAsia="lv-LV"/>
        </w:rPr>
        <w:t xml:space="preserve">nepienācīgi pilda Vienošanās paredzētās </w:t>
      </w:r>
      <w:r w:rsidRPr="0011064D">
        <w:rPr>
          <w:bCs/>
          <w:sz w:val="22"/>
          <w:szCs w:val="22"/>
          <w:lang w:eastAsia="lv-LV"/>
        </w:rPr>
        <w:t xml:space="preserve">saistības, </w:t>
      </w:r>
      <w:r w:rsidRPr="0011064D">
        <w:rPr>
          <w:noProof/>
          <w:sz w:val="22"/>
          <w:szCs w:val="22"/>
          <w:lang w:eastAsia="lv-LV"/>
        </w:rPr>
        <w:t>tai skaitā kavē Vienošanās noteiktos Pakalpojumu izpildes</w:t>
      </w:r>
      <w:r w:rsidRPr="0011064D">
        <w:rPr>
          <w:bCs/>
          <w:sz w:val="22"/>
          <w:szCs w:val="22"/>
          <w:lang w:eastAsia="lv-LV"/>
        </w:rPr>
        <w:t xml:space="preserve"> termiņus, Izpildītājs maksā Pasūtītājam līgumsodu 1% (viena procenta) apmērā no attiecīgajā Pasūtītāja darba uzdevumā uzdoto Pakalpojumu apjoma summas par katru pārkāpuma dienu, </w:t>
      </w:r>
      <w:r w:rsidRPr="0011064D">
        <w:rPr>
          <w:color w:val="000000"/>
          <w:sz w:val="22"/>
          <w:szCs w:val="22"/>
          <w:lang w:eastAsia="lv-LV"/>
        </w:rPr>
        <w:t>bet ne vairāk kā 10% (desmit procentus) no līgumcenas.</w:t>
      </w:r>
    </w:p>
    <w:p w14:paraId="0A4FDA33" w14:textId="77777777" w:rsidR="00520D24" w:rsidRPr="0011064D" w:rsidRDefault="00520D24" w:rsidP="00520D24">
      <w:pPr>
        <w:widowControl w:val="0"/>
        <w:numPr>
          <w:ilvl w:val="1"/>
          <w:numId w:val="24"/>
        </w:numPr>
        <w:tabs>
          <w:tab w:val="left" w:pos="567"/>
        </w:tabs>
        <w:overflowPunct/>
        <w:autoSpaceDE/>
        <w:autoSpaceDN/>
        <w:adjustRightInd/>
        <w:spacing w:after="160" w:line="254" w:lineRule="auto"/>
        <w:ind w:left="567" w:right="28" w:hanging="567"/>
        <w:jc w:val="both"/>
        <w:textAlignment w:val="auto"/>
        <w:rPr>
          <w:bCs/>
          <w:sz w:val="22"/>
          <w:szCs w:val="22"/>
          <w:lang w:eastAsia="lv-LV"/>
        </w:rPr>
      </w:pPr>
      <w:r w:rsidRPr="0011064D">
        <w:rPr>
          <w:color w:val="000000"/>
          <w:sz w:val="22"/>
          <w:szCs w:val="22"/>
          <w:lang w:eastAsia="lv-LV"/>
        </w:rPr>
        <w:t>Jebkura maksājuma, kas izriet no Vienošanās, samaksas kavējuma gadījumā, samaksu nesaņēmusī Puse ir tiesīga piemērot otrai Pusei līgumsodu 1% (viena procenti) apmērā no kavētā maksājuma summas par katru kavējuma darba dienu, bet ne vairāk kā 10% (desmit procentus) no kavētā maksājuma summas.</w:t>
      </w:r>
    </w:p>
    <w:p w14:paraId="34729FF5" w14:textId="77777777" w:rsidR="00520D24" w:rsidRPr="0011064D" w:rsidRDefault="00520D24" w:rsidP="00520D24">
      <w:pPr>
        <w:numPr>
          <w:ilvl w:val="1"/>
          <w:numId w:val="24"/>
        </w:numPr>
        <w:spacing w:after="160"/>
        <w:ind w:left="567" w:hanging="567"/>
        <w:rPr>
          <w:color w:val="000000"/>
          <w:sz w:val="22"/>
          <w:szCs w:val="22"/>
          <w:lang w:eastAsia="lv-LV"/>
        </w:rPr>
      </w:pPr>
      <w:r w:rsidRPr="0011064D">
        <w:rPr>
          <w:color w:val="000000"/>
          <w:sz w:val="22"/>
          <w:szCs w:val="22"/>
          <w:lang w:eastAsia="lv-LV"/>
        </w:rPr>
        <w:t>Līgumsoda samaksa neatbrīvo Puses no Vienošanās saistību pienācīgas izpildes.</w:t>
      </w:r>
      <w:r w:rsidRPr="0011064D">
        <w:t xml:space="preserve"> </w:t>
      </w:r>
      <w:r w:rsidRPr="0011064D">
        <w:rPr>
          <w:color w:val="000000"/>
          <w:sz w:val="22"/>
          <w:szCs w:val="22"/>
          <w:lang w:eastAsia="lv-LV"/>
        </w:rPr>
        <w:t>Pasūtītājs ir tiesīgs Izpildītājam piemēroto līgumsodu ieturēt no savstarpējiem norēķiniem.</w:t>
      </w:r>
    </w:p>
    <w:p w14:paraId="2C6F5425" w14:textId="77777777" w:rsidR="00520D24" w:rsidRPr="0011064D" w:rsidRDefault="00520D24" w:rsidP="00520D24">
      <w:pPr>
        <w:numPr>
          <w:ilvl w:val="1"/>
          <w:numId w:val="24"/>
        </w:numPr>
        <w:spacing w:after="160" w:line="254" w:lineRule="auto"/>
        <w:ind w:left="567" w:hanging="567"/>
        <w:rPr>
          <w:noProof/>
          <w:sz w:val="22"/>
          <w:szCs w:val="22"/>
          <w:lang w:eastAsia="lv-LV"/>
        </w:rPr>
      </w:pPr>
      <w:r w:rsidRPr="0011064D">
        <w:rPr>
          <w:sz w:val="22"/>
          <w:szCs w:val="22"/>
        </w:rPr>
        <w:t>Ja izpildītie Pakalpojumi neatbilst Vienošanās noteiktajām prasībām,  Izpildītājam nekavējoties ir jānovērš pieļautās kļūdas un neprecizitātes</w:t>
      </w:r>
      <w:r w:rsidRPr="0011064D">
        <w:rPr>
          <w:noProof/>
          <w:sz w:val="22"/>
          <w:szCs w:val="22"/>
          <w:lang w:eastAsia="lv-LV"/>
        </w:rPr>
        <w:t xml:space="preserve"> un jāiesniedz Pasūtītājam.</w:t>
      </w:r>
      <w:r w:rsidRPr="0011064D">
        <w:t xml:space="preserve"> </w:t>
      </w:r>
      <w:r w:rsidRPr="0011064D">
        <w:rPr>
          <w:noProof/>
          <w:sz w:val="22"/>
          <w:szCs w:val="22"/>
          <w:lang w:eastAsia="lv-LV"/>
        </w:rPr>
        <w:t>Pasūtītājs samaksā Izpildītājam tikai par tiem Pakalpojumiem, kas ir pienācīgi izpildīti.</w:t>
      </w:r>
    </w:p>
    <w:p w14:paraId="45FBD6A0" w14:textId="77777777" w:rsidR="00520D24" w:rsidRPr="0011064D" w:rsidRDefault="00520D24" w:rsidP="00097CB8">
      <w:pPr>
        <w:widowControl w:val="0"/>
        <w:numPr>
          <w:ilvl w:val="1"/>
          <w:numId w:val="24"/>
        </w:numPr>
        <w:tabs>
          <w:tab w:val="left" w:pos="567"/>
          <w:tab w:val="left" w:pos="1191"/>
          <w:tab w:val="left" w:pos="1588"/>
          <w:tab w:val="left" w:pos="1985"/>
          <w:tab w:val="left" w:pos="2382"/>
          <w:tab w:val="left" w:pos="2779"/>
          <w:tab w:val="left" w:pos="3176"/>
          <w:tab w:val="left" w:pos="3573"/>
          <w:tab w:val="left" w:pos="3970"/>
          <w:tab w:val="left" w:pos="4367"/>
          <w:tab w:val="left" w:pos="4764"/>
        </w:tabs>
        <w:overflowPunct/>
        <w:autoSpaceDE/>
        <w:autoSpaceDN/>
        <w:adjustRightInd/>
        <w:spacing w:after="160" w:line="254" w:lineRule="auto"/>
        <w:ind w:left="567" w:hanging="567"/>
        <w:jc w:val="both"/>
        <w:textAlignment w:val="auto"/>
        <w:rPr>
          <w:sz w:val="22"/>
          <w:szCs w:val="22"/>
          <w:lang w:eastAsia="lv-LV"/>
        </w:rPr>
      </w:pPr>
      <w:r w:rsidRPr="0011064D">
        <w:rPr>
          <w:noProof/>
          <w:sz w:val="22"/>
          <w:szCs w:val="22"/>
          <w:lang w:eastAsia="lv-LV"/>
        </w:rPr>
        <w:t xml:space="preserve">Puses apņemas neizpaust trešajām personām informāciju, ko tās saņēmušas Vienošanās izpildes laikā no pārējām Pusēm, izņemot </w:t>
      </w:r>
      <w:r w:rsidRPr="0011064D">
        <w:rPr>
          <w:sz w:val="22"/>
          <w:szCs w:val="22"/>
          <w:lang w:eastAsia="lv-LV"/>
        </w:rPr>
        <w:t>gadījumus,</w:t>
      </w:r>
      <w:r w:rsidRPr="0011064D">
        <w:rPr>
          <w:sz w:val="22"/>
          <w:szCs w:val="22"/>
          <w:lang w:eastAsia="x-none"/>
        </w:rPr>
        <w:t xml:space="preserve"> </w:t>
      </w:r>
      <w:r w:rsidRPr="0011064D">
        <w:rPr>
          <w:sz w:val="22"/>
          <w:szCs w:val="22"/>
          <w:lang w:eastAsia="lv-LV"/>
        </w:rPr>
        <w:t>kad informācijas izpaušanu pieprasa piemērojamie normatīvie akti.</w:t>
      </w:r>
    </w:p>
    <w:p w14:paraId="69658107" w14:textId="77777777" w:rsidR="003B5901" w:rsidRPr="0011064D" w:rsidRDefault="003B5901" w:rsidP="00097CB8">
      <w:pPr>
        <w:widowControl w:val="0"/>
        <w:numPr>
          <w:ilvl w:val="1"/>
          <w:numId w:val="24"/>
        </w:numPr>
        <w:tabs>
          <w:tab w:val="left" w:pos="567"/>
          <w:tab w:val="left" w:pos="1191"/>
          <w:tab w:val="left" w:pos="1588"/>
          <w:tab w:val="left" w:pos="1985"/>
          <w:tab w:val="left" w:pos="2382"/>
          <w:tab w:val="left" w:pos="2779"/>
          <w:tab w:val="left" w:pos="3176"/>
          <w:tab w:val="left" w:pos="3573"/>
          <w:tab w:val="left" w:pos="3970"/>
          <w:tab w:val="left" w:pos="4367"/>
          <w:tab w:val="left" w:pos="4764"/>
        </w:tabs>
        <w:overflowPunct/>
        <w:autoSpaceDE/>
        <w:autoSpaceDN/>
        <w:adjustRightInd/>
        <w:spacing w:after="160" w:line="254" w:lineRule="auto"/>
        <w:ind w:left="567" w:hanging="567"/>
        <w:jc w:val="both"/>
        <w:textAlignment w:val="auto"/>
        <w:rPr>
          <w:noProof/>
          <w:sz w:val="22"/>
          <w:szCs w:val="22"/>
          <w:lang w:eastAsia="lv-LV"/>
        </w:rPr>
      </w:pPr>
      <w:r w:rsidRPr="0011064D">
        <w:rPr>
          <w:noProof/>
          <w:sz w:val="22"/>
          <w:szCs w:val="22"/>
          <w:lang w:eastAsia="lv-LV"/>
        </w:rPr>
        <w:t>Izpildītājam ir pienākums saskaņot ar Pasūtītāju iepirkuma procedūrā Izpildītāja iesniegtajā piedāvājumā norādītā personāla un apakšuzņēmēju nomaiņu un papildu apakšuzņēmēju iesaistīšanu Līguma izpildē. Pasūtītājs pieņem lēmumu atļaut vai atteikt lūgtās izmaiņas, ievērojot arī Publisko iepirkumu likuma 62.pantā noteiktos ierobežojumus, ne vēlāk kā piecu darbdienu laikā pēc tam, kad saņēmis visu informāciju un dokumentus, kas nepieciešami lēmuma pieņemšanai, un par to rakstiski informē Izpildītāju.</w:t>
      </w:r>
    </w:p>
    <w:p w14:paraId="7613DFA1" w14:textId="77777777" w:rsidR="00520D24" w:rsidRPr="0011064D" w:rsidRDefault="00520D24" w:rsidP="00097CB8">
      <w:pPr>
        <w:widowControl w:val="0"/>
        <w:numPr>
          <w:ilvl w:val="1"/>
          <w:numId w:val="24"/>
        </w:numPr>
        <w:tabs>
          <w:tab w:val="left" w:pos="567"/>
          <w:tab w:val="left" w:pos="851"/>
          <w:tab w:val="left" w:pos="1191"/>
          <w:tab w:val="left" w:pos="1588"/>
          <w:tab w:val="left" w:pos="1985"/>
          <w:tab w:val="left" w:pos="2382"/>
          <w:tab w:val="left" w:pos="2779"/>
          <w:tab w:val="left" w:pos="3176"/>
          <w:tab w:val="left" w:pos="3573"/>
          <w:tab w:val="left" w:pos="3970"/>
          <w:tab w:val="left" w:pos="4367"/>
          <w:tab w:val="left" w:pos="4764"/>
        </w:tabs>
        <w:overflowPunct/>
        <w:autoSpaceDE/>
        <w:autoSpaceDN/>
        <w:adjustRightInd/>
        <w:spacing w:after="160" w:line="254" w:lineRule="auto"/>
        <w:ind w:left="567" w:hanging="567"/>
        <w:jc w:val="both"/>
        <w:textAlignment w:val="auto"/>
        <w:rPr>
          <w:rFonts w:eastAsia="Calibri"/>
          <w:sz w:val="22"/>
          <w:szCs w:val="22"/>
          <w:lang w:eastAsia="lv-LV"/>
        </w:rPr>
      </w:pPr>
      <w:r w:rsidRPr="0011064D">
        <w:rPr>
          <w:rFonts w:eastAsia="Calibri"/>
          <w:sz w:val="22"/>
          <w:szCs w:val="22"/>
          <w:lang w:eastAsia="lv-LV"/>
        </w:rPr>
        <w:t>Visus ar Vienošanos saistītos strīdus un domstarpības Puses risina savstarpēju pārrunu ceļā. Ja nav panākta vienošanās pārrunu ceļā, strīdus jautājumi tiek izskatīti saskaņā ar Latvijas Republikā spēkā esošajiem normatīvajiem aktiem.</w:t>
      </w:r>
    </w:p>
    <w:p w14:paraId="73770784" w14:textId="77777777" w:rsidR="00520D24" w:rsidRPr="0011064D" w:rsidRDefault="00520D24" w:rsidP="00833A0F">
      <w:pPr>
        <w:widowControl w:val="0"/>
        <w:tabs>
          <w:tab w:val="left" w:pos="720"/>
          <w:tab w:val="left" w:pos="851"/>
          <w:tab w:val="left" w:pos="1191"/>
          <w:tab w:val="left" w:pos="1588"/>
          <w:tab w:val="left" w:pos="1985"/>
          <w:tab w:val="left" w:pos="2382"/>
          <w:tab w:val="left" w:pos="2779"/>
          <w:tab w:val="left" w:pos="3176"/>
          <w:tab w:val="left" w:pos="3573"/>
          <w:tab w:val="left" w:pos="3970"/>
          <w:tab w:val="left" w:pos="4367"/>
          <w:tab w:val="left" w:pos="4764"/>
        </w:tabs>
        <w:ind w:right="-2"/>
        <w:contextualSpacing/>
        <w:jc w:val="both"/>
        <w:textAlignment w:val="auto"/>
        <w:rPr>
          <w:rFonts w:eastAsia="Calibri"/>
          <w:color w:val="000000"/>
          <w:sz w:val="22"/>
          <w:szCs w:val="22"/>
          <w:lang w:eastAsia="lv-LV"/>
        </w:rPr>
      </w:pPr>
    </w:p>
    <w:p w14:paraId="38683FAD" w14:textId="77777777" w:rsidR="00520D24" w:rsidRPr="0011064D" w:rsidRDefault="00520D24" w:rsidP="00520D24">
      <w:pPr>
        <w:widowControl w:val="0"/>
        <w:numPr>
          <w:ilvl w:val="0"/>
          <w:numId w:val="24"/>
        </w:numPr>
        <w:overflowPunct/>
        <w:autoSpaceDE/>
        <w:autoSpaceDN/>
        <w:adjustRightInd/>
        <w:spacing w:after="120" w:line="254" w:lineRule="auto"/>
        <w:jc w:val="center"/>
        <w:textAlignment w:val="auto"/>
        <w:rPr>
          <w:rFonts w:eastAsia="Calibri"/>
          <w:b/>
          <w:caps/>
          <w:color w:val="000000"/>
          <w:sz w:val="22"/>
          <w:szCs w:val="22"/>
          <w:lang w:eastAsia="lv-LV"/>
        </w:rPr>
      </w:pPr>
      <w:r w:rsidRPr="0011064D">
        <w:rPr>
          <w:rFonts w:eastAsia="Calibri"/>
          <w:b/>
          <w:caps/>
          <w:color w:val="000000"/>
          <w:sz w:val="22"/>
          <w:szCs w:val="22"/>
          <w:lang w:eastAsia="lv-LV"/>
        </w:rPr>
        <w:t>VIENOŠANĀS DARBĪBAS LAIKS, GROZĪŠANAS UN IZBEIGŠANAS KĀRTĪBA</w:t>
      </w:r>
    </w:p>
    <w:p w14:paraId="125F98E8" w14:textId="77777777" w:rsidR="00520D24" w:rsidRPr="0011064D" w:rsidRDefault="00520D24" w:rsidP="00097CB8">
      <w:pPr>
        <w:widowControl w:val="0"/>
        <w:numPr>
          <w:ilvl w:val="1"/>
          <w:numId w:val="24"/>
        </w:numPr>
        <w:tabs>
          <w:tab w:val="left" w:pos="567"/>
        </w:tabs>
        <w:overflowPunct/>
        <w:autoSpaceDE/>
        <w:autoSpaceDN/>
        <w:adjustRightInd/>
        <w:spacing w:after="160" w:line="254" w:lineRule="auto"/>
        <w:ind w:left="567" w:right="-2" w:hanging="567"/>
        <w:jc w:val="both"/>
        <w:textAlignment w:val="auto"/>
        <w:rPr>
          <w:rFonts w:eastAsia="Calibri"/>
          <w:color w:val="000000"/>
          <w:sz w:val="22"/>
          <w:szCs w:val="22"/>
        </w:rPr>
      </w:pPr>
      <w:r w:rsidRPr="0011064D">
        <w:rPr>
          <w:rFonts w:eastAsia="Calibri"/>
          <w:color w:val="000000"/>
          <w:sz w:val="22"/>
          <w:szCs w:val="22"/>
          <w:lang w:eastAsia="lv-LV"/>
        </w:rPr>
        <w:t xml:space="preserve">Vienošanās stājas spēkā tā parakstīšanas dienā un ir spēkā līdz </w:t>
      </w:r>
      <w:r w:rsidRPr="0011064D">
        <w:rPr>
          <w:sz w:val="22"/>
          <w:szCs w:val="22"/>
          <w:lang w:eastAsia="lv-LV"/>
        </w:rPr>
        <w:t>Pušu saistību izpildei vai tās izbeigšanai Vienošanās noteiktajā kārtībā.</w:t>
      </w:r>
    </w:p>
    <w:p w14:paraId="7879B393" w14:textId="26F6E3A3" w:rsidR="00520D24" w:rsidRPr="00A05024" w:rsidRDefault="00520D24" w:rsidP="00097CB8">
      <w:pPr>
        <w:widowControl w:val="0"/>
        <w:numPr>
          <w:ilvl w:val="1"/>
          <w:numId w:val="24"/>
        </w:numPr>
        <w:tabs>
          <w:tab w:val="left" w:pos="567"/>
        </w:tabs>
        <w:overflowPunct/>
        <w:autoSpaceDE/>
        <w:autoSpaceDN/>
        <w:adjustRightInd/>
        <w:spacing w:after="160" w:line="254" w:lineRule="auto"/>
        <w:ind w:left="567" w:right="-2" w:hanging="567"/>
        <w:jc w:val="both"/>
        <w:textAlignment w:val="auto"/>
        <w:rPr>
          <w:rFonts w:eastAsia="Calibri"/>
          <w:color w:val="000000"/>
          <w:sz w:val="22"/>
          <w:szCs w:val="22"/>
        </w:rPr>
      </w:pPr>
      <w:r w:rsidRPr="0011064D">
        <w:rPr>
          <w:sz w:val="22"/>
          <w:szCs w:val="22"/>
          <w:lang w:eastAsia="lv-LV"/>
        </w:rPr>
        <w:t xml:space="preserve">Pakalpojumu sniegšanas termiņš: </w:t>
      </w:r>
      <w:r w:rsidRPr="0011064D">
        <w:rPr>
          <w:rFonts w:eastAsia="Calibri"/>
          <w:color w:val="000000"/>
          <w:sz w:val="22"/>
          <w:szCs w:val="22"/>
          <w:lang w:eastAsia="lv-LV"/>
        </w:rPr>
        <w:t>24 (divdesmit četrus) mēnešus</w:t>
      </w:r>
      <w:r w:rsidR="00A05024" w:rsidRPr="00A05024">
        <w:rPr>
          <w:sz w:val="22"/>
          <w:szCs w:val="22"/>
          <w:lang w:eastAsia="lv-LV"/>
        </w:rPr>
        <w:t xml:space="preserve"> </w:t>
      </w:r>
      <w:r w:rsidR="00A05024" w:rsidRPr="0011064D">
        <w:rPr>
          <w:sz w:val="22"/>
          <w:szCs w:val="22"/>
          <w:lang w:eastAsia="lv-LV"/>
        </w:rPr>
        <w:t>no Vienošanās noslēgšanas brīža</w:t>
      </w:r>
      <w:r w:rsidRPr="0011064D">
        <w:rPr>
          <w:rFonts w:eastAsia="Calibri"/>
          <w:color w:val="000000"/>
          <w:sz w:val="22"/>
          <w:szCs w:val="22"/>
          <w:lang w:eastAsia="lv-LV"/>
        </w:rPr>
        <w:t xml:space="preserve">, </w:t>
      </w:r>
      <w:r w:rsidR="00A05024">
        <w:rPr>
          <w:rFonts w:eastAsia="Calibri"/>
          <w:color w:val="000000"/>
          <w:sz w:val="22"/>
          <w:szCs w:val="22"/>
          <w:lang w:eastAsia="lv-LV"/>
        </w:rPr>
        <w:t>vai līdz</w:t>
      </w:r>
      <w:r w:rsidRPr="00A05024">
        <w:rPr>
          <w:rFonts w:eastAsia="Calibri"/>
          <w:color w:val="000000"/>
          <w:sz w:val="22"/>
          <w:szCs w:val="22"/>
          <w:lang w:eastAsia="lv-LV"/>
        </w:rPr>
        <w:t xml:space="preserve"> </w:t>
      </w:r>
      <w:r w:rsidR="00A05024">
        <w:rPr>
          <w:rFonts w:eastAsia="Calibri"/>
          <w:color w:val="000000"/>
          <w:sz w:val="22"/>
          <w:szCs w:val="22"/>
          <w:lang w:eastAsia="lv-LV"/>
        </w:rPr>
        <w:t>Vienošanās 3.1.punktā noteiktās līgumcenas sasniegšanai</w:t>
      </w:r>
      <w:r w:rsidRPr="00A05024">
        <w:rPr>
          <w:rFonts w:eastAsia="Calibri"/>
          <w:color w:val="000000"/>
          <w:sz w:val="22"/>
          <w:szCs w:val="22"/>
          <w:lang w:eastAsia="lv-LV"/>
        </w:rPr>
        <w:t xml:space="preserve">. </w:t>
      </w:r>
    </w:p>
    <w:p w14:paraId="6FEB108D" w14:textId="77777777" w:rsidR="00520D24" w:rsidRPr="0011064D" w:rsidRDefault="00520D24" w:rsidP="00097CB8">
      <w:pPr>
        <w:widowControl w:val="0"/>
        <w:numPr>
          <w:ilvl w:val="1"/>
          <w:numId w:val="24"/>
        </w:numPr>
        <w:tabs>
          <w:tab w:val="left" w:pos="567"/>
        </w:tabs>
        <w:overflowPunct/>
        <w:autoSpaceDE/>
        <w:autoSpaceDN/>
        <w:adjustRightInd/>
        <w:spacing w:after="160" w:line="254" w:lineRule="auto"/>
        <w:ind w:left="567" w:right="-2" w:hanging="567"/>
        <w:jc w:val="both"/>
        <w:textAlignment w:val="auto"/>
        <w:rPr>
          <w:rFonts w:eastAsia="Calibri"/>
          <w:color w:val="000000"/>
          <w:sz w:val="22"/>
          <w:szCs w:val="22"/>
        </w:rPr>
      </w:pPr>
      <w:r w:rsidRPr="0011064D">
        <w:rPr>
          <w:rFonts w:eastAsia="Calibri"/>
          <w:color w:val="000000"/>
          <w:sz w:val="22"/>
          <w:szCs w:val="22"/>
          <w:lang w:eastAsia="lv-LV"/>
        </w:rPr>
        <w:t xml:space="preserve">Vienošanos var grozīt vai izbeigt pirms tajā noteikto saistību izpildes, Pusēm vienojoties </w:t>
      </w:r>
      <w:proofErr w:type="spellStart"/>
      <w:r w:rsidRPr="0011064D">
        <w:rPr>
          <w:rFonts w:eastAsia="Calibri"/>
          <w:color w:val="000000"/>
          <w:sz w:val="22"/>
          <w:szCs w:val="22"/>
          <w:lang w:eastAsia="lv-LV"/>
        </w:rPr>
        <w:t>rakstveidā</w:t>
      </w:r>
      <w:proofErr w:type="spellEnd"/>
      <w:r w:rsidRPr="0011064D">
        <w:rPr>
          <w:rFonts w:eastAsia="Calibri"/>
          <w:color w:val="000000"/>
          <w:sz w:val="22"/>
          <w:szCs w:val="22"/>
          <w:lang w:eastAsia="lv-LV"/>
        </w:rPr>
        <w:t>, saskaņā ar Vienošanos un Latvijas Republikā spēkā esošajiem normatīvajiem aktiem.</w:t>
      </w:r>
    </w:p>
    <w:p w14:paraId="27E6DEB2" w14:textId="77777777" w:rsidR="00520D24" w:rsidRPr="0011064D" w:rsidRDefault="00520D24" w:rsidP="00097CB8">
      <w:pPr>
        <w:numPr>
          <w:ilvl w:val="1"/>
          <w:numId w:val="24"/>
        </w:numPr>
        <w:tabs>
          <w:tab w:val="left" w:pos="567"/>
        </w:tabs>
        <w:overflowPunct/>
        <w:autoSpaceDE/>
        <w:autoSpaceDN/>
        <w:adjustRightInd/>
        <w:spacing w:after="160" w:line="254" w:lineRule="auto"/>
        <w:ind w:left="567" w:hanging="567"/>
        <w:jc w:val="both"/>
        <w:textAlignment w:val="auto"/>
        <w:rPr>
          <w:color w:val="000000"/>
          <w:sz w:val="22"/>
          <w:szCs w:val="22"/>
          <w:lang w:eastAsia="lv-LV"/>
        </w:rPr>
      </w:pPr>
      <w:r w:rsidRPr="0011064D">
        <w:rPr>
          <w:color w:val="000000"/>
          <w:sz w:val="22"/>
          <w:szCs w:val="22"/>
          <w:lang w:eastAsia="lv-LV"/>
        </w:rPr>
        <w:t>Pasūtītājs ir tiesīgs vienpusēji atkāpties un izbeigt Vienošanos ar konkrētu Izpildītāju pirms tajā noteikto saistību izpildes šādos gadījumos:</w:t>
      </w:r>
    </w:p>
    <w:p w14:paraId="5EFA14AD" w14:textId="77777777" w:rsidR="00520D24" w:rsidRPr="0011064D" w:rsidRDefault="00520D24" w:rsidP="00097CB8">
      <w:pPr>
        <w:numPr>
          <w:ilvl w:val="2"/>
          <w:numId w:val="24"/>
        </w:numPr>
        <w:overflowPunct/>
        <w:autoSpaceDE/>
        <w:autoSpaceDN/>
        <w:adjustRightInd/>
        <w:spacing w:after="160" w:line="254" w:lineRule="auto"/>
        <w:ind w:left="1134" w:hanging="567"/>
        <w:jc w:val="both"/>
        <w:textAlignment w:val="auto"/>
        <w:rPr>
          <w:color w:val="000000"/>
          <w:sz w:val="22"/>
          <w:szCs w:val="22"/>
          <w:lang w:eastAsia="lv-LV"/>
        </w:rPr>
      </w:pPr>
      <w:r w:rsidRPr="0011064D">
        <w:rPr>
          <w:sz w:val="22"/>
          <w:szCs w:val="22"/>
        </w:rPr>
        <w:lastRenderedPageBreak/>
        <w:t>Izpildītājs nepienācīgi pilda savas Vienošanās noteiktās saistības un 10 (desmit) dienu laikā no Pasūtītāja attiecīga paziņojuma saņemšanas dienas nav novērsis konstatēto Vienošanās noteikto saistību neizpildi</w:t>
      </w:r>
      <w:r w:rsidRPr="0011064D">
        <w:rPr>
          <w:color w:val="000000"/>
          <w:sz w:val="22"/>
          <w:szCs w:val="22"/>
          <w:lang w:eastAsia="lv-LV"/>
        </w:rPr>
        <w:t>;</w:t>
      </w:r>
    </w:p>
    <w:p w14:paraId="3AF80BA9" w14:textId="2409D2F8" w:rsidR="00520D24" w:rsidRPr="0011064D" w:rsidRDefault="00520D24" w:rsidP="00097CB8">
      <w:pPr>
        <w:numPr>
          <w:ilvl w:val="2"/>
          <w:numId w:val="24"/>
        </w:numPr>
        <w:overflowPunct/>
        <w:autoSpaceDE/>
        <w:autoSpaceDN/>
        <w:adjustRightInd/>
        <w:spacing w:after="160" w:line="254" w:lineRule="auto"/>
        <w:ind w:left="1134" w:hanging="567"/>
        <w:jc w:val="both"/>
        <w:textAlignment w:val="auto"/>
        <w:rPr>
          <w:color w:val="000000"/>
          <w:sz w:val="22"/>
          <w:szCs w:val="22"/>
          <w:lang w:eastAsia="lv-LV"/>
        </w:rPr>
      </w:pPr>
      <w:r w:rsidRPr="0011064D">
        <w:rPr>
          <w:color w:val="000000"/>
          <w:sz w:val="22"/>
          <w:szCs w:val="22"/>
          <w:lang w:eastAsia="lv-LV"/>
        </w:rPr>
        <w:t>Izpildītājs vairāk kā divas reizes Vienošanās darbības laikā nav iesniedzis piedāvājumus</w:t>
      </w:r>
      <w:r w:rsidR="005A65CD">
        <w:rPr>
          <w:color w:val="000000"/>
          <w:sz w:val="22"/>
          <w:szCs w:val="22"/>
          <w:lang w:eastAsia="lv-LV"/>
        </w:rPr>
        <w:t xml:space="preserve">, kā arī tie iesniegti </w:t>
      </w:r>
      <w:proofErr w:type="spellStart"/>
      <w:r w:rsidR="005A65CD">
        <w:rPr>
          <w:color w:val="000000"/>
          <w:sz w:val="22"/>
          <w:szCs w:val="22"/>
          <w:lang w:eastAsia="lv-LV"/>
        </w:rPr>
        <w:t>nekvalitātīvi</w:t>
      </w:r>
      <w:proofErr w:type="spellEnd"/>
      <w:r w:rsidRPr="0011064D">
        <w:rPr>
          <w:color w:val="000000"/>
          <w:sz w:val="22"/>
          <w:szCs w:val="22"/>
          <w:lang w:eastAsia="lv-LV"/>
        </w:rPr>
        <w:t xml:space="preserve"> pēc Vienošanās noteiktā Pasūtītāja uzaicinājuma iesniegt piedāvājumu;</w:t>
      </w:r>
    </w:p>
    <w:p w14:paraId="58E431ED" w14:textId="77777777" w:rsidR="00520D24" w:rsidRPr="0011064D" w:rsidRDefault="00520D24" w:rsidP="00097CB8">
      <w:pPr>
        <w:numPr>
          <w:ilvl w:val="2"/>
          <w:numId w:val="24"/>
        </w:numPr>
        <w:spacing w:after="160" w:line="254" w:lineRule="auto"/>
        <w:ind w:left="1134" w:hanging="567"/>
        <w:jc w:val="both"/>
        <w:rPr>
          <w:color w:val="000000"/>
          <w:sz w:val="22"/>
          <w:szCs w:val="22"/>
          <w:lang w:eastAsia="lv-LV"/>
        </w:rPr>
      </w:pPr>
      <w:r w:rsidRPr="0011064D">
        <w:rPr>
          <w:color w:val="000000"/>
          <w:sz w:val="22"/>
          <w:szCs w:val="22"/>
          <w:lang w:eastAsia="lv-LV"/>
        </w:rPr>
        <w:t>notiek jebkāds gadījums vai gadījumu virkne, kam pēc Pasūtītāja viedokļa ir būtiska nelabvēlīga ietekme uz Izpildītāja komercdarbību, aktīviem, darbību vai finansiālo stāvokli, kas iespaido Izpildītāja spēju izpildīt saistības saskaņā ar Vienošanos;</w:t>
      </w:r>
    </w:p>
    <w:p w14:paraId="455C41A4" w14:textId="77777777" w:rsidR="00520D24" w:rsidRDefault="00520D24" w:rsidP="00A925EF">
      <w:pPr>
        <w:numPr>
          <w:ilvl w:val="2"/>
          <w:numId w:val="24"/>
        </w:numPr>
        <w:overflowPunct/>
        <w:autoSpaceDE/>
        <w:autoSpaceDN/>
        <w:adjustRightInd/>
        <w:spacing w:after="160" w:line="254" w:lineRule="auto"/>
        <w:ind w:left="1276" w:hanging="709"/>
        <w:jc w:val="both"/>
        <w:textAlignment w:val="auto"/>
        <w:rPr>
          <w:color w:val="000000"/>
          <w:sz w:val="22"/>
          <w:szCs w:val="22"/>
          <w:lang w:eastAsia="lv-LV"/>
        </w:rPr>
      </w:pPr>
      <w:r w:rsidRPr="0011064D">
        <w:rPr>
          <w:sz w:val="22"/>
          <w:szCs w:val="22"/>
        </w:rPr>
        <w:t>tiek pasludināts Izpildītāja maksātnespējas process vai uzsākts likvidācijas process</w:t>
      </w:r>
      <w:r w:rsidR="00452C60">
        <w:rPr>
          <w:color w:val="000000"/>
          <w:sz w:val="22"/>
          <w:szCs w:val="22"/>
          <w:lang w:eastAsia="lv-LV"/>
        </w:rPr>
        <w:t>;</w:t>
      </w:r>
    </w:p>
    <w:p w14:paraId="7F4F03AC" w14:textId="77777777" w:rsidR="00452C60" w:rsidRPr="0011064D" w:rsidRDefault="00452C60" w:rsidP="00097CB8">
      <w:pPr>
        <w:numPr>
          <w:ilvl w:val="2"/>
          <w:numId w:val="24"/>
        </w:numPr>
        <w:overflowPunct/>
        <w:autoSpaceDE/>
        <w:autoSpaceDN/>
        <w:adjustRightInd/>
        <w:spacing w:after="160" w:line="254" w:lineRule="auto"/>
        <w:ind w:left="1134" w:hanging="567"/>
        <w:jc w:val="both"/>
        <w:textAlignment w:val="auto"/>
        <w:rPr>
          <w:color w:val="000000"/>
          <w:sz w:val="22"/>
          <w:szCs w:val="22"/>
          <w:lang w:eastAsia="lv-LV"/>
        </w:rPr>
      </w:pPr>
      <w:r w:rsidRPr="00452C60">
        <w:rPr>
          <w:color w:val="000000"/>
          <w:sz w:val="22"/>
          <w:szCs w:val="22"/>
          <w:lang w:eastAsia="lv-LV"/>
        </w:rPr>
        <w:t xml:space="preserve">ja Vienošanos nav iespējams izpildīt tādēļ, ka Vienošanās izpildes laikā Izpildītājam (tai skaitā tā valdes vai padomes loceklim, patiesajam labuma guvējam, </w:t>
      </w:r>
      <w:proofErr w:type="spellStart"/>
      <w:r w:rsidRPr="00452C60">
        <w:rPr>
          <w:color w:val="000000"/>
          <w:sz w:val="22"/>
          <w:szCs w:val="22"/>
          <w:lang w:eastAsia="lv-LV"/>
        </w:rPr>
        <w:t>pārstāvēttiesīgajai</w:t>
      </w:r>
      <w:proofErr w:type="spellEnd"/>
      <w:r w:rsidRPr="00452C60">
        <w:rPr>
          <w:color w:val="000000"/>
          <w:sz w:val="22"/>
          <w:szCs w:val="22"/>
          <w:lang w:eastAsia="lv-LV"/>
        </w:rPr>
        <w:t xml:space="preserve"> personai vai prokūristam, vai personai, kura ir pilnvarota pārstāvēt Izpildītāju darbībās, kas saistītas ar filiāli, vai personālsabiedrības biedram, tās valdes vai padomes loceklim, patiesajam labuma guvējam, </w:t>
      </w:r>
      <w:proofErr w:type="spellStart"/>
      <w:r w:rsidRPr="00452C60">
        <w:rPr>
          <w:color w:val="000000"/>
          <w:sz w:val="22"/>
          <w:szCs w:val="22"/>
          <w:lang w:eastAsia="lv-LV"/>
        </w:rPr>
        <w:t>pārstāvēttiesīgajai</w:t>
      </w:r>
      <w:proofErr w:type="spellEnd"/>
      <w:r w:rsidRPr="00452C60">
        <w:rPr>
          <w:color w:val="000000"/>
          <w:sz w:val="22"/>
          <w:szCs w:val="22"/>
          <w:lang w:eastAsia="lv-LV"/>
        </w:rPr>
        <w:t xml:space="preserve"> personai vai prokūristam, ja Izpildītājs ir personālsabiedrība) ir piemērotas starptautiskās vai nacionālās sankcijas vai būtiskas finanšu un kapitāla tirgus intereses ietekmējošas Eiropas Savienības vai Ziemeļatlantijas līguma organizācijas dalībvalsts noteiktās sankcijas</w:t>
      </w:r>
      <w:r>
        <w:rPr>
          <w:color w:val="000000"/>
          <w:sz w:val="22"/>
          <w:szCs w:val="22"/>
          <w:lang w:eastAsia="lv-LV"/>
        </w:rPr>
        <w:t>.</w:t>
      </w:r>
    </w:p>
    <w:p w14:paraId="154CC82F" w14:textId="6887A480" w:rsidR="00520D24" w:rsidRPr="0011064D" w:rsidRDefault="00520D24" w:rsidP="00097CB8">
      <w:pPr>
        <w:widowControl w:val="0"/>
        <w:numPr>
          <w:ilvl w:val="1"/>
          <w:numId w:val="24"/>
        </w:numPr>
        <w:tabs>
          <w:tab w:val="left" w:pos="567"/>
        </w:tabs>
        <w:overflowPunct/>
        <w:autoSpaceDE/>
        <w:autoSpaceDN/>
        <w:adjustRightInd/>
        <w:spacing w:after="160" w:line="254" w:lineRule="auto"/>
        <w:ind w:left="567" w:right="-2" w:hanging="567"/>
        <w:jc w:val="both"/>
        <w:textAlignment w:val="auto"/>
        <w:rPr>
          <w:rFonts w:eastAsia="Calibri"/>
          <w:color w:val="000000"/>
          <w:sz w:val="22"/>
          <w:szCs w:val="22"/>
        </w:rPr>
      </w:pPr>
      <w:r w:rsidRPr="0011064D">
        <w:rPr>
          <w:sz w:val="22"/>
          <w:szCs w:val="22"/>
          <w:lang w:eastAsia="lv-LV"/>
        </w:rPr>
        <w:t>Ja Pasūtītājs vienpusēji atkāpjas un izbeidz Vienošanos ar konkrētu Izpildītāju saskaņā ar 5.4.punktu, Vienošanās ar Izpildītāju tiek uzskatīta par izbeigtu datumā, kāds norādīts iepriekš nosūtītā paziņojumā. Šādā gadījumā Izpildītājs atlīdzina Pasūtītājam visus tiešos un netiešos zaudējumus, kā arī maksā līgumsodu 10% (desmit procentu) apmērā no attiecīgajam Izpildītāj</w:t>
      </w:r>
      <w:r w:rsidR="00A05024">
        <w:rPr>
          <w:sz w:val="22"/>
          <w:szCs w:val="22"/>
          <w:lang w:eastAsia="lv-LV"/>
        </w:rPr>
        <w:t>a</w:t>
      </w:r>
      <w:r w:rsidRPr="0011064D">
        <w:rPr>
          <w:sz w:val="22"/>
          <w:szCs w:val="22"/>
          <w:lang w:eastAsia="lv-LV"/>
        </w:rPr>
        <w:t>m uzdoto darba uzdevumu summas 10 (desmit) darba dienu laikā pēc attiecīga paziņojuma saņemšanas</w:t>
      </w:r>
      <w:r w:rsidRPr="0011064D">
        <w:rPr>
          <w:rFonts w:eastAsia="Calibri"/>
          <w:color w:val="000000"/>
          <w:sz w:val="22"/>
          <w:szCs w:val="22"/>
          <w:lang w:eastAsia="lv-LV"/>
        </w:rPr>
        <w:t>.  Pasūtītājs samaksā Izpildītājam tikai par tiem Pakalpojumiem, kas ir pienācīgi izpildīti.</w:t>
      </w:r>
    </w:p>
    <w:p w14:paraId="3DA87FBA" w14:textId="77777777" w:rsidR="00520D24" w:rsidRPr="0011064D" w:rsidRDefault="00520D24" w:rsidP="00097CB8">
      <w:pPr>
        <w:widowControl w:val="0"/>
        <w:numPr>
          <w:ilvl w:val="1"/>
          <w:numId w:val="24"/>
        </w:numPr>
        <w:tabs>
          <w:tab w:val="left" w:pos="567"/>
        </w:tabs>
        <w:overflowPunct/>
        <w:autoSpaceDE/>
        <w:autoSpaceDN/>
        <w:adjustRightInd/>
        <w:spacing w:after="160" w:line="254" w:lineRule="auto"/>
        <w:ind w:left="567" w:hanging="567"/>
        <w:jc w:val="both"/>
        <w:textAlignment w:val="auto"/>
        <w:rPr>
          <w:rFonts w:eastAsia="Calibri"/>
          <w:color w:val="000000"/>
          <w:sz w:val="22"/>
          <w:szCs w:val="22"/>
        </w:rPr>
      </w:pPr>
      <w:r w:rsidRPr="0011064D">
        <w:rPr>
          <w:sz w:val="22"/>
          <w:szCs w:val="22"/>
          <w:lang w:eastAsia="lv-LV"/>
        </w:rPr>
        <w:t>Ja Vienošanās tiek izbeigta ar kādu no Izpildītājiem, tas neietekmē Vienošanās spēkā esamību ar pārējiem Izpildītājiem.</w:t>
      </w:r>
    </w:p>
    <w:p w14:paraId="0438D572" w14:textId="77777777" w:rsidR="00520D24" w:rsidRPr="0011064D" w:rsidRDefault="00520D24" w:rsidP="00097CB8">
      <w:pPr>
        <w:widowControl w:val="0"/>
        <w:numPr>
          <w:ilvl w:val="1"/>
          <w:numId w:val="24"/>
        </w:numPr>
        <w:tabs>
          <w:tab w:val="left" w:pos="567"/>
        </w:tabs>
        <w:overflowPunct/>
        <w:autoSpaceDE/>
        <w:autoSpaceDN/>
        <w:adjustRightInd/>
        <w:spacing w:after="160" w:line="254" w:lineRule="auto"/>
        <w:ind w:left="567" w:right="-2" w:hanging="567"/>
        <w:jc w:val="both"/>
        <w:textAlignment w:val="auto"/>
        <w:rPr>
          <w:rFonts w:eastAsia="Calibri"/>
          <w:color w:val="000000"/>
          <w:sz w:val="22"/>
          <w:szCs w:val="22"/>
        </w:rPr>
      </w:pPr>
      <w:r w:rsidRPr="0011064D">
        <w:rPr>
          <w:rFonts w:eastAsia="Calibri"/>
          <w:color w:val="000000"/>
          <w:sz w:val="22"/>
          <w:szCs w:val="22"/>
          <w:lang w:eastAsia="lv-LV"/>
        </w:rPr>
        <w:t>Neviena no Pusēm neatbild par Vienošanās noteikto saistību neizpildīšanu, ja tas noticis nepārvaramas varas rezultātā, piemēram, dabas katastrofas, sociālie konflikti, kā arī jaunu normatīvo aktu ieviešana, kas aizliedz Vienošanās paredzēto darbību.</w:t>
      </w:r>
    </w:p>
    <w:p w14:paraId="136125D9" w14:textId="77777777" w:rsidR="00520D24" w:rsidRPr="0011064D" w:rsidRDefault="00520D24" w:rsidP="00097CB8">
      <w:pPr>
        <w:widowControl w:val="0"/>
        <w:numPr>
          <w:ilvl w:val="1"/>
          <w:numId w:val="24"/>
        </w:numPr>
        <w:tabs>
          <w:tab w:val="left" w:pos="567"/>
        </w:tabs>
        <w:overflowPunct/>
        <w:autoSpaceDE/>
        <w:autoSpaceDN/>
        <w:adjustRightInd/>
        <w:spacing w:after="160" w:line="254" w:lineRule="auto"/>
        <w:ind w:left="567" w:right="-2" w:hanging="567"/>
        <w:jc w:val="both"/>
        <w:textAlignment w:val="auto"/>
        <w:rPr>
          <w:rFonts w:eastAsia="Calibri"/>
          <w:color w:val="000000"/>
          <w:sz w:val="22"/>
          <w:szCs w:val="22"/>
        </w:rPr>
      </w:pPr>
      <w:r w:rsidRPr="0011064D">
        <w:rPr>
          <w:rFonts w:eastAsia="Calibri"/>
          <w:color w:val="000000"/>
          <w:sz w:val="22"/>
          <w:szCs w:val="22"/>
          <w:lang w:eastAsia="lv-LV"/>
        </w:rPr>
        <w:t>Katra no Pusēm trīs dienu laikā informē pārējās Puses par iepriekš minētās nepārvaramas varas iestāšanos. Puses savstarpēji vienojas par Vienošanās noteikto termiņu pagarināšanu vai Vienošanās izbeigšanu.</w:t>
      </w:r>
    </w:p>
    <w:p w14:paraId="10F5A87D" w14:textId="77777777" w:rsidR="00520D24" w:rsidRDefault="00520D24" w:rsidP="00A925EF">
      <w:pPr>
        <w:widowControl w:val="0"/>
        <w:numPr>
          <w:ilvl w:val="1"/>
          <w:numId w:val="24"/>
        </w:numPr>
        <w:tabs>
          <w:tab w:val="left" w:pos="567"/>
        </w:tabs>
        <w:overflowPunct/>
        <w:autoSpaceDE/>
        <w:autoSpaceDN/>
        <w:adjustRightInd/>
        <w:spacing w:after="160" w:line="254" w:lineRule="auto"/>
        <w:ind w:left="567" w:hanging="567"/>
        <w:jc w:val="both"/>
        <w:textAlignment w:val="auto"/>
        <w:rPr>
          <w:rFonts w:eastAsia="Calibri"/>
          <w:color w:val="000000"/>
          <w:sz w:val="22"/>
          <w:szCs w:val="22"/>
        </w:rPr>
      </w:pPr>
      <w:r w:rsidRPr="0011064D">
        <w:rPr>
          <w:rFonts w:eastAsia="Calibri"/>
          <w:noProof/>
          <w:color w:val="000000"/>
          <w:sz w:val="22"/>
          <w:szCs w:val="22"/>
          <w:lang w:eastAsia="lv-LV"/>
        </w:rPr>
        <w:t>Ja kāda no Pusēm tiek reorganizēta, Vienošanās paliek spēkā un tā noteikumi ir saistoši Pušu saistību pārņēmējiem.</w:t>
      </w:r>
    </w:p>
    <w:p w14:paraId="24A0421B" w14:textId="77777777" w:rsidR="00520D24" w:rsidRDefault="00520D24" w:rsidP="00071263">
      <w:pPr>
        <w:pStyle w:val="ListParagraph"/>
        <w:numPr>
          <w:ilvl w:val="0"/>
          <w:numId w:val="25"/>
        </w:numPr>
        <w:tabs>
          <w:tab w:val="left" w:pos="567"/>
        </w:tabs>
        <w:spacing w:after="160" w:line="254" w:lineRule="auto"/>
        <w:jc w:val="center"/>
        <w:rPr>
          <w:rFonts w:ascii="Times New Roman" w:hAnsi="Times New Roman"/>
          <w:b/>
        </w:rPr>
      </w:pPr>
      <w:r w:rsidRPr="0011064D">
        <w:rPr>
          <w:rFonts w:ascii="Times New Roman" w:hAnsi="Times New Roman"/>
          <w:b/>
        </w:rPr>
        <w:t>FIZISKO PERSONU DATU APSTRĀDE</w:t>
      </w:r>
    </w:p>
    <w:p w14:paraId="3314CFEA" w14:textId="77777777" w:rsidR="00133D1A" w:rsidRPr="0011064D" w:rsidRDefault="00133D1A" w:rsidP="00097CB8">
      <w:pPr>
        <w:pStyle w:val="ListParagraph"/>
        <w:tabs>
          <w:tab w:val="left" w:pos="567"/>
        </w:tabs>
        <w:spacing w:after="160" w:line="254" w:lineRule="auto"/>
        <w:rPr>
          <w:rFonts w:ascii="Times New Roman" w:hAnsi="Times New Roman"/>
          <w:b/>
        </w:rPr>
      </w:pPr>
    </w:p>
    <w:p w14:paraId="40791023" w14:textId="77777777" w:rsidR="00520D24" w:rsidRPr="0011064D" w:rsidRDefault="00520D24" w:rsidP="00097CB8">
      <w:pPr>
        <w:pStyle w:val="ListParagraph"/>
        <w:numPr>
          <w:ilvl w:val="1"/>
          <w:numId w:val="25"/>
        </w:numPr>
        <w:tabs>
          <w:tab w:val="left" w:pos="567"/>
        </w:tabs>
        <w:spacing w:after="160" w:line="254" w:lineRule="auto"/>
        <w:ind w:left="567" w:hanging="567"/>
        <w:contextualSpacing w:val="0"/>
        <w:jc w:val="both"/>
        <w:rPr>
          <w:rFonts w:ascii="Times New Roman" w:hAnsi="Times New Roman"/>
        </w:rPr>
      </w:pPr>
      <w:r w:rsidRPr="0011064D">
        <w:rPr>
          <w:rFonts w:ascii="Times New Roman" w:hAnsi="Times New Roman"/>
        </w:rPr>
        <w:t>Vienošanās ietvaros Pasūtītājs kā pārzinis Fizisko personu datu aizsardzības likuma izpratnē uztic Izpildītājam kā personas datu operatoram fizisko personu datu (turpmāk – personas dati) apstrādi, kas nepieciešama no Vienošanās izrietošo saistību pienācīgai izpildei un saistīta ar Pakalpojumu izpildi (turpmāk – personas datu apstrādes mērķis).</w:t>
      </w:r>
    </w:p>
    <w:p w14:paraId="7F6CD72B" w14:textId="77777777" w:rsidR="00520D24" w:rsidRPr="0011064D" w:rsidRDefault="00520D24" w:rsidP="00097CB8">
      <w:pPr>
        <w:pStyle w:val="ListParagraph"/>
        <w:numPr>
          <w:ilvl w:val="1"/>
          <w:numId w:val="25"/>
        </w:numPr>
        <w:tabs>
          <w:tab w:val="left" w:pos="567"/>
        </w:tabs>
        <w:spacing w:after="160" w:line="254" w:lineRule="auto"/>
        <w:ind w:left="567" w:hanging="567"/>
        <w:contextualSpacing w:val="0"/>
        <w:jc w:val="both"/>
        <w:rPr>
          <w:rFonts w:ascii="Times New Roman" w:hAnsi="Times New Roman"/>
        </w:rPr>
      </w:pPr>
      <w:r w:rsidRPr="0011064D">
        <w:rPr>
          <w:rFonts w:ascii="Times New Roman" w:hAnsi="Times New Roman"/>
        </w:rPr>
        <w:t>Izpildītājam ir tiesības izmantot saņemtos personas datus tikai personas datu apstrādes mērķa sasniegšanai tam nepieciešamā apjomā un personas datu pareizības pārbaudei, kā arī datu atjaunošanai un/vai labošanai, ja konstatēta personas datu neatbilstība.</w:t>
      </w:r>
    </w:p>
    <w:p w14:paraId="0D877F44" w14:textId="77777777" w:rsidR="00520D24" w:rsidRPr="0011064D" w:rsidRDefault="00520D24" w:rsidP="00097CB8">
      <w:pPr>
        <w:pStyle w:val="ListParagraph"/>
        <w:numPr>
          <w:ilvl w:val="1"/>
          <w:numId w:val="25"/>
        </w:numPr>
        <w:tabs>
          <w:tab w:val="left" w:pos="567"/>
        </w:tabs>
        <w:spacing w:after="160" w:line="254" w:lineRule="auto"/>
        <w:ind w:left="567" w:hanging="567"/>
        <w:contextualSpacing w:val="0"/>
        <w:jc w:val="both"/>
        <w:rPr>
          <w:rFonts w:ascii="Times New Roman" w:hAnsi="Times New Roman"/>
        </w:rPr>
      </w:pPr>
      <w:r w:rsidRPr="0011064D">
        <w:rPr>
          <w:rFonts w:ascii="Times New Roman" w:hAnsi="Times New Roman"/>
        </w:rPr>
        <w:t>Izpildītājam nav tiesību pārveidot personas datus, ja vien šādu uzdevumu nav devis Pasūtītājs vai tā pilnvarota persona. Ikvienai šādai personas datu pārveidei ir jābūt Izpildītāja fiksētai, norādot pārveides pamatojumu.</w:t>
      </w:r>
    </w:p>
    <w:p w14:paraId="222A03E2" w14:textId="77777777" w:rsidR="00520D24" w:rsidRPr="0011064D" w:rsidRDefault="00520D24" w:rsidP="00097CB8">
      <w:pPr>
        <w:pStyle w:val="ListParagraph"/>
        <w:numPr>
          <w:ilvl w:val="1"/>
          <w:numId w:val="25"/>
        </w:numPr>
        <w:tabs>
          <w:tab w:val="left" w:pos="567"/>
        </w:tabs>
        <w:spacing w:after="160" w:line="254" w:lineRule="auto"/>
        <w:ind w:left="567" w:hanging="567"/>
        <w:contextualSpacing w:val="0"/>
        <w:jc w:val="both"/>
        <w:rPr>
          <w:rFonts w:ascii="Times New Roman" w:hAnsi="Times New Roman"/>
        </w:rPr>
      </w:pPr>
      <w:r w:rsidRPr="0011064D">
        <w:rPr>
          <w:rFonts w:ascii="Times New Roman" w:hAnsi="Times New Roman"/>
        </w:rPr>
        <w:t>Izpildītājs nedrīkst saņemto informāciju patvaļīgi pārveidot, publicēt, piedalīties tās nodošanā vai pārdošanā un reproducēt kopumā vai daļēji. Izpildītājam aizliegts iegūtos personas datus izmantot privātiem, komerciāliem un reklāmas nolūkiem.</w:t>
      </w:r>
    </w:p>
    <w:p w14:paraId="40E3C713" w14:textId="77777777" w:rsidR="00520D24" w:rsidRPr="0011064D" w:rsidRDefault="00520D24" w:rsidP="00097CB8">
      <w:pPr>
        <w:pStyle w:val="ListParagraph"/>
        <w:numPr>
          <w:ilvl w:val="1"/>
          <w:numId w:val="25"/>
        </w:numPr>
        <w:tabs>
          <w:tab w:val="left" w:pos="567"/>
        </w:tabs>
        <w:spacing w:after="160" w:line="254" w:lineRule="auto"/>
        <w:ind w:left="567" w:hanging="567"/>
        <w:contextualSpacing w:val="0"/>
        <w:jc w:val="both"/>
        <w:rPr>
          <w:rFonts w:ascii="Times New Roman" w:hAnsi="Times New Roman"/>
        </w:rPr>
      </w:pPr>
      <w:r w:rsidRPr="0011064D">
        <w:rPr>
          <w:rFonts w:ascii="Times New Roman" w:hAnsi="Times New Roman"/>
        </w:rPr>
        <w:lastRenderedPageBreak/>
        <w:t>Izpildītājam ir šādi pienākumi:</w:t>
      </w:r>
    </w:p>
    <w:p w14:paraId="7D58F2CC" w14:textId="77777777" w:rsidR="00520D24" w:rsidRPr="0011064D" w:rsidRDefault="00520D24" w:rsidP="00097CB8">
      <w:pPr>
        <w:pStyle w:val="ListParagraph"/>
        <w:numPr>
          <w:ilvl w:val="2"/>
          <w:numId w:val="25"/>
        </w:numPr>
        <w:tabs>
          <w:tab w:val="left" w:pos="993"/>
        </w:tabs>
        <w:spacing w:after="160" w:line="254" w:lineRule="auto"/>
        <w:ind w:left="1134" w:hanging="567"/>
        <w:contextualSpacing w:val="0"/>
        <w:jc w:val="both"/>
        <w:rPr>
          <w:rFonts w:ascii="Times New Roman" w:hAnsi="Times New Roman"/>
        </w:rPr>
      </w:pPr>
      <w:r w:rsidRPr="0011064D">
        <w:rPr>
          <w:rFonts w:ascii="Times New Roman" w:hAnsi="Times New Roman"/>
        </w:rPr>
        <w:t>nodrošināt tehniskās un organizatoriskās prasības fizisko personu datu apstrādē atbilstoši Eiropas Parlamenta un Padomes regulas Nr. 2016/679 par fizisku personu aizsardzību attiecībā uz personas datu apstrādi un šādu datu brīvu apriti un ar ko atceļ Direktīvu 95/46/EK (Vispārīgā datu aizsardzības regula, kas stāsies spēkā 2018. gada 25. maijā) prasībām;</w:t>
      </w:r>
    </w:p>
    <w:p w14:paraId="58678693" w14:textId="77777777" w:rsidR="00520D24" w:rsidRPr="0011064D" w:rsidRDefault="00520D24" w:rsidP="00097CB8">
      <w:pPr>
        <w:pStyle w:val="ListParagraph"/>
        <w:numPr>
          <w:ilvl w:val="2"/>
          <w:numId w:val="25"/>
        </w:numPr>
        <w:tabs>
          <w:tab w:val="left" w:pos="993"/>
        </w:tabs>
        <w:spacing w:after="160" w:line="254" w:lineRule="auto"/>
        <w:ind w:left="1134" w:hanging="567"/>
        <w:contextualSpacing w:val="0"/>
        <w:jc w:val="both"/>
        <w:rPr>
          <w:rFonts w:ascii="Times New Roman" w:hAnsi="Times New Roman"/>
        </w:rPr>
      </w:pPr>
      <w:r w:rsidRPr="0011064D">
        <w:rPr>
          <w:rFonts w:ascii="Times New Roman" w:hAnsi="Times New Roman"/>
        </w:rPr>
        <w:t>apstrādāt, tajā skaitā izmantot un kārtot personas datus, tikai atbilstoši Vienošanās noteiktajam personas datu apstrādes mērķim un personas datu aizsardzības jomu reglamentējošo normatīvo aktu prasībām;</w:t>
      </w:r>
    </w:p>
    <w:p w14:paraId="16A2A905" w14:textId="77777777" w:rsidR="00520D24" w:rsidRPr="0011064D" w:rsidRDefault="00520D24" w:rsidP="00097CB8">
      <w:pPr>
        <w:pStyle w:val="ListParagraph"/>
        <w:numPr>
          <w:ilvl w:val="2"/>
          <w:numId w:val="25"/>
        </w:numPr>
        <w:tabs>
          <w:tab w:val="left" w:pos="993"/>
        </w:tabs>
        <w:spacing w:after="160" w:line="254" w:lineRule="auto"/>
        <w:ind w:left="1134" w:hanging="567"/>
        <w:contextualSpacing w:val="0"/>
        <w:jc w:val="both"/>
        <w:rPr>
          <w:rFonts w:ascii="Times New Roman" w:hAnsi="Times New Roman"/>
        </w:rPr>
      </w:pPr>
      <w:r w:rsidRPr="0011064D">
        <w:rPr>
          <w:rFonts w:ascii="Times New Roman" w:hAnsi="Times New Roman"/>
        </w:rPr>
        <w:t>nodrošināt, ka Izpildītāja darbinieki, kuri ir iesaistīti personas datu apstrādē, ir iepazīstināti ar Pasūtītāja un Vienošanās prasībām personas datu apstrādē un ir apņēmušies ievērot normatīvo aktu prasības personas datu aizsardzības jomā, pildot amata pienākumus un arī pēc darba tiesisko attiecību izbeigšanas;</w:t>
      </w:r>
    </w:p>
    <w:p w14:paraId="793AE2B4" w14:textId="77777777" w:rsidR="00520D24" w:rsidRPr="0011064D" w:rsidRDefault="00520D24" w:rsidP="00097CB8">
      <w:pPr>
        <w:pStyle w:val="ListParagraph"/>
        <w:numPr>
          <w:ilvl w:val="2"/>
          <w:numId w:val="25"/>
        </w:numPr>
        <w:tabs>
          <w:tab w:val="left" w:pos="993"/>
        </w:tabs>
        <w:spacing w:after="160" w:line="254" w:lineRule="auto"/>
        <w:ind w:left="1134" w:hanging="567"/>
        <w:contextualSpacing w:val="0"/>
        <w:jc w:val="both"/>
        <w:rPr>
          <w:rFonts w:ascii="Times New Roman" w:hAnsi="Times New Roman"/>
        </w:rPr>
      </w:pPr>
      <w:r w:rsidRPr="0011064D">
        <w:rPr>
          <w:rFonts w:ascii="Times New Roman" w:hAnsi="Times New Roman"/>
        </w:rPr>
        <w:t>nodrošināt, ka personas, kuras ir pilnvarotas apstrādāt personas datus, ir apņēmušās rakstiski ievērot konfidencialitāti vai tām ir noteikts attiecīgs pienākums ievērot konfidencialitāti;</w:t>
      </w:r>
    </w:p>
    <w:p w14:paraId="631814F1" w14:textId="77777777" w:rsidR="00520D24" w:rsidRPr="0011064D" w:rsidRDefault="00520D24" w:rsidP="00097CB8">
      <w:pPr>
        <w:pStyle w:val="ListParagraph"/>
        <w:numPr>
          <w:ilvl w:val="2"/>
          <w:numId w:val="25"/>
        </w:numPr>
        <w:tabs>
          <w:tab w:val="left" w:pos="993"/>
        </w:tabs>
        <w:spacing w:after="160" w:line="254" w:lineRule="auto"/>
        <w:ind w:left="1134" w:hanging="567"/>
        <w:contextualSpacing w:val="0"/>
        <w:jc w:val="both"/>
        <w:rPr>
          <w:rFonts w:ascii="Times New Roman" w:hAnsi="Times New Roman"/>
        </w:rPr>
      </w:pPr>
      <w:r w:rsidRPr="0011064D">
        <w:rPr>
          <w:rFonts w:ascii="Times New Roman" w:hAnsi="Times New Roman"/>
        </w:rPr>
        <w:t xml:space="preserve">rakstiski informēt  un saņemt rakstisku atļauju no Pasūtītāja par cita personas datu apstrādātāja piesaistīšanu vai aizstāšanu;  </w:t>
      </w:r>
    </w:p>
    <w:p w14:paraId="2DE83DA4" w14:textId="77777777" w:rsidR="00520D24" w:rsidRPr="0011064D" w:rsidRDefault="00520D24" w:rsidP="00097CB8">
      <w:pPr>
        <w:pStyle w:val="ListParagraph"/>
        <w:numPr>
          <w:ilvl w:val="2"/>
          <w:numId w:val="25"/>
        </w:numPr>
        <w:tabs>
          <w:tab w:val="left" w:pos="993"/>
        </w:tabs>
        <w:spacing w:after="160" w:line="254" w:lineRule="auto"/>
        <w:ind w:left="1134" w:hanging="567"/>
        <w:contextualSpacing w:val="0"/>
        <w:jc w:val="both"/>
        <w:rPr>
          <w:rFonts w:ascii="Times New Roman" w:hAnsi="Times New Roman"/>
        </w:rPr>
      </w:pPr>
      <w:r w:rsidRPr="0011064D">
        <w:rPr>
          <w:rFonts w:ascii="Times New Roman" w:hAnsi="Times New Roman"/>
        </w:rPr>
        <w:t>ja Izpildītājs personas datu apstrādē Vienošanās noteiktajā kārtībā piesaista citu apakšuzņēmēju (datu operatoru) konkrētu personas datu apstrādes darbību veikšanai Pasūtītāja vārdā, apakšuzņēmējam tiek noteikti tie paši personas datu aizsardzības pienākumi, kas noteikti Vienošanās Izpildītājam, jo īpaši garantējot, ka tiks īstenoti tehniskie un organizatoriskie pasākumi tādā veidā, lai personas datu apstrādē tiktu ievērotas normatīvajos aktos noteiktās prasības. Ja Izpildītāja piesaistītais apakšuzņēmējs nepilda savus personas datu aizsardzības pienākumus, Izpildītājs paliek pilnībā atbildīgs Pasūtītājam par šā apakšuzņēmēja pienākumu izpildi;</w:t>
      </w:r>
    </w:p>
    <w:p w14:paraId="4191791F" w14:textId="77777777" w:rsidR="00520D24" w:rsidRPr="0011064D" w:rsidRDefault="00520D24" w:rsidP="00097CB8">
      <w:pPr>
        <w:pStyle w:val="ListParagraph"/>
        <w:numPr>
          <w:ilvl w:val="2"/>
          <w:numId w:val="25"/>
        </w:numPr>
        <w:tabs>
          <w:tab w:val="left" w:pos="993"/>
        </w:tabs>
        <w:spacing w:after="160" w:line="254" w:lineRule="auto"/>
        <w:ind w:left="1134" w:hanging="567"/>
        <w:contextualSpacing w:val="0"/>
        <w:jc w:val="both"/>
        <w:rPr>
          <w:rFonts w:ascii="Times New Roman" w:hAnsi="Times New Roman"/>
        </w:rPr>
      </w:pPr>
      <w:r w:rsidRPr="0011064D">
        <w:rPr>
          <w:rFonts w:ascii="Times New Roman" w:hAnsi="Times New Roman"/>
        </w:rPr>
        <w:t>darīt pieejamu visu informāciju, kas nepieciešama, lai apliecinātu, ka tiek pildītas normatīvajos aktos paredzētās prasības, un lai ļautu Pasūtītājam veikt revīzijas un pārbaudes par veiktajām personas datu apstrādēm;</w:t>
      </w:r>
    </w:p>
    <w:p w14:paraId="04E06B1D" w14:textId="77777777" w:rsidR="00520D24" w:rsidRPr="0011064D" w:rsidRDefault="00520D24" w:rsidP="00097CB8">
      <w:pPr>
        <w:pStyle w:val="ListParagraph"/>
        <w:numPr>
          <w:ilvl w:val="2"/>
          <w:numId w:val="25"/>
        </w:numPr>
        <w:tabs>
          <w:tab w:val="left" w:pos="993"/>
        </w:tabs>
        <w:spacing w:after="160" w:line="254" w:lineRule="auto"/>
        <w:ind w:left="1134" w:hanging="567"/>
        <w:contextualSpacing w:val="0"/>
        <w:jc w:val="both"/>
        <w:rPr>
          <w:rFonts w:ascii="Times New Roman" w:hAnsi="Times New Roman"/>
        </w:rPr>
      </w:pPr>
      <w:r w:rsidRPr="0011064D">
        <w:rPr>
          <w:rFonts w:ascii="Times New Roman" w:hAnsi="Times New Roman"/>
        </w:rPr>
        <w:t>nodrošināt, lai personas datiem un to aizsardzībā izmantojamiem tehniskiem resursiem piekļūtu tikai tam pilnvaroti Izpildītāja darbinieki;</w:t>
      </w:r>
    </w:p>
    <w:p w14:paraId="3079EAA3" w14:textId="77777777" w:rsidR="00520D24" w:rsidRPr="0011064D" w:rsidRDefault="00520D24" w:rsidP="00097CB8">
      <w:pPr>
        <w:pStyle w:val="ListParagraph"/>
        <w:numPr>
          <w:ilvl w:val="2"/>
          <w:numId w:val="25"/>
        </w:numPr>
        <w:tabs>
          <w:tab w:val="left" w:pos="993"/>
        </w:tabs>
        <w:spacing w:after="160" w:line="254" w:lineRule="auto"/>
        <w:ind w:left="1134" w:hanging="567"/>
        <w:contextualSpacing w:val="0"/>
        <w:jc w:val="both"/>
        <w:rPr>
          <w:rFonts w:ascii="Times New Roman" w:hAnsi="Times New Roman"/>
        </w:rPr>
      </w:pPr>
      <w:r w:rsidRPr="0011064D">
        <w:rPr>
          <w:rFonts w:ascii="Times New Roman" w:hAnsi="Times New Roman"/>
        </w:rPr>
        <w:t>izsniegt personas datus trešajām personām tikai normatīvajos aktos noteiktajos gadījumos, iepriekš identificējot informācijas pieprasītāju un izvērtējot informācijas pieprasījuma tiesisko pamatu,</w:t>
      </w:r>
      <w:r w:rsidRPr="0011064D">
        <w:t xml:space="preserve"> </w:t>
      </w:r>
      <w:r w:rsidRPr="0011064D">
        <w:rPr>
          <w:rFonts w:ascii="Times New Roman" w:hAnsi="Times New Roman"/>
        </w:rPr>
        <w:t>vienlaikus saskaņojot datu nodošanu ar Pasūtītāju;</w:t>
      </w:r>
    </w:p>
    <w:p w14:paraId="502B4468" w14:textId="77777777" w:rsidR="00520D24" w:rsidRPr="0011064D" w:rsidRDefault="00520D24" w:rsidP="00097CB8">
      <w:pPr>
        <w:pStyle w:val="ListParagraph"/>
        <w:numPr>
          <w:ilvl w:val="2"/>
          <w:numId w:val="25"/>
        </w:numPr>
        <w:tabs>
          <w:tab w:val="left" w:pos="709"/>
          <w:tab w:val="left" w:pos="993"/>
          <w:tab w:val="left" w:pos="1418"/>
        </w:tabs>
        <w:spacing w:after="160" w:line="254" w:lineRule="auto"/>
        <w:ind w:left="1134" w:hanging="567"/>
        <w:contextualSpacing w:val="0"/>
        <w:jc w:val="both"/>
        <w:rPr>
          <w:rFonts w:ascii="Times New Roman" w:hAnsi="Times New Roman"/>
        </w:rPr>
      </w:pPr>
      <w:r w:rsidRPr="0011064D">
        <w:rPr>
          <w:rFonts w:ascii="Times New Roman" w:hAnsi="Times New Roman"/>
        </w:rPr>
        <w:t>neuzglabāt iegūtos personas datus ilgāk, kā tas nepieciešams Vienošanās noteiktajam mērķim;</w:t>
      </w:r>
    </w:p>
    <w:p w14:paraId="26EC37C7" w14:textId="77777777" w:rsidR="00520D24" w:rsidRPr="0011064D" w:rsidRDefault="00520D24" w:rsidP="00097CB8">
      <w:pPr>
        <w:pStyle w:val="ListParagraph"/>
        <w:numPr>
          <w:ilvl w:val="2"/>
          <w:numId w:val="25"/>
        </w:numPr>
        <w:tabs>
          <w:tab w:val="left" w:pos="709"/>
          <w:tab w:val="left" w:pos="993"/>
          <w:tab w:val="left" w:pos="1418"/>
        </w:tabs>
        <w:spacing w:after="160" w:line="254" w:lineRule="auto"/>
        <w:ind w:left="1134" w:hanging="567"/>
        <w:contextualSpacing w:val="0"/>
        <w:jc w:val="both"/>
        <w:rPr>
          <w:rFonts w:ascii="Times New Roman" w:hAnsi="Times New Roman"/>
        </w:rPr>
      </w:pPr>
      <w:r w:rsidRPr="0011064D">
        <w:rPr>
          <w:rFonts w:ascii="Times New Roman" w:hAnsi="Times New Roman"/>
        </w:rPr>
        <w:t>nekavējoties (ne vēlāk kā divu stundu laikā) tiklīdz Izpildītājam kļuvis zināms personas datu aizsardzības pārkāpums, bez nepamatotas kavēšanās ziņot par to Pasūtītājam, ziņojumā iekļaujot šādu informāciju:</w:t>
      </w:r>
    </w:p>
    <w:p w14:paraId="4F2499A5" w14:textId="77777777" w:rsidR="00520D24" w:rsidRPr="0011064D" w:rsidRDefault="00520D24" w:rsidP="00097CB8">
      <w:pPr>
        <w:pStyle w:val="ListParagraph"/>
        <w:numPr>
          <w:ilvl w:val="3"/>
          <w:numId w:val="25"/>
        </w:numPr>
        <w:tabs>
          <w:tab w:val="left" w:pos="1134"/>
        </w:tabs>
        <w:spacing w:after="160" w:line="254" w:lineRule="auto"/>
        <w:ind w:left="1985" w:hanging="851"/>
        <w:contextualSpacing w:val="0"/>
        <w:jc w:val="both"/>
        <w:rPr>
          <w:rFonts w:ascii="Times New Roman" w:hAnsi="Times New Roman"/>
        </w:rPr>
      </w:pPr>
      <w:r w:rsidRPr="0011064D">
        <w:rPr>
          <w:rFonts w:ascii="Times New Roman" w:hAnsi="Times New Roman"/>
        </w:rPr>
        <w:t>datumu un laiku, kad noticis (konstatēts) pārkāpums;</w:t>
      </w:r>
    </w:p>
    <w:p w14:paraId="4A272C4D" w14:textId="77777777" w:rsidR="00520D24" w:rsidRPr="0011064D" w:rsidRDefault="00520D24" w:rsidP="00097CB8">
      <w:pPr>
        <w:pStyle w:val="ListParagraph"/>
        <w:numPr>
          <w:ilvl w:val="3"/>
          <w:numId w:val="25"/>
        </w:numPr>
        <w:tabs>
          <w:tab w:val="left" w:pos="1134"/>
        </w:tabs>
        <w:spacing w:after="160" w:line="254" w:lineRule="auto"/>
        <w:ind w:left="1985" w:hanging="851"/>
        <w:contextualSpacing w:val="0"/>
        <w:jc w:val="both"/>
        <w:rPr>
          <w:rFonts w:ascii="Times New Roman" w:hAnsi="Times New Roman"/>
        </w:rPr>
      </w:pPr>
      <w:r w:rsidRPr="0011064D">
        <w:rPr>
          <w:rFonts w:ascii="Times New Roman" w:hAnsi="Times New Roman"/>
        </w:rPr>
        <w:t>pārkāpuma aprakstu, tostarp, ja iespējams, attiecīgo personas datu subjektu kategorijas un aptuveno skaitu un attiecīgo personas datu ierakstu kategorijas un aptuveno skaitu, iespējamās sekas;</w:t>
      </w:r>
    </w:p>
    <w:p w14:paraId="5BDB6C40" w14:textId="77777777" w:rsidR="00520D24" w:rsidRPr="0011064D" w:rsidRDefault="00520D24" w:rsidP="00097CB8">
      <w:pPr>
        <w:pStyle w:val="ListParagraph"/>
        <w:numPr>
          <w:ilvl w:val="3"/>
          <w:numId w:val="25"/>
        </w:numPr>
        <w:tabs>
          <w:tab w:val="left" w:pos="1134"/>
        </w:tabs>
        <w:spacing w:after="160" w:line="254" w:lineRule="auto"/>
        <w:ind w:left="1985" w:hanging="851"/>
        <w:contextualSpacing w:val="0"/>
        <w:jc w:val="both"/>
        <w:rPr>
          <w:rFonts w:ascii="Times New Roman" w:hAnsi="Times New Roman"/>
        </w:rPr>
      </w:pPr>
      <w:r w:rsidRPr="0011064D">
        <w:rPr>
          <w:rFonts w:ascii="Times New Roman" w:hAnsi="Times New Roman"/>
        </w:rPr>
        <w:t>pasākumus, kas veikti pārkāpuma pārvaldīšanai (identificēšanai, novērtēšanai, samazināšanai, kontrolēšanai);</w:t>
      </w:r>
    </w:p>
    <w:p w14:paraId="0BD4AAC5" w14:textId="77777777" w:rsidR="00520D24" w:rsidRPr="0011064D" w:rsidRDefault="00520D24" w:rsidP="00097CB8">
      <w:pPr>
        <w:pStyle w:val="ListParagraph"/>
        <w:numPr>
          <w:ilvl w:val="3"/>
          <w:numId w:val="25"/>
        </w:numPr>
        <w:tabs>
          <w:tab w:val="left" w:pos="1134"/>
        </w:tabs>
        <w:spacing w:after="160" w:line="254" w:lineRule="auto"/>
        <w:ind w:left="1985" w:hanging="851"/>
        <w:contextualSpacing w:val="0"/>
        <w:jc w:val="both"/>
        <w:rPr>
          <w:rFonts w:ascii="Times New Roman" w:hAnsi="Times New Roman"/>
        </w:rPr>
      </w:pPr>
      <w:r w:rsidRPr="0011064D">
        <w:rPr>
          <w:rFonts w:ascii="Times New Roman" w:hAnsi="Times New Roman"/>
        </w:rPr>
        <w:t>atbildīgās personas kontaktinformācija, kurai ziņots par pārkāpumu;</w:t>
      </w:r>
    </w:p>
    <w:p w14:paraId="78A80109" w14:textId="36BEBCDC" w:rsidR="00520D24" w:rsidRPr="0011064D" w:rsidRDefault="00520D24" w:rsidP="00097CB8">
      <w:pPr>
        <w:pStyle w:val="ListParagraph"/>
        <w:numPr>
          <w:ilvl w:val="2"/>
          <w:numId w:val="25"/>
        </w:numPr>
        <w:tabs>
          <w:tab w:val="left" w:pos="851"/>
        </w:tabs>
        <w:spacing w:after="160" w:line="254" w:lineRule="auto"/>
        <w:ind w:left="1276" w:hanging="709"/>
        <w:contextualSpacing w:val="0"/>
        <w:jc w:val="both"/>
        <w:rPr>
          <w:rFonts w:ascii="Times New Roman" w:hAnsi="Times New Roman"/>
        </w:rPr>
      </w:pPr>
      <w:r w:rsidRPr="0011064D">
        <w:rPr>
          <w:rFonts w:ascii="Times New Roman" w:hAnsi="Times New Roman"/>
        </w:rPr>
        <w:t xml:space="preserve">Līguma </w:t>
      </w:r>
      <w:r w:rsidR="00C67A1C">
        <w:rPr>
          <w:rFonts w:ascii="Times New Roman" w:hAnsi="Times New Roman"/>
        </w:rPr>
        <w:t>6</w:t>
      </w:r>
      <w:r w:rsidRPr="0011064D">
        <w:rPr>
          <w:rFonts w:ascii="Times New Roman" w:hAnsi="Times New Roman"/>
        </w:rPr>
        <w:t>.5.11.</w:t>
      </w:r>
      <w:r w:rsidR="00693DAD">
        <w:rPr>
          <w:rFonts w:ascii="Times New Roman" w:hAnsi="Times New Roman"/>
        </w:rPr>
        <w:t>apakš</w:t>
      </w:r>
      <w:r w:rsidRPr="0011064D">
        <w:rPr>
          <w:rFonts w:ascii="Times New Roman" w:hAnsi="Times New Roman"/>
        </w:rPr>
        <w:t xml:space="preserve">punktā noteiktajā gadījumā saglabāt pierādījumus; </w:t>
      </w:r>
    </w:p>
    <w:p w14:paraId="603C9C52" w14:textId="77777777" w:rsidR="00520D24" w:rsidRPr="0011064D" w:rsidRDefault="00520D24" w:rsidP="00097CB8">
      <w:pPr>
        <w:pStyle w:val="ListParagraph"/>
        <w:numPr>
          <w:ilvl w:val="2"/>
          <w:numId w:val="25"/>
        </w:numPr>
        <w:tabs>
          <w:tab w:val="left" w:pos="851"/>
        </w:tabs>
        <w:spacing w:after="160" w:line="254" w:lineRule="auto"/>
        <w:ind w:left="1276" w:hanging="709"/>
        <w:contextualSpacing w:val="0"/>
        <w:jc w:val="both"/>
        <w:rPr>
          <w:rFonts w:ascii="Times New Roman" w:hAnsi="Times New Roman"/>
        </w:rPr>
      </w:pPr>
      <w:r w:rsidRPr="0011064D">
        <w:rPr>
          <w:rFonts w:ascii="Times New Roman" w:hAnsi="Times New Roman"/>
        </w:rPr>
        <w:t xml:space="preserve">pēc Pasūtītāja pieprasījuma sniegt nepieciešamo informāciju un palīdzību ar atbilstošiem tehniskiem un organizatoriskiem pasākumiem, lai Pasūtītājs varētu izpildīt savu pienākumu, </w:t>
      </w:r>
      <w:r w:rsidRPr="0011064D">
        <w:rPr>
          <w:rFonts w:ascii="Times New Roman" w:hAnsi="Times New Roman"/>
        </w:rPr>
        <w:lastRenderedPageBreak/>
        <w:t>atbildot uz personas datu subjektu pieprasījumiem un personas datu subjekta tiesību īstenošanu.</w:t>
      </w:r>
    </w:p>
    <w:p w14:paraId="1045DEEB" w14:textId="77777777" w:rsidR="00520D24" w:rsidRPr="0011064D" w:rsidRDefault="00520D24" w:rsidP="00097CB8">
      <w:pPr>
        <w:pStyle w:val="ListParagraph"/>
        <w:numPr>
          <w:ilvl w:val="1"/>
          <w:numId w:val="25"/>
        </w:numPr>
        <w:tabs>
          <w:tab w:val="left" w:pos="567"/>
        </w:tabs>
        <w:spacing w:after="160" w:line="254" w:lineRule="auto"/>
        <w:ind w:left="567" w:hanging="567"/>
        <w:contextualSpacing w:val="0"/>
        <w:jc w:val="both"/>
        <w:rPr>
          <w:rFonts w:ascii="Times New Roman" w:hAnsi="Times New Roman"/>
        </w:rPr>
      </w:pPr>
      <w:r w:rsidRPr="0011064D">
        <w:rPr>
          <w:rFonts w:ascii="Times New Roman" w:hAnsi="Times New Roman"/>
        </w:rPr>
        <w:t>Puses vienojas, ka, izbeidzot Pakalpojumus, Izpildītājs, ja vien ārējos normatīvajos aktos nav noteikta cita kārtība:</w:t>
      </w:r>
    </w:p>
    <w:p w14:paraId="63858AC7" w14:textId="77777777" w:rsidR="00520D24" w:rsidRPr="0011064D" w:rsidRDefault="00520D24" w:rsidP="00097CB8">
      <w:pPr>
        <w:pStyle w:val="ListParagraph"/>
        <w:numPr>
          <w:ilvl w:val="2"/>
          <w:numId w:val="25"/>
        </w:numPr>
        <w:tabs>
          <w:tab w:val="left" w:pos="567"/>
        </w:tabs>
        <w:spacing w:after="160" w:line="254" w:lineRule="auto"/>
        <w:ind w:left="567" w:firstLine="0"/>
        <w:contextualSpacing w:val="0"/>
        <w:jc w:val="both"/>
        <w:rPr>
          <w:rFonts w:ascii="Times New Roman" w:hAnsi="Times New Roman"/>
        </w:rPr>
      </w:pPr>
      <w:r w:rsidRPr="0011064D">
        <w:rPr>
          <w:rFonts w:ascii="Times New Roman" w:hAnsi="Times New Roman"/>
        </w:rPr>
        <w:t>nodod atpakaļ Pasūtītājam visus saņemtos personas datus par pakalpojuma saņēmējiem un to kopijas vai iznīcina visus personas datus;</w:t>
      </w:r>
    </w:p>
    <w:p w14:paraId="1529D0FB" w14:textId="77777777" w:rsidR="00520D24" w:rsidRPr="0011064D" w:rsidRDefault="00520D24" w:rsidP="00097CB8">
      <w:pPr>
        <w:pStyle w:val="ListParagraph"/>
        <w:numPr>
          <w:ilvl w:val="2"/>
          <w:numId w:val="25"/>
        </w:numPr>
        <w:tabs>
          <w:tab w:val="left" w:pos="567"/>
        </w:tabs>
        <w:spacing w:after="160" w:line="254" w:lineRule="auto"/>
        <w:ind w:left="567" w:firstLine="0"/>
        <w:contextualSpacing w:val="0"/>
        <w:jc w:val="both"/>
        <w:rPr>
          <w:rFonts w:ascii="Times New Roman" w:hAnsi="Times New Roman"/>
        </w:rPr>
      </w:pPr>
      <w:r w:rsidRPr="0011064D">
        <w:rPr>
          <w:rFonts w:ascii="Times New Roman" w:hAnsi="Times New Roman"/>
        </w:rPr>
        <w:t>piecu darba dienu laikā pēc Vienošanās  saistību pilnīgas izpildes izdzēš visus personas datus;</w:t>
      </w:r>
    </w:p>
    <w:p w14:paraId="0042FB1D" w14:textId="56320CBB" w:rsidR="00520D24" w:rsidRPr="0011064D" w:rsidRDefault="00520D24" w:rsidP="00097CB8">
      <w:pPr>
        <w:pStyle w:val="ListParagraph"/>
        <w:widowControl w:val="0"/>
        <w:numPr>
          <w:ilvl w:val="2"/>
          <w:numId w:val="25"/>
        </w:numPr>
        <w:tabs>
          <w:tab w:val="left" w:pos="397"/>
          <w:tab w:val="left" w:pos="567"/>
          <w:tab w:val="left" w:pos="794"/>
          <w:tab w:val="left" w:pos="1191"/>
          <w:tab w:val="left" w:pos="1588"/>
          <w:tab w:val="left" w:pos="1985"/>
          <w:tab w:val="left" w:pos="2382"/>
          <w:tab w:val="left" w:pos="2779"/>
          <w:tab w:val="left" w:pos="3176"/>
          <w:tab w:val="left" w:pos="3573"/>
          <w:tab w:val="left" w:pos="3970"/>
          <w:tab w:val="left" w:pos="4367"/>
          <w:tab w:val="left" w:pos="4764"/>
        </w:tabs>
        <w:overflowPunct w:val="0"/>
        <w:autoSpaceDE w:val="0"/>
        <w:autoSpaceDN w:val="0"/>
        <w:adjustRightInd w:val="0"/>
        <w:spacing w:after="160" w:line="254" w:lineRule="auto"/>
        <w:ind w:left="567" w:firstLine="0"/>
        <w:contextualSpacing w:val="0"/>
        <w:jc w:val="both"/>
      </w:pPr>
      <w:r w:rsidRPr="0011064D">
        <w:rPr>
          <w:rFonts w:ascii="Times New Roman" w:hAnsi="Times New Roman"/>
        </w:rPr>
        <w:t xml:space="preserve">rakstiski apliecina Pasūtītājam, ka Vienošanās </w:t>
      </w:r>
      <w:r w:rsidR="00C67A1C">
        <w:rPr>
          <w:rFonts w:ascii="Times New Roman" w:hAnsi="Times New Roman"/>
        </w:rPr>
        <w:t>6</w:t>
      </w:r>
      <w:r w:rsidRPr="0011064D">
        <w:rPr>
          <w:rFonts w:ascii="Times New Roman" w:hAnsi="Times New Roman"/>
        </w:rPr>
        <w:t xml:space="preserve">.6.1. un </w:t>
      </w:r>
      <w:r w:rsidR="00C67A1C">
        <w:rPr>
          <w:rFonts w:ascii="Times New Roman" w:hAnsi="Times New Roman"/>
        </w:rPr>
        <w:t>6</w:t>
      </w:r>
      <w:r w:rsidRPr="0011064D">
        <w:rPr>
          <w:rFonts w:ascii="Times New Roman" w:hAnsi="Times New Roman"/>
        </w:rPr>
        <w:t>.6.2.</w:t>
      </w:r>
      <w:r w:rsidR="00693DAD">
        <w:rPr>
          <w:rFonts w:ascii="Times New Roman" w:hAnsi="Times New Roman"/>
        </w:rPr>
        <w:t>apakš</w:t>
      </w:r>
      <w:r w:rsidRPr="0011064D">
        <w:rPr>
          <w:rFonts w:ascii="Times New Roman" w:hAnsi="Times New Roman"/>
        </w:rPr>
        <w:t>punktā noteiktie pienākumi ir izpildīti.</w:t>
      </w:r>
    </w:p>
    <w:p w14:paraId="24A8376B" w14:textId="77777777" w:rsidR="00520D24" w:rsidRPr="0011064D" w:rsidRDefault="00520D24" w:rsidP="00520D24">
      <w:pPr>
        <w:numPr>
          <w:ilvl w:val="0"/>
          <w:numId w:val="25"/>
        </w:numPr>
        <w:overflowPunct/>
        <w:autoSpaceDE/>
        <w:autoSpaceDN/>
        <w:adjustRightInd/>
        <w:spacing w:after="120" w:line="254" w:lineRule="auto"/>
        <w:ind w:left="539" w:hanging="539"/>
        <w:jc w:val="center"/>
        <w:textAlignment w:val="auto"/>
        <w:rPr>
          <w:b/>
          <w:color w:val="000000"/>
          <w:sz w:val="22"/>
          <w:szCs w:val="22"/>
          <w:lang w:eastAsia="lv-LV"/>
        </w:rPr>
      </w:pPr>
      <w:r w:rsidRPr="0011064D">
        <w:rPr>
          <w:b/>
          <w:bCs/>
          <w:color w:val="000000"/>
          <w:sz w:val="22"/>
          <w:szCs w:val="22"/>
          <w:lang w:eastAsia="lv-LV"/>
        </w:rPr>
        <w:t>CITI NOTEIKUMI</w:t>
      </w:r>
    </w:p>
    <w:p w14:paraId="6462B9F8" w14:textId="77777777" w:rsidR="00520D24" w:rsidRPr="0011064D" w:rsidRDefault="00520D24" w:rsidP="00097CB8">
      <w:pPr>
        <w:numPr>
          <w:ilvl w:val="1"/>
          <w:numId w:val="25"/>
        </w:numPr>
        <w:tabs>
          <w:tab w:val="left" w:pos="567"/>
          <w:tab w:val="left" w:pos="851"/>
        </w:tabs>
        <w:overflowPunct/>
        <w:autoSpaceDE/>
        <w:autoSpaceDN/>
        <w:adjustRightInd/>
        <w:spacing w:after="160"/>
        <w:ind w:left="284" w:hanging="284"/>
        <w:jc w:val="both"/>
        <w:textAlignment w:val="auto"/>
        <w:rPr>
          <w:color w:val="000000"/>
          <w:sz w:val="22"/>
          <w:szCs w:val="22"/>
          <w:lang w:eastAsia="lv-LV"/>
        </w:rPr>
      </w:pPr>
      <w:r w:rsidRPr="0011064D">
        <w:rPr>
          <w:color w:val="000000"/>
          <w:sz w:val="22"/>
          <w:szCs w:val="22"/>
          <w:lang w:eastAsia="lv-LV"/>
        </w:rPr>
        <w:t xml:space="preserve">Pasūtītāja kontaktpersona par Pakalpojumu veikšanu ir e-pasts: </w:t>
      </w:r>
      <w:r w:rsidR="00833A0F" w:rsidRPr="0011064D">
        <w:rPr>
          <w:color w:val="000000"/>
          <w:sz w:val="22"/>
          <w:szCs w:val="22"/>
          <w:lang w:eastAsia="lv-LV"/>
        </w:rPr>
        <w:t>liga.tesnova</w:t>
      </w:r>
      <w:r w:rsidRPr="0011064D">
        <w:rPr>
          <w:color w:val="000000"/>
          <w:sz w:val="22"/>
          <w:szCs w:val="22"/>
          <w:lang w:eastAsia="lv-LV"/>
        </w:rPr>
        <w:t>@jurmala.lv.</w:t>
      </w:r>
    </w:p>
    <w:p w14:paraId="3A854CDD" w14:textId="77777777" w:rsidR="00520D24" w:rsidRPr="0011064D" w:rsidRDefault="00520D24" w:rsidP="00097CB8">
      <w:pPr>
        <w:numPr>
          <w:ilvl w:val="1"/>
          <w:numId w:val="25"/>
        </w:numPr>
        <w:tabs>
          <w:tab w:val="left" w:pos="567"/>
          <w:tab w:val="left" w:pos="851"/>
        </w:tabs>
        <w:overflowPunct/>
        <w:autoSpaceDE/>
        <w:autoSpaceDN/>
        <w:adjustRightInd/>
        <w:spacing w:after="160"/>
        <w:ind w:left="284" w:hanging="284"/>
        <w:jc w:val="both"/>
        <w:textAlignment w:val="auto"/>
        <w:rPr>
          <w:color w:val="000000"/>
          <w:sz w:val="22"/>
          <w:szCs w:val="22"/>
          <w:lang w:eastAsia="lv-LV"/>
        </w:rPr>
      </w:pPr>
      <w:r w:rsidRPr="0011064D">
        <w:rPr>
          <w:color w:val="000000"/>
          <w:sz w:val="22"/>
          <w:szCs w:val="22"/>
          <w:lang w:eastAsia="lv-LV"/>
        </w:rPr>
        <w:t>Izpildītāja __________ kontaktpersona, e-pasts:_____________________.</w:t>
      </w:r>
    </w:p>
    <w:p w14:paraId="26E29819" w14:textId="77777777" w:rsidR="00520D24" w:rsidRPr="0011064D" w:rsidRDefault="00520D24" w:rsidP="00097CB8">
      <w:pPr>
        <w:numPr>
          <w:ilvl w:val="1"/>
          <w:numId w:val="25"/>
        </w:numPr>
        <w:tabs>
          <w:tab w:val="left" w:pos="567"/>
          <w:tab w:val="left" w:pos="851"/>
        </w:tabs>
        <w:overflowPunct/>
        <w:autoSpaceDE/>
        <w:autoSpaceDN/>
        <w:adjustRightInd/>
        <w:spacing w:after="160"/>
        <w:ind w:left="284" w:hanging="284"/>
        <w:jc w:val="both"/>
        <w:textAlignment w:val="auto"/>
        <w:rPr>
          <w:color w:val="000000"/>
          <w:sz w:val="22"/>
          <w:szCs w:val="22"/>
          <w:lang w:eastAsia="lv-LV"/>
        </w:rPr>
      </w:pPr>
      <w:r w:rsidRPr="0011064D">
        <w:rPr>
          <w:color w:val="000000"/>
          <w:sz w:val="22"/>
          <w:szCs w:val="22"/>
          <w:lang w:eastAsia="lv-LV"/>
        </w:rPr>
        <w:t>Izpildītāja __________ kontaktpersona, e-pasts:_____________________.</w:t>
      </w:r>
    </w:p>
    <w:p w14:paraId="5DF1BA71" w14:textId="77777777" w:rsidR="00520D24" w:rsidRPr="0011064D" w:rsidRDefault="00520D24" w:rsidP="00097CB8">
      <w:pPr>
        <w:numPr>
          <w:ilvl w:val="1"/>
          <w:numId w:val="25"/>
        </w:numPr>
        <w:tabs>
          <w:tab w:val="left" w:pos="567"/>
          <w:tab w:val="left" w:pos="851"/>
        </w:tabs>
        <w:overflowPunct/>
        <w:autoSpaceDE/>
        <w:autoSpaceDN/>
        <w:adjustRightInd/>
        <w:spacing w:after="160"/>
        <w:ind w:left="284" w:hanging="284"/>
        <w:jc w:val="both"/>
        <w:textAlignment w:val="auto"/>
        <w:rPr>
          <w:color w:val="000000"/>
          <w:sz w:val="22"/>
          <w:szCs w:val="22"/>
          <w:lang w:eastAsia="lv-LV"/>
        </w:rPr>
      </w:pPr>
      <w:r w:rsidRPr="0011064D">
        <w:rPr>
          <w:color w:val="000000"/>
          <w:sz w:val="22"/>
          <w:szCs w:val="22"/>
          <w:lang w:eastAsia="lv-LV"/>
        </w:rPr>
        <w:t>Izpildītāja __________ kontaktpersona, e-pasts:_____________________.</w:t>
      </w:r>
    </w:p>
    <w:p w14:paraId="1D8A6635" w14:textId="77777777" w:rsidR="00520D24" w:rsidRPr="0011064D" w:rsidRDefault="00520D24" w:rsidP="00097CB8">
      <w:pPr>
        <w:numPr>
          <w:ilvl w:val="1"/>
          <w:numId w:val="25"/>
        </w:numPr>
        <w:tabs>
          <w:tab w:val="left" w:pos="567"/>
          <w:tab w:val="left" w:pos="851"/>
          <w:tab w:val="left" w:pos="8100"/>
        </w:tabs>
        <w:overflowPunct/>
        <w:autoSpaceDE/>
        <w:autoSpaceDN/>
        <w:adjustRightInd/>
        <w:spacing w:after="160"/>
        <w:ind w:left="284" w:right="-2" w:hanging="284"/>
        <w:jc w:val="both"/>
        <w:textAlignment w:val="auto"/>
        <w:rPr>
          <w:rFonts w:eastAsia="Calibri"/>
          <w:color w:val="000000"/>
          <w:sz w:val="22"/>
          <w:szCs w:val="22"/>
        </w:rPr>
      </w:pPr>
      <w:r w:rsidRPr="0011064D">
        <w:rPr>
          <w:rFonts w:eastAsia="Calibri"/>
          <w:color w:val="000000"/>
          <w:sz w:val="22"/>
          <w:szCs w:val="22"/>
        </w:rPr>
        <w:t>Ja kāds no Vienošanās noteikumiem zaudē spēku, tad tas neietekmē citus Vienošanās noteikumus.</w:t>
      </w:r>
    </w:p>
    <w:p w14:paraId="617FBAF8" w14:textId="77777777" w:rsidR="00520D24" w:rsidRPr="0011064D" w:rsidRDefault="00520D24" w:rsidP="00097CB8">
      <w:pPr>
        <w:numPr>
          <w:ilvl w:val="1"/>
          <w:numId w:val="25"/>
        </w:numPr>
        <w:tabs>
          <w:tab w:val="left" w:pos="567"/>
          <w:tab w:val="left" w:pos="851"/>
          <w:tab w:val="left" w:pos="8100"/>
        </w:tabs>
        <w:overflowPunct/>
        <w:autoSpaceDE/>
        <w:autoSpaceDN/>
        <w:adjustRightInd/>
        <w:spacing w:after="160"/>
        <w:ind w:left="567" w:hanging="567"/>
        <w:jc w:val="both"/>
        <w:textAlignment w:val="auto"/>
        <w:rPr>
          <w:rFonts w:eastAsia="Calibri"/>
          <w:color w:val="000000"/>
          <w:sz w:val="22"/>
          <w:szCs w:val="22"/>
        </w:rPr>
      </w:pPr>
      <w:r w:rsidRPr="0011064D">
        <w:rPr>
          <w:rFonts w:eastAsia="Calibri"/>
          <w:color w:val="000000"/>
          <w:sz w:val="22"/>
          <w:szCs w:val="22"/>
        </w:rPr>
        <w:t xml:space="preserve">Vienošanās ir sagatavota latviešu valodā uz  __ (_______) lapām un pielikumiem četros eksemplāros ar vienādu juridisku spēku katrai Pusei pa eksemplāram. </w:t>
      </w:r>
    </w:p>
    <w:p w14:paraId="7C34B360" w14:textId="77777777" w:rsidR="00520D24" w:rsidRPr="0011064D" w:rsidRDefault="00520D24" w:rsidP="00097CB8">
      <w:pPr>
        <w:numPr>
          <w:ilvl w:val="1"/>
          <w:numId w:val="25"/>
        </w:numPr>
        <w:tabs>
          <w:tab w:val="left" w:pos="567"/>
          <w:tab w:val="left" w:pos="851"/>
          <w:tab w:val="left" w:pos="8100"/>
        </w:tabs>
        <w:overflowPunct/>
        <w:autoSpaceDE/>
        <w:autoSpaceDN/>
        <w:adjustRightInd/>
        <w:spacing w:after="160"/>
        <w:ind w:left="567" w:hanging="567"/>
        <w:jc w:val="both"/>
        <w:textAlignment w:val="auto"/>
        <w:rPr>
          <w:rFonts w:eastAsia="Calibri"/>
          <w:color w:val="000000"/>
          <w:sz w:val="22"/>
          <w:szCs w:val="22"/>
        </w:rPr>
      </w:pPr>
      <w:r w:rsidRPr="0011064D">
        <w:rPr>
          <w:rFonts w:eastAsia="Calibri"/>
          <w:color w:val="000000"/>
          <w:sz w:val="22"/>
          <w:szCs w:val="22"/>
        </w:rPr>
        <w:t>Vienošanās kā neatņemamas sastāvdaļas pievienoti šādi pielikumi:</w:t>
      </w:r>
    </w:p>
    <w:p w14:paraId="0CD270AD" w14:textId="77777777" w:rsidR="00520D24" w:rsidRPr="0011064D" w:rsidRDefault="00520D24" w:rsidP="00097CB8">
      <w:pPr>
        <w:tabs>
          <w:tab w:val="left" w:pos="794"/>
          <w:tab w:val="left" w:pos="8100"/>
        </w:tabs>
        <w:spacing w:after="160"/>
        <w:ind w:right="-2" w:firstLine="360"/>
        <w:jc w:val="both"/>
        <w:textAlignment w:val="auto"/>
        <w:rPr>
          <w:color w:val="000000"/>
          <w:sz w:val="22"/>
          <w:szCs w:val="22"/>
        </w:rPr>
      </w:pPr>
      <w:r w:rsidRPr="0011064D">
        <w:rPr>
          <w:color w:val="000000"/>
          <w:sz w:val="22"/>
          <w:szCs w:val="22"/>
        </w:rPr>
        <w:t>1.pielikums – Tehniskās specifikācijas uz __ (_______) lapām;</w:t>
      </w:r>
    </w:p>
    <w:p w14:paraId="003947A3" w14:textId="77777777" w:rsidR="00520D24" w:rsidRPr="0011064D" w:rsidRDefault="00520D24" w:rsidP="00097CB8">
      <w:pPr>
        <w:tabs>
          <w:tab w:val="left" w:pos="794"/>
          <w:tab w:val="left" w:pos="8100"/>
        </w:tabs>
        <w:spacing w:after="160"/>
        <w:ind w:right="-2" w:firstLine="360"/>
        <w:jc w:val="both"/>
        <w:textAlignment w:val="auto"/>
        <w:rPr>
          <w:color w:val="000000"/>
          <w:sz w:val="22"/>
          <w:szCs w:val="22"/>
        </w:rPr>
      </w:pPr>
      <w:r w:rsidRPr="0011064D">
        <w:rPr>
          <w:color w:val="000000"/>
          <w:sz w:val="22"/>
          <w:szCs w:val="22"/>
        </w:rPr>
        <w:t>2.pielikums – Tehniskais piedāvājums uz __ (_______) lapām;</w:t>
      </w:r>
    </w:p>
    <w:p w14:paraId="307DE0D4" w14:textId="77777777" w:rsidR="00520D24" w:rsidRPr="0011064D" w:rsidRDefault="00520D24" w:rsidP="00097CB8">
      <w:pPr>
        <w:tabs>
          <w:tab w:val="left" w:pos="794"/>
          <w:tab w:val="left" w:pos="8100"/>
        </w:tabs>
        <w:spacing w:after="160"/>
        <w:ind w:right="-2" w:firstLine="360"/>
        <w:jc w:val="both"/>
        <w:textAlignment w:val="auto"/>
        <w:rPr>
          <w:color w:val="000000"/>
          <w:sz w:val="22"/>
          <w:szCs w:val="22"/>
        </w:rPr>
      </w:pPr>
      <w:r w:rsidRPr="0011064D">
        <w:rPr>
          <w:color w:val="000000"/>
          <w:sz w:val="22"/>
          <w:szCs w:val="22"/>
        </w:rPr>
        <w:t>3.pielikums – Finanšu piedāvājums uz __ (_______) lapām.</w:t>
      </w:r>
    </w:p>
    <w:p w14:paraId="6826E9B9" w14:textId="77777777" w:rsidR="00520D24" w:rsidRPr="0011064D" w:rsidRDefault="00520D24" w:rsidP="00097CB8">
      <w:pPr>
        <w:overflowPunct/>
        <w:spacing w:after="160"/>
        <w:textAlignment w:val="auto"/>
        <w:rPr>
          <w:color w:val="000000"/>
          <w:sz w:val="22"/>
          <w:szCs w:val="22"/>
          <w:lang w:eastAsia="lv-LV"/>
        </w:rPr>
      </w:pPr>
    </w:p>
    <w:p w14:paraId="37E15C16" w14:textId="77777777" w:rsidR="00520D24" w:rsidRPr="0011064D" w:rsidRDefault="00520D24" w:rsidP="00520D24">
      <w:pPr>
        <w:numPr>
          <w:ilvl w:val="0"/>
          <w:numId w:val="25"/>
        </w:numPr>
        <w:overflowPunct/>
        <w:autoSpaceDE/>
        <w:autoSpaceDN/>
        <w:adjustRightInd/>
        <w:spacing w:after="120" w:line="254" w:lineRule="auto"/>
        <w:ind w:left="539" w:hanging="539"/>
        <w:jc w:val="center"/>
        <w:textAlignment w:val="auto"/>
        <w:rPr>
          <w:b/>
          <w:color w:val="000000"/>
          <w:sz w:val="22"/>
          <w:szCs w:val="22"/>
          <w:lang w:eastAsia="lv-LV"/>
        </w:rPr>
      </w:pPr>
      <w:r w:rsidRPr="0011064D">
        <w:rPr>
          <w:b/>
          <w:bCs/>
          <w:color w:val="000000"/>
          <w:sz w:val="22"/>
          <w:szCs w:val="22"/>
          <w:lang w:eastAsia="lv-LV"/>
        </w:rPr>
        <w:t xml:space="preserve">PUŠU REKVIZĪTI </w:t>
      </w:r>
    </w:p>
    <w:p w14:paraId="5B9697D3" w14:textId="77777777" w:rsidR="00520D24" w:rsidRPr="0011064D" w:rsidRDefault="00520D24" w:rsidP="00520D24">
      <w:pPr>
        <w:overflowPunct/>
        <w:jc w:val="center"/>
        <w:textAlignment w:val="auto"/>
        <w:rPr>
          <w:b/>
          <w:bCs/>
          <w:color w:val="000000"/>
          <w:sz w:val="22"/>
          <w:szCs w:val="22"/>
          <w:lang w:eastAsia="lv-LV"/>
        </w:rPr>
      </w:pPr>
    </w:p>
    <w:tbl>
      <w:tblPr>
        <w:tblW w:w="9024" w:type="dxa"/>
        <w:tblInd w:w="108" w:type="dxa"/>
        <w:tblLayout w:type="fixed"/>
        <w:tblLook w:val="0000" w:firstRow="0" w:lastRow="0" w:firstColumn="0" w:lastColumn="0" w:noHBand="0" w:noVBand="0"/>
      </w:tblPr>
      <w:tblGrid>
        <w:gridCol w:w="4608"/>
        <w:gridCol w:w="4416"/>
      </w:tblGrid>
      <w:tr w:rsidR="00520D24" w:rsidRPr="00CF0259" w14:paraId="36160DD2" w14:textId="77777777" w:rsidTr="005A46D2">
        <w:trPr>
          <w:trHeight w:val="566"/>
        </w:trPr>
        <w:tc>
          <w:tcPr>
            <w:tcW w:w="4608" w:type="dxa"/>
            <w:shd w:val="clear" w:color="auto" w:fill="auto"/>
          </w:tcPr>
          <w:tbl>
            <w:tblPr>
              <w:tblW w:w="0" w:type="auto"/>
              <w:tblLayout w:type="fixed"/>
              <w:tblLook w:val="04A0" w:firstRow="1" w:lastRow="0" w:firstColumn="1" w:lastColumn="0" w:noHBand="0" w:noVBand="1"/>
            </w:tblPr>
            <w:tblGrid>
              <w:gridCol w:w="4962"/>
              <w:gridCol w:w="4531"/>
            </w:tblGrid>
            <w:tr w:rsidR="00520D24" w:rsidRPr="0011064D" w14:paraId="78748CFA" w14:textId="77777777" w:rsidTr="005A46D2">
              <w:tc>
                <w:tcPr>
                  <w:tcW w:w="4962" w:type="dxa"/>
                  <w:shd w:val="clear" w:color="auto" w:fill="auto"/>
                </w:tcPr>
                <w:p w14:paraId="3B4B5FB5" w14:textId="77777777" w:rsidR="00520D24" w:rsidRPr="0011064D" w:rsidRDefault="00520D24" w:rsidP="005A46D2">
                  <w:pPr>
                    <w:overflowPunct/>
                    <w:autoSpaceDE/>
                    <w:autoSpaceDN/>
                    <w:adjustRightInd/>
                    <w:textAlignment w:val="auto"/>
                    <w:rPr>
                      <w:snapToGrid w:val="0"/>
                      <w:color w:val="000000"/>
                      <w:sz w:val="22"/>
                      <w:szCs w:val="22"/>
                    </w:rPr>
                  </w:pPr>
                  <w:r w:rsidRPr="0011064D">
                    <w:rPr>
                      <w:snapToGrid w:val="0"/>
                      <w:color w:val="000000"/>
                      <w:sz w:val="22"/>
                      <w:szCs w:val="22"/>
                    </w:rPr>
                    <w:t>Jūrmalas pilsētas dome</w:t>
                  </w:r>
                </w:p>
              </w:tc>
              <w:tc>
                <w:tcPr>
                  <w:tcW w:w="4531" w:type="dxa"/>
                  <w:shd w:val="clear" w:color="auto" w:fill="auto"/>
                </w:tcPr>
                <w:p w14:paraId="55A3655D" w14:textId="77777777" w:rsidR="00520D24" w:rsidRPr="0011064D" w:rsidRDefault="00520D24" w:rsidP="005A46D2">
                  <w:pPr>
                    <w:tabs>
                      <w:tab w:val="center" w:pos="4820"/>
                    </w:tabs>
                    <w:ind w:right="-424"/>
                    <w:jc w:val="both"/>
                    <w:textAlignment w:val="auto"/>
                    <w:rPr>
                      <w:color w:val="000000"/>
                      <w:sz w:val="22"/>
                      <w:szCs w:val="22"/>
                    </w:rPr>
                  </w:pPr>
                </w:p>
              </w:tc>
            </w:tr>
            <w:tr w:rsidR="00520D24" w:rsidRPr="0011064D" w14:paraId="6A2C4245" w14:textId="77777777" w:rsidTr="005A46D2">
              <w:tc>
                <w:tcPr>
                  <w:tcW w:w="4962" w:type="dxa"/>
                  <w:shd w:val="clear" w:color="auto" w:fill="auto"/>
                </w:tcPr>
                <w:p w14:paraId="2A515E1D" w14:textId="77777777" w:rsidR="00520D24" w:rsidRPr="0011064D" w:rsidRDefault="00520D24" w:rsidP="005A46D2">
                  <w:pPr>
                    <w:overflowPunct/>
                    <w:autoSpaceDE/>
                    <w:autoSpaceDN/>
                    <w:adjustRightInd/>
                    <w:textAlignment w:val="auto"/>
                    <w:rPr>
                      <w:snapToGrid w:val="0"/>
                      <w:color w:val="000000"/>
                      <w:sz w:val="22"/>
                      <w:szCs w:val="22"/>
                    </w:rPr>
                  </w:pPr>
                  <w:r w:rsidRPr="0011064D">
                    <w:rPr>
                      <w:color w:val="000000"/>
                      <w:sz w:val="22"/>
                      <w:szCs w:val="22"/>
                    </w:rPr>
                    <w:t xml:space="preserve">Nod. maks. </w:t>
                  </w:r>
                  <w:proofErr w:type="spellStart"/>
                  <w:r w:rsidRPr="0011064D">
                    <w:rPr>
                      <w:color w:val="000000"/>
                      <w:sz w:val="22"/>
                      <w:szCs w:val="22"/>
                    </w:rPr>
                    <w:t>reģ</w:t>
                  </w:r>
                  <w:proofErr w:type="spellEnd"/>
                  <w:r w:rsidRPr="0011064D">
                    <w:rPr>
                      <w:color w:val="000000"/>
                      <w:sz w:val="22"/>
                      <w:szCs w:val="22"/>
                    </w:rPr>
                    <w:t>. Nr.</w:t>
                  </w:r>
                  <w:r w:rsidRPr="0011064D">
                    <w:rPr>
                      <w:snapToGrid w:val="0"/>
                      <w:color w:val="000000"/>
                      <w:sz w:val="22"/>
                      <w:szCs w:val="22"/>
                    </w:rPr>
                    <w:t>90000056357</w:t>
                  </w:r>
                </w:p>
              </w:tc>
              <w:tc>
                <w:tcPr>
                  <w:tcW w:w="4531" w:type="dxa"/>
                  <w:shd w:val="clear" w:color="auto" w:fill="auto"/>
                </w:tcPr>
                <w:p w14:paraId="0E944BCA" w14:textId="77777777" w:rsidR="00520D24" w:rsidRPr="0011064D" w:rsidRDefault="00520D24" w:rsidP="005A46D2">
                  <w:pPr>
                    <w:tabs>
                      <w:tab w:val="center" w:pos="4820"/>
                    </w:tabs>
                    <w:ind w:right="-424"/>
                    <w:jc w:val="both"/>
                    <w:textAlignment w:val="auto"/>
                    <w:rPr>
                      <w:color w:val="000000"/>
                      <w:sz w:val="22"/>
                      <w:szCs w:val="22"/>
                    </w:rPr>
                  </w:pPr>
                </w:p>
              </w:tc>
            </w:tr>
            <w:tr w:rsidR="00520D24" w:rsidRPr="0011064D" w14:paraId="1971BF16" w14:textId="77777777" w:rsidTr="005A46D2">
              <w:tc>
                <w:tcPr>
                  <w:tcW w:w="4962" w:type="dxa"/>
                  <w:shd w:val="clear" w:color="auto" w:fill="auto"/>
                </w:tcPr>
                <w:p w14:paraId="3EF7529E" w14:textId="77777777" w:rsidR="00520D24" w:rsidRPr="0011064D" w:rsidRDefault="00520D24" w:rsidP="005A46D2">
                  <w:pPr>
                    <w:overflowPunct/>
                    <w:autoSpaceDE/>
                    <w:autoSpaceDN/>
                    <w:adjustRightInd/>
                    <w:textAlignment w:val="auto"/>
                    <w:rPr>
                      <w:snapToGrid w:val="0"/>
                      <w:color w:val="000000"/>
                      <w:sz w:val="22"/>
                      <w:szCs w:val="22"/>
                    </w:rPr>
                  </w:pPr>
                  <w:r w:rsidRPr="0011064D">
                    <w:rPr>
                      <w:snapToGrid w:val="0"/>
                      <w:color w:val="000000"/>
                      <w:sz w:val="22"/>
                      <w:szCs w:val="22"/>
                    </w:rPr>
                    <w:t>Jomas ielā Nr.1/5, Jūrmalā, LV-2015</w:t>
                  </w:r>
                </w:p>
              </w:tc>
              <w:tc>
                <w:tcPr>
                  <w:tcW w:w="4531" w:type="dxa"/>
                  <w:shd w:val="clear" w:color="auto" w:fill="auto"/>
                </w:tcPr>
                <w:p w14:paraId="31295369" w14:textId="77777777" w:rsidR="00520D24" w:rsidRPr="0011064D" w:rsidRDefault="00520D24" w:rsidP="005A46D2">
                  <w:pPr>
                    <w:tabs>
                      <w:tab w:val="center" w:pos="4820"/>
                    </w:tabs>
                    <w:ind w:right="-424"/>
                    <w:jc w:val="both"/>
                    <w:textAlignment w:val="auto"/>
                    <w:rPr>
                      <w:color w:val="000000"/>
                      <w:sz w:val="22"/>
                      <w:szCs w:val="22"/>
                    </w:rPr>
                  </w:pPr>
                </w:p>
              </w:tc>
            </w:tr>
            <w:tr w:rsidR="00520D24" w:rsidRPr="00CF0259" w14:paraId="06AC412F" w14:textId="77777777" w:rsidTr="005A46D2">
              <w:tc>
                <w:tcPr>
                  <w:tcW w:w="4962" w:type="dxa"/>
                  <w:shd w:val="clear" w:color="auto" w:fill="auto"/>
                </w:tcPr>
                <w:p w14:paraId="3BBC5D99" w14:textId="77777777" w:rsidR="00520D24" w:rsidRPr="0011064D" w:rsidRDefault="00520D24" w:rsidP="005A46D2">
                  <w:pPr>
                    <w:overflowPunct/>
                    <w:autoSpaceDE/>
                    <w:autoSpaceDN/>
                    <w:adjustRightInd/>
                    <w:textAlignment w:val="auto"/>
                    <w:rPr>
                      <w:bCs/>
                      <w:color w:val="000000"/>
                      <w:sz w:val="22"/>
                      <w:szCs w:val="22"/>
                    </w:rPr>
                  </w:pPr>
                  <w:r w:rsidRPr="0011064D">
                    <w:rPr>
                      <w:bCs/>
                      <w:color w:val="000000"/>
                      <w:sz w:val="22"/>
                      <w:szCs w:val="22"/>
                    </w:rPr>
                    <w:t>Konta Nr.LV84PARX0002484572001</w:t>
                  </w:r>
                </w:p>
                <w:p w14:paraId="445F8FAC" w14:textId="77777777" w:rsidR="00520D24" w:rsidRPr="0011064D" w:rsidRDefault="00520D24" w:rsidP="005A46D2">
                  <w:pPr>
                    <w:overflowPunct/>
                    <w:autoSpaceDE/>
                    <w:autoSpaceDN/>
                    <w:adjustRightInd/>
                    <w:textAlignment w:val="auto"/>
                    <w:rPr>
                      <w:bCs/>
                      <w:color w:val="000000"/>
                      <w:sz w:val="22"/>
                      <w:szCs w:val="22"/>
                    </w:rPr>
                  </w:pPr>
                  <w:r w:rsidRPr="0011064D">
                    <w:rPr>
                      <w:color w:val="000000"/>
                      <w:sz w:val="22"/>
                      <w:szCs w:val="22"/>
                    </w:rPr>
                    <w:t>Akciju sabiedrība „Citadele banka”</w:t>
                  </w:r>
                </w:p>
                <w:p w14:paraId="21179234" w14:textId="77777777" w:rsidR="00520D24" w:rsidRPr="0011064D" w:rsidRDefault="00520D24" w:rsidP="005A46D2">
                  <w:pPr>
                    <w:overflowPunct/>
                    <w:autoSpaceDE/>
                    <w:autoSpaceDN/>
                    <w:adjustRightInd/>
                    <w:jc w:val="both"/>
                    <w:textAlignment w:val="auto"/>
                    <w:rPr>
                      <w:color w:val="000000"/>
                      <w:sz w:val="22"/>
                      <w:szCs w:val="22"/>
                    </w:rPr>
                  </w:pPr>
                  <w:r w:rsidRPr="0011064D">
                    <w:rPr>
                      <w:color w:val="000000"/>
                      <w:sz w:val="22"/>
                      <w:szCs w:val="22"/>
                    </w:rPr>
                    <w:t>Kods PARXLV22</w:t>
                  </w:r>
                </w:p>
                <w:p w14:paraId="20508AC4" w14:textId="77777777" w:rsidR="00520D24" w:rsidRPr="00CF0259" w:rsidRDefault="00520D24" w:rsidP="005A46D2">
                  <w:pPr>
                    <w:overflowPunct/>
                    <w:autoSpaceDE/>
                    <w:autoSpaceDN/>
                    <w:adjustRightInd/>
                    <w:textAlignment w:val="auto"/>
                    <w:rPr>
                      <w:color w:val="000000"/>
                      <w:sz w:val="22"/>
                      <w:szCs w:val="22"/>
                    </w:rPr>
                  </w:pPr>
                  <w:r w:rsidRPr="0011064D">
                    <w:rPr>
                      <w:color w:val="000000"/>
                      <w:sz w:val="22"/>
                      <w:szCs w:val="22"/>
                    </w:rPr>
                    <w:t xml:space="preserve">tālr.: _________, e-pasts: </w:t>
                  </w:r>
                  <w:hyperlink r:id="rId15" w:history="1">
                    <w:r w:rsidRPr="0011064D">
                      <w:rPr>
                        <w:color w:val="0563C1"/>
                        <w:sz w:val="22"/>
                        <w:szCs w:val="22"/>
                        <w:u w:val="single"/>
                      </w:rPr>
                      <w:t>pasts@jurmala.lv</w:t>
                    </w:r>
                  </w:hyperlink>
                </w:p>
              </w:tc>
              <w:tc>
                <w:tcPr>
                  <w:tcW w:w="4531" w:type="dxa"/>
                  <w:shd w:val="clear" w:color="auto" w:fill="auto"/>
                </w:tcPr>
                <w:p w14:paraId="4CE84BAE" w14:textId="77777777" w:rsidR="00520D24" w:rsidRPr="00CF0259" w:rsidRDefault="00520D24" w:rsidP="005A46D2">
                  <w:pPr>
                    <w:tabs>
                      <w:tab w:val="center" w:pos="4820"/>
                    </w:tabs>
                    <w:ind w:right="-424"/>
                    <w:jc w:val="both"/>
                    <w:textAlignment w:val="auto"/>
                    <w:rPr>
                      <w:color w:val="000000"/>
                      <w:sz w:val="22"/>
                      <w:szCs w:val="22"/>
                    </w:rPr>
                  </w:pPr>
                </w:p>
              </w:tc>
            </w:tr>
          </w:tbl>
          <w:p w14:paraId="194D5BED" w14:textId="77777777" w:rsidR="00520D24" w:rsidRPr="00CF0259" w:rsidRDefault="00520D24" w:rsidP="005A46D2">
            <w:pPr>
              <w:overflowPunct/>
              <w:autoSpaceDE/>
              <w:autoSpaceDN/>
              <w:adjustRightInd/>
              <w:textAlignment w:val="auto"/>
              <w:rPr>
                <w:sz w:val="22"/>
                <w:szCs w:val="22"/>
              </w:rPr>
            </w:pPr>
          </w:p>
        </w:tc>
        <w:tc>
          <w:tcPr>
            <w:tcW w:w="4416" w:type="dxa"/>
            <w:shd w:val="clear" w:color="auto" w:fill="auto"/>
          </w:tcPr>
          <w:tbl>
            <w:tblPr>
              <w:tblW w:w="0" w:type="auto"/>
              <w:tblLayout w:type="fixed"/>
              <w:tblLook w:val="04A0" w:firstRow="1" w:lastRow="0" w:firstColumn="1" w:lastColumn="0" w:noHBand="0" w:noVBand="1"/>
            </w:tblPr>
            <w:tblGrid>
              <w:gridCol w:w="4962"/>
              <w:gridCol w:w="4531"/>
            </w:tblGrid>
            <w:tr w:rsidR="00520D24" w:rsidRPr="00CF0259" w14:paraId="65EABE5E" w14:textId="77777777" w:rsidTr="005A46D2">
              <w:tc>
                <w:tcPr>
                  <w:tcW w:w="4962" w:type="dxa"/>
                  <w:shd w:val="clear" w:color="auto" w:fill="auto"/>
                </w:tcPr>
                <w:p w14:paraId="47CC613F" w14:textId="77777777" w:rsidR="00520D24" w:rsidRPr="00CF0259" w:rsidRDefault="00520D24" w:rsidP="005A46D2">
                  <w:pPr>
                    <w:overflowPunct/>
                    <w:autoSpaceDE/>
                    <w:autoSpaceDN/>
                    <w:adjustRightInd/>
                    <w:textAlignment w:val="auto"/>
                    <w:rPr>
                      <w:snapToGrid w:val="0"/>
                      <w:color w:val="000000"/>
                      <w:sz w:val="22"/>
                      <w:szCs w:val="22"/>
                    </w:rPr>
                  </w:pPr>
                </w:p>
              </w:tc>
              <w:tc>
                <w:tcPr>
                  <w:tcW w:w="4531" w:type="dxa"/>
                  <w:shd w:val="clear" w:color="auto" w:fill="auto"/>
                </w:tcPr>
                <w:p w14:paraId="06BB990A" w14:textId="77777777" w:rsidR="00520D24" w:rsidRPr="00CF0259" w:rsidRDefault="00520D24" w:rsidP="005A46D2">
                  <w:pPr>
                    <w:tabs>
                      <w:tab w:val="center" w:pos="4820"/>
                    </w:tabs>
                    <w:ind w:right="-424"/>
                    <w:jc w:val="both"/>
                    <w:textAlignment w:val="auto"/>
                    <w:rPr>
                      <w:color w:val="000000"/>
                      <w:sz w:val="22"/>
                      <w:szCs w:val="22"/>
                    </w:rPr>
                  </w:pPr>
                </w:p>
              </w:tc>
            </w:tr>
            <w:tr w:rsidR="00520D24" w:rsidRPr="00CF0259" w14:paraId="526C49DD" w14:textId="77777777" w:rsidTr="005A46D2">
              <w:tc>
                <w:tcPr>
                  <w:tcW w:w="4962" w:type="dxa"/>
                  <w:shd w:val="clear" w:color="auto" w:fill="auto"/>
                </w:tcPr>
                <w:p w14:paraId="7995FCA7" w14:textId="77777777" w:rsidR="00520D24" w:rsidRPr="00CF0259" w:rsidRDefault="00520D24" w:rsidP="005A46D2">
                  <w:pPr>
                    <w:overflowPunct/>
                    <w:autoSpaceDE/>
                    <w:autoSpaceDN/>
                    <w:adjustRightInd/>
                    <w:textAlignment w:val="auto"/>
                    <w:rPr>
                      <w:snapToGrid w:val="0"/>
                      <w:color w:val="000000"/>
                      <w:sz w:val="22"/>
                      <w:szCs w:val="22"/>
                    </w:rPr>
                  </w:pPr>
                </w:p>
              </w:tc>
              <w:tc>
                <w:tcPr>
                  <w:tcW w:w="4531" w:type="dxa"/>
                  <w:shd w:val="clear" w:color="auto" w:fill="auto"/>
                </w:tcPr>
                <w:p w14:paraId="0A0A9113" w14:textId="77777777" w:rsidR="00520D24" w:rsidRPr="00CF0259" w:rsidRDefault="00520D24" w:rsidP="005A46D2">
                  <w:pPr>
                    <w:tabs>
                      <w:tab w:val="center" w:pos="4820"/>
                    </w:tabs>
                    <w:ind w:right="-424"/>
                    <w:jc w:val="both"/>
                    <w:textAlignment w:val="auto"/>
                    <w:rPr>
                      <w:color w:val="000000"/>
                      <w:sz w:val="22"/>
                      <w:szCs w:val="22"/>
                    </w:rPr>
                  </w:pPr>
                </w:p>
              </w:tc>
            </w:tr>
            <w:tr w:rsidR="00520D24" w:rsidRPr="00CF0259" w14:paraId="2BA60F1B" w14:textId="77777777" w:rsidTr="005A46D2">
              <w:tc>
                <w:tcPr>
                  <w:tcW w:w="4962" w:type="dxa"/>
                  <w:shd w:val="clear" w:color="auto" w:fill="auto"/>
                </w:tcPr>
                <w:p w14:paraId="1F5A7376" w14:textId="77777777" w:rsidR="00520D24" w:rsidRPr="00CF0259" w:rsidRDefault="00520D24" w:rsidP="005A46D2">
                  <w:pPr>
                    <w:overflowPunct/>
                    <w:autoSpaceDE/>
                    <w:autoSpaceDN/>
                    <w:adjustRightInd/>
                    <w:textAlignment w:val="auto"/>
                    <w:rPr>
                      <w:snapToGrid w:val="0"/>
                      <w:color w:val="000000"/>
                      <w:sz w:val="22"/>
                      <w:szCs w:val="22"/>
                    </w:rPr>
                  </w:pPr>
                </w:p>
              </w:tc>
              <w:tc>
                <w:tcPr>
                  <w:tcW w:w="4531" w:type="dxa"/>
                  <w:shd w:val="clear" w:color="auto" w:fill="auto"/>
                </w:tcPr>
                <w:p w14:paraId="6C0C36FA" w14:textId="77777777" w:rsidR="00520D24" w:rsidRPr="00CF0259" w:rsidRDefault="00520D24" w:rsidP="005A46D2">
                  <w:pPr>
                    <w:tabs>
                      <w:tab w:val="center" w:pos="4820"/>
                    </w:tabs>
                    <w:ind w:right="-424"/>
                    <w:jc w:val="both"/>
                    <w:textAlignment w:val="auto"/>
                    <w:rPr>
                      <w:color w:val="000000"/>
                      <w:sz w:val="22"/>
                      <w:szCs w:val="22"/>
                    </w:rPr>
                  </w:pPr>
                </w:p>
              </w:tc>
            </w:tr>
            <w:tr w:rsidR="00520D24" w:rsidRPr="00CF0259" w14:paraId="083D94B4" w14:textId="77777777" w:rsidTr="005A46D2">
              <w:tc>
                <w:tcPr>
                  <w:tcW w:w="4962" w:type="dxa"/>
                  <w:shd w:val="clear" w:color="auto" w:fill="auto"/>
                </w:tcPr>
                <w:p w14:paraId="1C9E4312" w14:textId="77777777" w:rsidR="00520D24" w:rsidRPr="00CF0259" w:rsidRDefault="00520D24" w:rsidP="005A46D2">
                  <w:pPr>
                    <w:overflowPunct/>
                    <w:autoSpaceDE/>
                    <w:autoSpaceDN/>
                    <w:adjustRightInd/>
                    <w:textAlignment w:val="auto"/>
                    <w:rPr>
                      <w:color w:val="000000"/>
                      <w:sz w:val="22"/>
                      <w:szCs w:val="22"/>
                    </w:rPr>
                  </w:pPr>
                </w:p>
              </w:tc>
              <w:tc>
                <w:tcPr>
                  <w:tcW w:w="4531" w:type="dxa"/>
                  <w:shd w:val="clear" w:color="auto" w:fill="auto"/>
                </w:tcPr>
                <w:p w14:paraId="7E7FCF38" w14:textId="77777777" w:rsidR="00520D24" w:rsidRPr="00CF0259" w:rsidRDefault="00520D24" w:rsidP="005A46D2">
                  <w:pPr>
                    <w:tabs>
                      <w:tab w:val="center" w:pos="4820"/>
                    </w:tabs>
                    <w:ind w:right="-424"/>
                    <w:jc w:val="both"/>
                    <w:textAlignment w:val="auto"/>
                    <w:rPr>
                      <w:color w:val="000000"/>
                      <w:sz w:val="22"/>
                      <w:szCs w:val="22"/>
                    </w:rPr>
                  </w:pPr>
                </w:p>
              </w:tc>
            </w:tr>
          </w:tbl>
          <w:p w14:paraId="3D7E6C85" w14:textId="77777777" w:rsidR="00520D24" w:rsidRPr="00CF0259" w:rsidRDefault="00520D24" w:rsidP="005A46D2">
            <w:pPr>
              <w:overflowPunct/>
              <w:autoSpaceDE/>
              <w:autoSpaceDN/>
              <w:adjustRightInd/>
              <w:textAlignment w:val="auto"/>
              <w:rPr>
                <w:sz w:val="22"/>
                <w:szCs w:val="22"/>
              </w:rPr>
            </w:pPr>
          </w:p>
        </w:tc>
      </w:tr>
    </w:tbl>
    <w:p w14:paraId="071D1386" w14:textId="77777777" w:rsidR="008C316C" w:rsidRPr="00CF0259" w:rsidRDefault="008C316C" w:rsidP="00ED6385">
      <w:pPr>
        <w:jc w:val="both"/>
        <w:rPr>
          <w:sz w:val="22"/>
          <w:szCs w:val="22"/>
        </w:rPr>
      </w:pPr>
    </w:p>
    <w:sectPr w:rsidR="008C316C" w:rsidRPr="00CF0259" w:rsidSect="000F3234">
      <w:footerReference w:type="even" r:id="rId16"/>
      <w:footerReference w:type="default" r:id="rId17"/>
      <w:pgSz w:w="11906" w:h="16838"/>
      <w:pgMar w:top="284"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02AEB" w14:textId="77777777" w:rsidR="009322E6" w:rsidRDefault="009322E6">
      <w:r>
        <w:separator/>
      </w:r>
    </w:p>
  </w:endnote>
  <w:endnote w:type="continuationSeparator" w:id="0">
    <w:p w14:paraId="32063DDF" w14:textId="77777777" w:rsidR="009322E6" w:rsidRDefault="0093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D265D" w14:textId="77777777" w:rsidR="009322E6" w:rsidRDefault="009322E6" w:rsidP="00A37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45A20B" w14:textId="77777777" w:rsidR="009322E6" w:rsidRDefault="00932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5384E" w14:textId="7DF7CB4E" w:rsidR="009322E6" w:rsidRDefault="009322E6" w:rsidP="00A377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1543">
      <w:rPr>
        <w:rStyle w:val="PageNumber"/>
        <w:noProof/>
      </w:rPr>
      <w:t>3</w:t>
    </w:r>
    <w:r>
      <w:rPr>
        <w:rStyle w:val="PageNumber"/>
      </w:rPr>
      <w:fldChar w:fldCharType="end"/>
    </w:r>
  </w:p>
  <w:p w14:paraId="3F4DBDE9" w14:textId="77777777" w:rsidR="009322E6" w:rsidRDefault="00932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36368" w14:textId="77777777" w:rsidR="009322E6" w:rsidRDefault="009322E6">
      <w:r>
        <w:separator/>
      </w:r>
    </w:p>
  </w:footnote>
  <w:footnote w:type="continuationSeparator" w:id="0">
    <w:p w14:paraId="21DF784B" w14:textId="77777777" w:rsidR="009322E6" w:rsidRDefault="00932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5A29FD8"/>
    <w:lvl w:ilvl="0">
      <w:numFmt w:val="decimal"/>
      <w:lvlText w:val="*"/>
      <w:lvlJc w:val="left"/>
    </w:lvl>
  </w:abstractNum>
  <w:abstractNum w:abstractNumId="1" w15:restartNumberingAfterBreak="0">
    <w:nsid w:val="095521AE"/>
    <w:multiLevelType w:val="multilevel"/>
    <w:tmpl w:val="7D50ED16"/>
    <w:lvl w:ilvl="0">
      <w:start w:val="1"/>
      <w:numFmt w:val="decimal"/>
      <w:lvlText w:val="%1."/>
      <w:lvlJc w:val="left"/>
      <w:pPr>
        <w:tabs>
          <w:tab w:val="num" w:pos="360"/>
        </w:tabs>
        <w:ind w:left="360" w:hanging="360"/>
      </w:pPr>
      <w:rPr>
        <w:rFonts w:cs="Times New Roman"/>
      </w:rPr>
    </w:lvl>
    <w:lvl w:ilvl="1">
      <w:start w:val="1"/>
      <w:numFmt w:val="decimal"/>
      <w:isLgl/>
      <w:lvlText w:val="%1.%2."/>
      <w:lvlJc w:val="left"/>
      <w:pPr>
        <w:tabs>
          <w:tab w:val="num" w:pos="660"/>
        </w:tabs>
        <w:ind w:left="660" w:hanging="4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720"/>
        </w:tabs>
        <w:ind w:left="720" w:hanging="72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080"/>
        </w:tabs>
        <w:ind w:left="1080" w:hanging="1080"/>
      </w:pPr>
      <w:rPr>
        <w:rFonts w:cs="Times New Roman"/>
      </w:rPr>
    </w:lvl>
    <w:lvl w:ilvl="6">
      <w:start w:val="1"/>
      <w:numFmt w:val="decimal"/>
      <w:isLgl/>
      <w:lvlText w:val="%1.%2.%3.%4.%5.%6.%7."/>
      <w:lvlJc w:val="left"/>
      <w:pPr>
        <w:tabs>
          <w:tab w:val="num" w:pos="1440"/>
        </w:tabs>
        <w:ind w:left="1440" w:hanging="1440"/>
      </w:pPr>
      <w:rPr>
        <w:rFonts w:cs="Times New Roman"/>
      </w:rPr>
    </w:lvl>
    <w:lvl w:ilvl="7">
      <w:start w:val="1"/>
      <w:numFmt w:val="decimal"/>
      <w:isLgl/>
      <w:lvlText w:val="%1.%2.%3.%4.%5.%6.%7.%8."/>
      <w:lvlJc w:val="left"/>
      <w:pPr>
        <w:tabs>
          <w:tab w:val="num" w:pos="1440"/>
        </w:tabs>
        <w:ind w:left="1440" w:hanging="1440"/>
      </w:pPr>
      <w:rPr>
        <w:rFonts w:cs="Times New Roman"/>
      </w:rPr>
    </w:lvl>
    <w:lvl w:ilvl="8">
      <w:start w:val="1"/>
      <w:numFmt w:val="decimal"/>
      <w:isLgl/>
      <w:lvlText w:val="%1.%2.%3.%4.%5.%6.%7.%8.%9."/>
      <w:lvlJc w:val="left"/>
      <w:pPr>
        <w:tabs>
          <w:tab w:val="num" w:pos="1800"/>
        </w:tabs>
        <w:ind w:left="1800" w:hanging="1800"/>
      </w:pPr>
      <w:rPr>
        <w:rFonts w:cs="Times New Roman"/>
      </w:rPr>
    </w:lvl>
  </w:abstractNum>
  <w:abstractNum w:abstractNumId="2" w15:restartNumberingAfterBreak="0">
    <w:nsid w:val="0DF77FE0"/>
    <w:multiLevelType w:val="hybridMultilevel"/>
    <w:tmpl w:val="3E6AD1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253248C"/>
    <w:multiLevelType w:val="multilevel"/>
    <w:tmpl w:val="9DD2E926"/>
    <w:lvl w:ilvl="0">
      <w:start w:val="5"/>
      <w:numFmt w:val="decimal"/>
      <w:lvlText w:val="%1."/>
      <w:lvlJc w:val="left"/>
      <w:pPr>
        <w:tabs>
          <w:tab w:val="num" w:pos="1003"/>
        </w:tabs>
        <w:ind w:left="1003" w:hanging="360"/>
      </w:pPr>
      <w:rPr>
        <w:rFonts w:hint="default"/>
        <w:b/>
      </w:rPr>
    </w:lvl>
    <w:lvl w:ilvl="1" w:tentative="1">
      <w:start w:val="1"/>
      <w:numFmt w:val="lowerLetter"/>
      <w:lvlText w:val="%2."/>
      <w:lvlJc w:val="left"/>
      <w:pPr>
        <w:tabs>
          <w:tab w:val="num" w:pos="1723"/>
        </w:tabs>
        <w:ind w:left="1723" w:hanging="360"/>
      </w:pPr>
    </w:lvl>
    <w:lvl w:ilvl="2" w:tentative="1">
      <w:start w:val="1"/>
      <w:numFmt w:val="lowerRoman"/>
      <w:lvlText w:val="%3."/>
      <w:lvlJc w:val="right"/>
      <w:pPr>
        <w:tabs>
          <w:tab w:val="num" w:pos="2443"/>
        </w:tabs>
        <w:ind w:left="2443" w:hanging="180"/>
      </w:pPr>
    </w:lvl>
    <w:lvl w:ilvl="3" w:tentative="1">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4" w15:restartNumberingAfterBreak="0">
    <w:nsid w:val="14566E92"/>
    <w:multiLevelType w:val="hybridMultilevel"/>
    <w:tmpl w:val="9DD2E926"/>
    <w:lvl w:ilvl="0" w:tplc="8C82CAC0">
      <w:start w:val="5"/>
      <w:numFmt w:val="decimal"/>
      <w:lvlText w:val="%1."/>
      <w:lvlJc w:val="left"/>
      <w:pPr>
        <w:tabs>
          <w:tab w:val="num" w:pos="1003"/>
        </w:tabs>
        <w:ind w:left="1003" w:hanging="360"/>
      </w:pPr>
      <w:rPr>
        <w:rFonts w:hint="default"/>
        <w:b/>
      </w:rPr>
    </w:lvl>
    <w:lvl w:ilvl="1" w:tplc="04260019" w:tentative="1">
      <w:start w:val="1"/>
      <w:numFmt w:val="lowerLetter"/>
      <w:lvlText w:val="%2."/>
      <w:lvlJc w:val="left"/>
      <w:pPr>
        <w:tabs>
          <w:tab w:val="num" w:pos="1723"/>
        </w:tabs>
        <w:ind w:left="1723" w:hanging="360"/>
      </w:pPr>
    </w:lvl>
    <w:lvl w:ilvl="2" w:tplc="0426001B" w:tentative="1">
      <w:start w:val="1"/>
      <w:numFmt w:val="lowerRoman"/>
      <w:lvlText w:val="%3."/>
      <w:lvlJc w:val="right"/>
      <w:pPr>
        <w:tabs>
          <w:tab w:val="num" w:pos="2443"/>
        </w:tabs>
        <w:ind w:left="2443" w:hanging="180"/>
      </w:pPr>
    </w:lvl>
    <w:lvl w:ilvl="3" w:tplc="0426000F" w:tentative="1">
      <w:start w:val="1"/>
      <w:numFmt w:val="decimal"/>
      <w:lvlText w:val="%4."/>
      <w:lvlJc w:val="left"/>
      <w:pPr>
        <w:tabs>
          <w:tab w:val="num" w:pos="3163"/>
        </w:tabs>
        <w:ind w:left="3163" w:hanging="360"/>
      </w:pPr>
    </w:lvl>
    <w:lvl w:ilvl="4" w:tplc="04260019" w:tentative="1">
      <w:start w:val="1"/>
      <w:numFmt w:val="lowerLetter"/>
      <w:lvlText w:val="%5."/>
      <w:lvlJc w:val="left"/>
      <w:pPr>
        <w:tabs>
          <w:tab w:val="num" w:pos="3883"/>
        </w:tabs>
        <w:ind w:left="3883" w:hanging="360"/>
      </w:pPr>
    </w:lvl>
    <w:lvl w:ilvl="5" w:tplc="0426001B" w:tentative="1">
      <w:start w:val="1"/>
      <w:numFmt w:val="lowerRoman"/>
      <w:lvlText w:val="%6."/>
      <w:lvlJc w:val="right"/>
      <w:pPr>
        <w:tabs>
          <w:tab w:val="num" w:pos="4603"/>
        </w:tabs>
        <w:ind w:left="4603" w:hanging="180"/>
      </w:pPr>
    </w:lvl>
    <w:lvl w:ilvl="6" w:tplc="0426000F" w:tentative="1">
      <w:start w:val="1"/>
      <w:numFmt w:val="decimal"/>
      <w:lvlText w:val="%7."/>
      <w:lvlJc w:val="left"/>
      <w:pPr>
        <w:tabs>
          <w:tab w:val="num" w:pos="5323"/>
        </w:tabs>
        <w:ind w:left="5323" w:hanging="360"/>
      </w:pPr>
    </w:lvl>
    <w:lvl w:ilvl="7" w:tplc="04260019" w:tentative="1">
      <w:start w:val="1"/>
      <w:numFmt w:val="lowerLetter"/>
      <w:lvlText w:val="%8."/>
      <w:lvlJc w:val="left"/>
      <w:pPr>
        <w:tabs>
          <w:tab w:val="num" w:pos="6043"/>
        </w:tabs>
        <w:ind w:left="6043" w:hanging="360"/>
      </w:pPr>
    </w:lvl>
    <w:lvl w:ilvl="8" w:tplc="0426001B" w:tentative="1">
      <w:start w:val="1"/>
      <w:numFmt w:val="lowerRoman"/>
      <w:lvlText w:val="%9."/>
      <w:lvlJc w:val="right"/>
      <w:pPr>
        <w:tabs>
          <w:tab w:val="num" w:pos="6763"/>
        </w:tabs>
        <w:ind w:left="6763" w:hanging="180"/>
      </w:pPr>
    </w:lvl>
  </w:abstractNum>
  <w:abstractNum w:abstractNumId="5" w15:restartNumberingAfterBreak="0">
    <w:nsid w:val="14B639BC"/>
    <w:multiLevelType w:val="multilevel"/>
    <w:tmpl w:val="9DD2E926"/>
    <w:lvl w:ilvl="0">
      <w:start w:val="5"/>
      <w:numFmt w:val="decimal"/>
      <w:lvlText w:val="%1."/>
      <w:lvlJc w:val="left"/>
      <w:pPr>
        <w:tabs>
          <w:tab w:val="num" w:pos="1003"/>
        </w:tabs>
        <w:ind w:left="1003" w:hanging="360"/>
      </w:pPr>
      <w:rPr>
        <w:rFonts w:hint="default"/>
        <w:b/>
      </w:rPr>
    </w:lvl>
    <w:lvl w:ilvl="1" w:tentative="1">
      <w:start w:val="1"/>
      <w:numFmt w:val="lowerLetter"/>
      <w:lvlText w:val="%2."/>
      <w:lvlJc w:val="left"/>
      <w:pPr>
        <w:tabs>
          <w:tab w:val="num" w:pos="1723"/>
        </w:tabs>
        <w:ind w:left="1723" w:hanging="360"/>
      </w:pPr>
    </w:lvl>
    <w:lvl w:ilvl="2" w:tentative="1">
      <w:start w:val="1"/>
      <w:numFmt w:val="lowerRoman"/>
      <w:lvlText w:val="%3."/>
      <w:lvlJc w:val="right"/>
      <w:pPr>
        <w:tabs>
          <w:tab w:val="num" w:pos="2443"/>
        </w:tabs>
        <w:ind w:left="2443" w:hanging="180"/>
      </w:pPr>
    </w:lvl>
    <w:lvl w:ilvl="3" w:tentative="1">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6" w15:restartNumberingAfterBreak="0">
    <w:nsid w:val="17BF3C9A"/>
    <w:multiLevelType w:val="singleLevel"/>
    <w:tmpl w:val="2D78BD62"/>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 w15:restartNumberingAfterBreak="0">
    <w:nsid w:val="1C535D50"/>
    <w:multiLevelType w:val="hybridMultilevel"/>
    <w:tmpl w:val="92F8A5CC"/>
    <w:lvl w:ilvl="0" w:tplc="F5DE0264">
      <w:start w:val="1"/>
      <w:numFmt w:val="decimal"/>
      <w:lvlText w:val="%1."/>
      <w:lvlJc w:val="left"/>
      <w:pPr>
        <w:tabs>
          <w:tab w:val="num" w:pos="360"/>
        </w:tabs>
        <w:ind w:left="36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C8E3097"/>
    <w:multiLevelType w:val="hybridMultilevel"/>
    <w:tmpl w:val="A426E6FC"/>
    <w:lvl w:ilvl="0" w:tplc="72DCBB9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20E408C3"/>
    <w:multiLevelType w:val="hybridMultilevel"/>
    <w:tmpl w:val="ACE66578"/>
    <w:lvl w:ilvl="0" w:tplc="0426000F">
      <w:start w:val="1"/>
      <w:numFmt w:val="decimal"/>
      <w:lvlText w:val="%1."/>
      <w:lvlJc w:val="left"/>
      <w:pPr>
        <w:ind w:left="0" w:hanging="360"/>
      </w:pPr>
    </w:lvl>
    <w:lvl w:ilvl="1" w:tplc="04260019">
      <w:start w:val="1"/>
      <w:numFmt w:val="lowerLetter"/>
      <w:lvlText w:val="%2."/>
      <w:lvlJc w:val="left"/>
      <w:pPr>
        <w:ind w:left="720" w:hanging="360"/>
      </w:pPr>
    </w:lvl>
    <w:lvl w:ilvl="2" w:tplc="0426001B">
      <w:start w:val="1"/>
      <w:numFmt w:val="lowerRoman"/>
      <w:lvlText w:val="%3."/>
      <w:lvlJc w:val="right"/>
      <w:pPr>
        <w:ind w:left="1440" w:hanging="180"/>
      </w:pPr>
    </w:lvl>
    <w:lvl w:ilvl="3" w:tplc="0426000F" w:tentative="1">
      <w:start w:val="1"/>
      <w:numFmt w:val="decimal"/>
      <w:lvlText w:val="%4."/>
      <w:lvlJc w:val="left"/>
      <w:pPr>
        <w:ind w:left="2160" w:hanging="360"/>
      </w:pPr>
    </w:lvl>
    <w:lvl w:ilvl="4" w:tplc="04260019" w:tentative="1">
      <w:start w:val="1"/>
      <w:numFmt w:val="lowerLetter"/>
      <w:lvlText w:val="%5."/>
      <w:lvlJc w:val="left"/>
      <w:pPr>
        <w:ind w:left="2880" w:hanging="360"/>
      </w:pPr>
    </w:lvl>
    <w:lvl w:ilvl="5" w:tplc="0426001B" w:tentative="1">
      <w:start w:val="1"/>
      <w:numFmt w:val="lowerRoman"/>
      <w:lvlText w:val="%6."/>
      <w:lvlJc w:val="right"/>
      <w:pPr>
        <w:ind w:left="3600" w:hanging="180"/>
      </w:pPr>
    </w:lvl>
    <w:lvl w:ilvl="6" w:tplc="0426000F" w:tentative="1">
      <w:start w:val="1"/>
      <w:numFmt w:val="decimal"/>
      <w:lvlText w:val="%7."/>
      <w:lvlJc w:val="left"/>
      <w:pPr>
        <w:ind w:left="4320" w:hanging="360"/>
      </w:pPr>
    </w:lvl>
    <w:lvl w:ilvl="7" w:tplc="04260019" w:tentative="1">
      <w:start w:val="1"/>
      <w:numFmt w:val="lowerLetter"/>
      <w:lvlText w:val="%8."/>
      <w:lvlJc w:val="left"/>
      <w:pPr>
        <w:ind w:left="5040" w:hanging="360"/>
      </w:pPr>
    </w:lvl>
    <w:lvl w:ilvl="8" w:tplc="0426001B" w:tentative="1">
      <w:start w:val="1"/>
      <w:numFmt w:val="lowerRoman"/>
      <w:lvlText w:val="%9."/>
      <w:lvlJc w:val="right"/>
      <w:pPr>
        <w:ind w:left="5760" w:hanging="180"/>
      </w:pPr>
    </w:lvl>
  </w:abstractNum>
  <w:abstractNum w:abstractNumId="10" w15:restartNumberingAfterBreak="0">
    <w:nsid w:val="265C535B"/>
    <w:multiLevelType w:val="multilevel"/>
    <w:tmpl w:val="9DD2E926"/>
    <w:lvl w:ilvl="0">
      <w:start w:val="5"/>
      <w:numFmt w:val="decimal"/>
      <w:lvlText w:val="%1."/>
      <w:lvlJc w:val="left"/>
      <w:pPr>
        <w:tabs>
          <w:tab w:val="num" w:pos="1003"/>
        </w:tabs>
        <w:ind w:left="1003" w:hanging="360"/>
      </w:pPr>
      <w:rPr>
        <w:rFonts w:hint="default"/>
        <w:b/>
      </w:rPr>
    </w:lvl>
    <w:lvl w:ilvl="1" w:tentative="1">
      <w:start w:val="1"/>
      <w:numFmt w:val="lowerLetter"/>
      <w:lvlText w:val="%2."/>
      <w:lvlJc w:val="left"/>
      <w:pPr>
        <w:tabs>
          <w:tab w:val="num" w:pos="1723"/>
        </w:tabs>
        <w:ind w:left="1723" w:hanging="360"/>
      </w:pPr>
    </w:lvl>
    <w:lvl w:ilvl="2" w:tentative="1">
      <w:start w:val="1"/>
      <w:numFmt w:val="lowerRoman"/>
      <w:lvlText w:val="%3."/>
      <w:lvlJc w:val="right"/>
      <w:pPr>
        <w:tabs>
          <w:tab w:val="num" w:pos="2443"/>
        </w:tabs>
        <w:ind w:left="2443" w:hanging="180"/>
      </w:pPr>
    </w:lvl>
    <w:lvl w:ilvl="3" w:tentative="1">
      <w:start w:val="1"/>
      <w:numFmt w:val="decimal"/>
      <w:lvlText w:val="%4."/>
      <w:lvlJc w:val="left"/>
      <w:pPr>
        <w:tabs>
          <w:tab w:val="num" w:pos="3163"/>
        </w:tabs>
        <w:ind w:left="3163" w:hanging="360"/>
      </w:pPr>
    </w:lvl>
    <w:lvl w:ilvl="4" w:tentative="1">
      <w:start w:val="1"/>
      <w:numFmt w:val="lowerLetter"/>
      <w:lvlText w:val="%5."/>
      <w:lvlJc w:val="left"/>
      <w:pPr>
        <w:tabs>
          <w:tab w:val="num" w:pos="3883"/>
        </w:tabs>
        <w:ind w:left="3883" w:hanging="360"/>
      </w:pPr>
    </w:lvl>
    <w:lvl w:ilvl="5" w:tentative="1">
      <w:start w:val="1"/>
      <w:numFmt w:val="lowerRoman"/>
      <w:lvlText w:val="%6."/>
      <w:lvlJc w:val="right"/>
      <w:pPr>
        <w:tabs>
          <w:tab w:val="num" w:pos="4603"/>
        </w:tabs>
        <w:ind w:left="4603" w:hanging="180"/>
      </w:pPr>
    </w:lvl>
    <w:lvl w:ilvl="6" w:tentative="1">
      <w:start w:val="1"/>
      <w:numFmt w:val="decimal"/>
      <w:lvlText w:val="%7."/>
      <w:lvlJc w:val="left"/>
      <w:pPr>
        <w:tabs>
          <w:tab w:val="num" w:pos="5323"/>
        </w:tabs>
        <w:ind w:left="5323" w:hanging="360"/>
      </w:pPr>
    </w:lvl>
    <w:lvl w:ilvl="7" w:tentative="1">
      <w:start w:val="1"/>
      <w:numFmt w:val="lowerLetter"/>
      <w:lvlText w:val="%8."/>
      <w:lvlJc w:val="left"/>
      <w:pPr>
        <w:tabs>
          <w:tab w:val="num" w:pos="6043"/>
        </w:tabs>
        <w:ind w:left="6043" w:hanging="360"/>
      </w:pPr>
    </w:lvl>
    <w:lvl w:ilvl="8" w:tentative="1">
      <w:start w:val="1"/>
      <w:numFmt w:val="lowerRoman"/>
      <w:lvlText w:val="%9."/>
      <w:lvlJc w:val="right"/>
      <w:pPr>
        <w:tabs>
          <w:tab w:val="num" w:pos="6763"/>
        </w:tabs>
        <w:ind w:left="6763" w:hanging="180"/>
      </w:pPr>
    </w:lvl>
  </w:abstractNum>
  <w:abstractNum w:abstractNumId="11" w15:restartNumberingAfterBreak="0">
    <w:nsid w:val="281E4A4B"/>
    <w:multiLevelType w:val="hybridMultilevel"/>
    <w:tmpl w:val="6C682C68"/>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5121E4"/>
    <w:multiLevelType w:val="hybridMultilevel"/>
    <w:tmpl w:val="B038E6B2"/>
    <w:lvl w:ilvl="0" w:tplc="4E9E6524">
      <w:start w:val="1"/>
      <w:numFmt w:val="decimal"/>
      <w:lvlText w:val="%1."/>
      <w:lvlJc w:val="left"/>
      <w:pPr>
        <w:tabs>
          <w:tab w:val="num" w:pos="1003"/>
        </w:tabs>
        <w:ind w:left="1003" w:hanging="360"/>
      </w:pPr>
      <w:rPr>
        <w:rFonts w:hint="default"/>
      </w:rPr>
    </w:lvl>
    <w:lvl w:ilvl="1" w:tplc="04260019" w:tentative="1">
      <w:start w:val="1"/>
      <w:numFmt w:val="lowerLetter"/>
      <w:lvlText w:val="%2."/>
      <w:lvlJc w:val="left"/>
      <w:pPr>
        <w:tabs>
          <w:tab w:val="num" w:pos="1723"/>
        </w:tabs>
        <w:ind w:left="1723" w:hanging="360"/>
      </w:pPr>
    </w:lvl>
    <w:lvl w:ilvl="2" w:tplc="0426001B" w:tentative="1">
      <w:start w:val="1"/>
      <w:numFmt w:val="lowerRoman"/>
      <w:lvlText w:val="%3."/>
      <w:lvlJc w:val="right"/>
      <w:pPr>
        <w:tabs>
          <w:tab w:val="num" w:pos="2443"/>
        </w:tabs>
        <w:ind w:left="2443" w:hanging="180"/>
      </w:pPr>
    </w:lvl>
    <w:lvl w:ilvl="3" w:tplc="0426000F" w:tentative="1">
      <w:start w:val="1"/>
      <w:numFmt w:val="decimal"/>
      <w:lvlText w:val="%4."/>
      <w:lvlJc w:val="left"/>
      <w:pPr>
        <w:tabs>
          <w:tab w:val="num" w:pos="3163"/>
        </w:tabs>
        <w:ind w:left="3163" w:hanging="360"/>
      </w:pPr>
    </w:lvl>
    <w:lvl w:ilvl="4" w:tplc="04260019" w:tentative="1">
      <w:start w:val="1"/>
      <w:numFmt w:val="lowerLetter"/>
      <w:lvlText w:val="%5."/>
      <w:lvlJc w:val="left"/>
      <w:pPr>
        <w:tabs>
          <w:tab w:val="num" w:pos="3883"/>
        </w:tabs>
        <w:ind w:left="3883" w:hanging="360"/>
      </w:pPr>
    </w:lvl>
    <w:lvl w:ilvl="5" w:tplc="0426001B" w:tentative="1">
      <w:start w:val="1"/>
      <w:numFmt w:val="lowerRoman"/>
      <w:lvlText w:val="%6."/>
      <w:lvlJc w:val="right"/>
      <w:pPr>
        <w:tabs>
          <w:tab w:val="num" w:pos="4603"/>
        </w:tabs>
        <w:ind w:left="4603" w:hanging="180"/>
      </w:pPr>
    </w:lvl>
    <w:lvl w:ilvl="6" w:tplc="0426000F" w:tentative="1">
      <w:start w:val="1"/>
      <w:numFmt w:val="decimal"/>
      <w:lvlText w:val="%7."/>
      <w:lvlJc w:val="left"/>
      <w:pPr>
        <w:tabs>
          <w:tab w:val="num" w:pos="5323"/>
        </w:tabs>
        <w:ind w:left="5323" w:hanging="360"/>
      </w:pPr>
    </w:lvl>
    <w:lvl w:ilvl="7" w:tplc="04260019" w:tentative="1">
      <w:start w:val="1"/>
      <w:numFmt w:val="lowerLetter"/>
      <w:lvlText w:val="%8."/>
      <w:lvlJc w:val="left"/>
      <w:pPr>
        <w:tabs>
          <w:tab w:val="num" w:pos="6043"/>
        </w:tabs>
        <w:ind w:left="6043" w:hanging="360"/>
      </w:pPr>
    </w:lvl>
    <w:lvl w:ilvl="8" w:tplc="0426001B" w:tentative="1">
      <w:start w:val="1"/>
      <w:numFmt w:val="lowerRoman"/>
      <w:lvlText w:val="%9."/>
      <w:lvlJc w:val="right"/>
      <w:pPr>
        <w:tabs>
          <w:tab w:val="num" w:pos="6763"/>
        </w:tabs>
        <w:ind w:left="6763" w:hanging="180"/>
      </w:pPr>
    </w:lvl>
  </w:abstractNum>
  <w:abstractNum w:abstractNumId="13" w15:restartNumberingAfterBreak="0">
    <w:nsid w:val="3BF15CA9"/>
    <w:multiLevelType w:val="multilevel"/>
    <w:tmpl w:val="ECECB82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FE167B9"/>
    <w:multiLevelType w:val="multilevel"/>
    <w:tmpl w:val="4EC8A27C"/>
    <w:lvl w:ilvl="0">
      <w:start w:val="1"/>
      <w:numFmt w:val="decimal"/>
      <w:lvlText w:val="%1."/>
      <w:lvlJc w:val="left"/>
      <w:pPr>
        <w:ind w:left="720" w:hanging="360"/>
      </w:pPr>
      <w:rPr>
        <w:b/>
        <w:bCs w:val="0"/>
      </w:rPr>
    </w:lvl>
    <w:lvl w:ilvl="1">
      <w:start w:val="1"/>
      <w:numFmt w:val="decimal"/>
      <w:isLgl/>
      <w:lvlText w:val="%1.%2."/>
      <w:lvlJc w:val="left"/>
      <w:pPr>
        <w:ind w:left="785"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05673E0"/>
    <w:multiLevelType w:val="multilevel"/>
    <w:tmpl w:val="2EB42686"/>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val="0"/>
      </w:rPr>
    </w:lvl>
    <w:lvl w:ilvl="2">
      <w:start w:val="1"/>
      <w:numFmt w:val="decimal"/>
      <w:isLgl/>
      <w:lvlText w:val="%1.%2.%3."/>
      <w:lvlJc w:val="left"/>
      <w:pPr>
        <w:ind w:left="1212" w:hanging="720"/>
      </w:pPr>
      <w:rPr>
        <w:rFonts w:hint="default"/>
        <w:b w:val="0"/>
        <w:i w:val="0"/>
        <w:color w:val="auto"/>
        <w:sz w:val="24"/>
        <w:szCs w:val="24"/>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6" w15:restartNumberingAfterBreak="0">
    <w:nsid w:val="4D033C09"/>
    <w:multiLevelType w:val="hybridMultilevel"/>
    <w:tmpl w:val="7CEA85A2"/>
    <w:lvl w:ilvl="0" w:tplc="B2F4CEFE">
      <w:start w:val="7"/>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7" w15:restartNumberingAfterBreak="0">
    <w:nsid w:val="51F45284"/>
    <w:multiLevelType w:val="hybridMultilevel"/>
    <w:tmpl w:val="586A4C92"/>
    <w:lvl w:ilvl="0" w:tplc="0434BA0C">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707496"/>
    <w:multiLevelType w:val="hybridMultilevel"/>
    <w:tmpl w:val="B9AEF3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2749DB"/>
    <w:multiLevelType w:val="hybridMultilevel"/>
    <w:tmpl w:val="1BD03F90"/>
    <w:lvl w:ilvl="0" w:tplc="55A29FD8">
      <w:start w:val="1"/>
      <w:numFmt w:val="bullet"/>
      <w:lvlText w:val=""/>
      <w:legacy w:legacy="1" w:legacySpace="0" w:legacyIndent="283"/>
      <w:lvlJc w:val="left"/>
      <w:pPr>
        <w:ind w:left="283" w:hanging="283"/>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3420B"/>
    <w:multiLevelType w:val="multilevel"/>
    <w:tmpl w:val="9FD8CC3E"/>
    <w:lvl w:ilvl="0">
      <w:start w:val="6"/>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862" w:hanging="720"/>
      </w:pPr>
      <w:rPr>
        <w:rFonts w:ascii="Times New Roman" w:hAnsi="Times New Roman" w:cs="Times New Roman"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14A11E2"/>
    <w:multiLevelType w:val="singleLevel"/>
    <w:tmpl w:val="6F685F90"/>
    <w:lvl w:ilvl="0">
      <w:start w:val="2"/>
      <w:numFmt w:val="decimal"/>
      <w:lvlText w:val="2.%1. "/>
      <w:legacy w:legacy="1" w:legacySpace="0" w:legacyIndent="283"/>
      <w:lvlJc w:val="left"/>
      <w:pPr>
        <w:ind w:left="283" w:hanging="283"/>
      </w:pPr>
      <w:rPr>
        <w:rFonts w:ascii="Times New Roman" w:hAnsi="Times New Roman" w:hint="default"/>
        <w:b/>
        <w:i w:val="0"/>
        <w:sz w:val="24"/>
        <w:u w:val="none"/>
      </w:rPr>
    </w:lvl>
  </w:abstractNum>
  <w:abstractNum w:abstractNumId="22" w15:restartNumberingAfterBreak="0">
    <w:nsid w:val="63DF374B"/>
    <w:multiLevelType w:val="hybridMultilevel"/>
    <w:tmpl w:val="EAF8F05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3" w15:restartNumberingAfterBreak="0">
    <w:nsid w:val="6B7E13E0"/>
    <w:multiLevelType w:val="hybridMultilevel"/>
    <w:tmpl w:val="F7D8CC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CC63F85"/>
    <w:multiLevelType w:val="multilevel"/>
    <w:tmpl w:val="A9943454"/>
    <w:lvl w:ilvl="0">
      <w:start w:val="12"/>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6E2B3E9F"/>
    <w:multiLevelType w:val="hybridMultilevel"/>
    <w:tmpl w:val="EFECB77A"/>
    <w:lvl w:ilvl="0" w:tplc="1F649D8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75C1340D"/>
    <w:multiLevelType w:val="hybridMultilevel"/>
    <w:tmpl w:val="36945CF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79E52984"/>
    <w:multiLevelType w:val="hybridMultilevel"/>
    <w:tmpl w:val="79C048EC"/>
    <w:lvl w:ilvl="0" w:tplc="DF207B8A">
      <w:start w:val="1"/>
      <w:numFmt w:val="decimal"/>
      <w:lvlText w:val="%1."/>
      <w:lvlJc w:val="left"/>
      <w:pPr>
        <w:tabs>
          <w:tab w:val="num" w:pos="720"/>
        </w:tabs>
        <w:ind w:left="720" w:hanging="360"/>
      </w:pPr>
      <w:rPr>
        <w:b/>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7E317C78"/>
    <w:multiLevelType w:val="singleLevel"/>
    <w:tmpl w:val="AABC6F6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num w:numId="1">
    <w:abstractNumId w:val="6"/>
  </w:num>
  <w:num w:numId="2">
    <w:abstractNumId w:val="28"/>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1"/>
  </w:num>
  <w:num w:numId="5">
    <w:abstractNumId w:val="18"/>
  </w:num>
  <w:num w:numId="6">
    <w:abstractNumId w:val="4"/>
  </w:num>
  <w:num w:numId="7">
    <w:abstractNumId w:val="5"/>
  </w:num>
  <w:num w:numId="8">
    <w:abstractNumId w:val="10"/>
  </w:num>
  <w:num w:numId="9">
    <w:abstractNumId w:val="3"/>
  </w:num>
  <w:num w:numId="10">
    <w:abstractNumId w:val="12"/>
  </w:num>
  <w:num w:numId="11">
    <w:abstractNumId w:val="19"/>
  </w:num>
  <w:num w:numId="12">
    <w:abstractNumId w:val="27"/>
  </w:num>
  <w:num w:numId="13">
    <w:abstractNumId w:val="13"/>
  </w:num>
  <w:num w:numId="14">
    <w:abstractNumId w:val="24"/>
  </w:num>
  <w:num w:numId="15">
    <w:abstractNumId w:val="22"/>
  </w:num>
  <w:num w:numId="16">
    <w:abstractNumId w:val="1"/>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6"/>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0"/>
  </w:num>
  <w:num w:numId="26">
    <w:abstractNumId w:val="9"/>
  </w:num>
  <w:num w:numId="27">
    <w:abstractNumId w:val="11"/>
  </w:num>
  <w:num w:numId="28">
    <w:abstractNumId w:val="2"/>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3AB"/>
    <w:rsid w:val="00004EA8"/>
    <w:rsid w:val="000058AA"/>
    <w:rsid w:val="00011741"/>
    <w:rsid w:val="00015271"/>
    <w:rsid w:val="00036098"/>
    <w:rsid w:val="00037A21"/>
    <w:rsid w:val="00040112"/>
    <w:rsid w:val="0004233B"/>
    <w:rsid w:val="000433F8"/>
    <w:rsid w:val="00071263"/>
    <w:rsid w:val="00097CB8"/>
    <w:rsid w:val="000B3C2E"/>
    <w:rsid w:val="000E1B00"/>
    <w:rsid w:val="000F3234"/>
    <w:rsid w:val="000F4744"/>
    <w:rsid w:val="000F5EE6"/>
    <w:rsid w:val="001072E3"/>
    <w:rsid w:val="0011064D"/>
    <w:rsid w:val="001232C8"/>
    <w:rsid w:val="001247DC"/>
    <w:rsid w:val="00124C12"/>
    <w:rsid w:val="00125442"/>
    <w:rsid w:val="00125A97"/>
    <w:rsid w:val="00133D1A"/>
    <w:rsid w:val="00135397"/>
    <w:rsid w:val="001357D5"/>
    <w:rsid w:val="00135F12"/>
    <w:rsid w:val="0014565D"/>
    <w:rsid w:val="00152D1C"/>
    <w:rsid w:val="00167E6D"/>
    <w:rsid w:val="0017283D"/>
    <w:rsid w:val="00185FDA"/>
    <w:rsid w:val="0018667B"/>
    <w:rsid w:val="0018746A"/>
    <w:rsid w:val="001910F7"/>
    <w:rsid w:val="001933C6"/>
    <w:rsid w:val="001A7AB8"/>
    <w:rsid w:val="001C060F"/>
    <w:rsid w:val="001C35BB"/>
    <w:rsid w:val="001C5954"/>
    <w:rsid w:val="001C5C7B"/>
    <w:rsid w:val="001C734B"/>
    <w:rsid w:val="001D19BD"/>
    <w:rsid w:val="001D1C7A"/>
    <w:rsid w:val="001D6103"/>
    <w:rsid w:val="001D63AC"/>
    <w:rsid w:val="001D6F8D"/>
    <w:rsid w:val="001E27DC"/>
    <w:rsid w:val="001E77F5"/>
    <w:rsid w:val="001E7F05"/>
    <w:rsid w:val="001F5177"/>
    <w:rsid w:val="001F5BAE"/>
    <w:rsid w:val="00215374"/>
    <w:rsid w:val="00217516"/>
    <w:rsid w:val="00217D66"/>
    <w:rsid w:val="002223DE"/>
    <w:rsid w:val="0023414F"/>
    <w:rsid w:val="00234347"/>
    <w:rsid w:val="0023517C"/>
    <w:rsid w:val="00271278"/>
    <w:rsid w:val="00277E44"/>
    <w:rsid w:val="00281BFF"/>
    <w:rsid w:val="00283CE9"/>
    <w:rsid w:val="002852D0"/>
    <w:rsid w:val="00285583"/>
    <w:rsid w:val="002951ED"/>
    <w:rsid w:val="002A0D1C"/>
    <w:rsid w:val="002B1973"/>
    <w:rsid w:val="002C1B30"/>
    <w:rsid w:val="002C1E74"/>
    <w:rsid w:val="002E7261"/>
    <w:rsid w:val="00320378"/>
    <w:rsid w:val="003312FB"/>
    <w:rsid w:val="00332611"/>
    <w:rsid w:val="003506B1"/>
    <w:rsid w:val="003535C4"/>
    <w:rsid w:val="00353E74"/>
    <w:rsid w:val="003647BC"/>
    <w:rsid w:val="0037059A"/>
    <w:rsid w:val="003724CA"/>
    <w:rsid w:val="00372F61"/>
    <w:rsid w:val="0037390D"/>
    <w:rsid w:val="00376D43"/>
    <w:rsid w:val="0038250F"/>
    <w:rsid w:val="00386DF1"/>
    <w:rsid w:val="00392620"/>
    <w:rsid w:val="00396A71"/>
    <w:rsid w:val="003A1755"/>
    <w:rsid w:val="003A4B91"/>
    <w:rsid w:val="003A58B1"/>
    <w:rsid w:val="003A64D5"/>
    <w:rsid w:val="003B5901"/>
    <w:rsid w:val="003C3902"/>
    <w:rsid w:val="003C52DC"/>
    <w:rsid w:val="003D2E64"/>
    <w:rsid w:val="003D6689"/>
    <w:rsid w:val="003E1C8C"/>
    <w:rsid w:val="003E3F25"/>
    <w:rsid w:val="003E5844"/>
    <w:rsid w:val="003E7844"/>
    <w:rsid w:val="003F2570"/>
    <w:rsid w:val="004073BF"/>
    <w:rsid w:val="00410454"/>
    <w:rsid w:val="004172FE"/>
    <w:rsid w:val="00430033"/>
    <w:rsid w:val="0043225E"/>
    <w:rsid w:val="004332FC"/>
    <w:rsid w:val="004360BC"/>
    <w:rsid w:val="0043639A"/>
    <w:rsid w:val="00436B32"/>
    <w:rsid w:val="00443323"/>
    <w:rsid w:val="00445B1F"/>
    <w:rsid w:val="004502ED"/>
    <w:rsid w:val="00451EE1"/>
    <w:rsid w:val="004520C6"/>
    <w:rsid w:val="00452C60"/>
    <w:rsid w:val="00470ABB"/>
    <w:rsid w:val="004724E2"/>
    <w:rsid w:val="00475049"/>
    <w:rsid w:val="00477BD6"/>
    <w:rsid w:val="004842BA"/>
    <w:rsid w:val="00493C65"/>
    <w:rsid w:val="004943AB"/>
    <w:rsid w:val="004B7F81"/>
    <w:rsid w:val="004C4FFE"/>
    <w:rsid w:val="004C7492"/>
    <w:rsid w:val="004D4A51"/>
    <w:rsid w:val="004D6FB8"/>
    <w:rsid w:val="004F180F"/>
    <w:rsid w:val="004F30EE"/>
    <w:rsid w:val="004F661C"/>
    <w:rsid w:val="004F7FA9"/>
    <w:rsid w:val="00510220"/>
    <w:rsid w:val="0051173D"/>
    <w:rsid w:val="005156BA"/>
    <w:rsid w:val="00520D24"/>
    <w:rsid w:val="00524306"/>
    <w:rsid w:val="0054645D"/>
    <w:rsid w:val="00556064"/>
    <w:rsid w:val="00577274"/>
    <w:rsid w:val="00584298"/>
    <w:rsid w:val="00591CC0"/>
    <w:rsid w:val="005A267D"/>
    <w:rsid w:val="005A3AEE"/>
    <w:rsid w:val="005A46D2"/>
    <w:rsid w:val="005A4922"/>
    <w:rsid w:val="005A5273"/>
    <w:rsid w:val="005A65CD"/>
    <w:rsid w:val="005A7FCE"/>
    <w:rsid w:val="005C6C4F"/>
    <w:rsid w:val="005D6B7F"/>
    <w:rsid w:val="005F1425"/>
    <w:rsid w:val="005F67EE"/>
    <w:rsid w:val="0060498E"/>
    <w:rsid w:val="006051CD"/>
    <w:rsid w:val="00611006"/>
    <w:rsid w:val="0061327D"/>
    <w:rsid w:val="00616CFC"/>
    <w:rsid w:val="006175B4"/>
    <w:rsid w:val="006176F6"/>
    <w:rsid w:val="0063499D"/>
    <w:rsid w:val="0064534B"/>
    <w:rsid w:val="0065200A"/>
    <w:rsid w:val="0065370D"/>
    <w:rsid w:val="00660FE1"/>
    <w:rsid w:val="00662464"/>
    <w:rsid w:val="00663DA0"/>
    <w:rsid w:val="00683093"/>
    <w:rsid w:val="00693616"/>
    <w:rsid w:val="00693DAD"/>
    <w:rsid w:val="00697991"/>
    <w:rsid w:val="006A061C"/>
    <w:rsid w:val="006B399C"/>
    <w:rsid w:val="006B3BFF"/>
    <w:rsid w:val="006B7FE1"/>
    <w:rsid w:val="006C4570"/>
    <w:rsid w:val="006C5F3B"/>
    <w:rsid w:val="006D5FC0"/>
    <w:rsid w:val="006E5460"/>
    <w:rsid w:val="006F3C88"/>
    <w:rsid w:val="006F5104"/>
    <w:rsid w:val="00724337"/>
    <w:rsid w:val="00727625"/>
    <w:rsid w:val="00737C0F"/>
    <w:rsid w:val="00741D2E"/>
    <w:rsid w:val="0075370D"/>
    <w:rsid w:val="007560A9"/>
    <w:rsid w:val="00761CFA"/>
    <w:rsid w:val="007633F4"/>
    <w:rsid w:val="007643E4"/>
    <w:rsid w:val="00775825"/>
    <w:rsid w:val="00785815"/>
    <w:rsid w:val="007916EC"/>
    <w:rsid w:val="00792430"/>
    <w:rsid w:val="00794613"/>
    <w:rsid w:val="007A182A"/>
    <w:rsid w:val="007A64EE"/>
    <w:rsid w:val="007D731C"/>
    <w:rsid w:val="007D74D5"/>
    <w:rsid w:val="007E09DD"/>
    <w:rsid w:val="007E3A14"/>
    <w:rsid w:val="00800B7E"/>
    <w:rsid w:val="00801298"/>
    <w:rsid w:val="00811EC9"/>
    <w:rsid w:val="0081293E"/>
    <w:rsid w:val="008164DC"/>
    <w:rsid w:val="00820E1E"/>
    <w:rsid w:val="00823824"/>
    <w:rsid w:val="008336C4"/>
    <w:rsid w:val="00833A0F"/>
    <w:rsid w:val="008412E1"/>
    <w:rsid w:val="008445E3"/>
    <w:rsid w:val="00856918"/>
    <w:rsid w:val="00863275"/>
    <w:rsid w:val="008708E5"/>
    <w:rsid w:val="00874848"/>
    <w:rsid w:val="00896D07"/>
    <w:rsid w:val="008B02D7"/>
    <w:rsid w:val="008B3750"/>
    <w:rsid w:val="008C316C"/>
    <w:rsid w:val="008D09E6"/>
    <w:rsid w:val="008D5A42"/>
    <w:rsid w:val="008E5F67"/>
    <w:rsid w:val="008F70BD"/>
    <w:rsid w:val="00905DD5"/>
    <w:rsid w:val="0091633E"/>
    <w:rsid w:val="00923FC9"/>
    <w:rsid w:val="00931816"/>
    <w:rsid w:val="009322E6"/>
    <w:rsid w:val="009474E3"/>
    <w:rsid w:val="00951084"/>
    <w:rsid w:val="00953EFB"/>
    <w:rsid w:val="009636AA"/>
    <w:rsid w:val="00974723"/>
    <w:rsid w:val="0097550E"/>
    <w:rsid w:val="0098280D"/>
    <w:rsid w:val="00982875"/>
    <w:rsid w:val="00982FC6"/>
    <w:rsid w:val="00985FD6"/>
    <w:rsid w:val="009875D0"/>
    <w:rsid w:val="00991BF6"/>
    <w:rsid w:val="00992A36"/>
    <w:rsid w:val="009B0500"/>
    <w:rsid w:val="009B1939"/>
    <w:rsid w:val="009C4674"/>
    <w:rsid w:val="009C6316"/>
    <w:rsid w:val="009E6DBE"/>
    <w:rsid w:val="009F285E"/>
    <w:rsid w:val="00A05024"/>
    <w:rsid w:val="00A21F07"/>
    <w:rsid w:val="00A30432"/>
    <w:rsid w:val="00A32222"/>
    <w:rsid w:val="00A34ADA"/>
    <w:rsid w:val="00A3772E"/>
    <w:rsid w:val="00A53A37"/>
    <w:rsid w:val="00A55C56"/>
    <w:rsid w:val="00A57F4C"/>
    <w:rsid w:val="00A63433"/>
    <w:rsid w:val="00A7676A"/>
    <w:rsid w:val="00A76CE7"/>
    <w:rsid w:val="00A81179"/>
    <w:rsid w:val="00A925EF"/>
    <w:rsid w:val="00A96DF7"/>
    <w:rsid w:val="00AA1779"/>
    <w:rsid w:val="00AA2394"/>
    <w:rsid w:val="00AA4C5F"/>
    <w:rsid w:val="00AB387F"/>
    <w:rsid w:val="00AB55F6"/>
    <w:rsid w:val="00AB7B06"/>
    <w:rsid w:val="00AC1543"/>
    <w:rsid w:val="00AC5F06"/>
    <w:rsid w:val="00AD2D4C"/>
    <w:rsid w:val="00AE6DE8"/>
    <w:rsid w:val="00B01A56"/>
    <w:rsid w:val="00B1313D"/>
    <w:rsid w:val="00B21954"/>
    <w:rsid w:val="00B2651B"/>
    <w:rsid w:val="00B44783"/>
    <w:rsid w:val="00B52FBF"/>
    <w:rsid w:val="00B5454E"/>
    <w:rsid w:val="00B72B42"/>
    <w:rsid w:val="00B77344"/>
    <w:rsid w:val="00B91C58"/>
    <w:rsid w:val="00B949AA"/>
    <w:rsid w:val="00BA177C"/>
    <w:rsid w:val="00BA5D30"/>
    <w:rsid w:val="00BA6EC0"/>
    <w:rsid w:val="00BA7327"/>
    <w:rsid w:val="00BA7A90"/>
    <w:rsid w:val="00BB0BEE"/>
    <w:rsid w:val="00BB66A8"/>
    <w:rsid w:val="00BC01C7"/>
    <w:rsid w:val="00BC3AAE"/>
    <w:rsid w:val="00BC3B4D"/>
    <w:rsid w:val="00BC5026"/>
    <w:rsid w:val="00BD1399"/>
    <w:rsid w:val="00BD5827"/>
    <w:rsid w:val="00BD657D"/>
    <w:rsid w:val="00BD754C"/>
    <w:rsid w:val="00C02DD4"/>
    <w:rsid w:val="00C05E0F"/>
    <w:rsid w:val="00C066DA"/>
    <w:rsid w:val="00C203DB"/>
    <w:rsid w:val="00C20615"/>
    <w:rsid w:val="00C2571B"/>
    <w:rsid w:val="00C259C5"/>
    <w:rsid w:val="00C37A1B"/>
    <w:rsid w:val="00C42AD7"/>
    <w:rsid w:val="00C45702"/>
    <w:rsid w:val="00C54507"/>
    <w:rsid w:val="00C55C1B"/>
    <w:rsid w:val="00C56708"/>
    <w:rsid w:val="00C65726"/>
    <w:rsid w:val="00C67A1C"/>
    <w:rsid w:val="00C75A72"/>
    <w:rsid w:val="00C86996"/>
    <w:rsid w:val="00CA0D91"/>
    <w:rsid w:val="00CA5971"/>
    <w:rsid w:val="00CA6957"/>
    <w:rsid w:val="00CB1E1D"/>
    <w:rsid w:val="00CB3F16"/>
    <w:rsid w:val="00CC3A0D"/>
    <w:rsid w:val="00CC48C6"/>
    <w:rsid w:val="00CD5D41"/>
    <w:rsid w:val="00CE2E64"/>
    <w:rsid w:val="00CE7CE3"/>
    <w:rsid w:val="00CF0259"/>
    <w:rsid w:val="00CF0D43"/>
    <w:rsid w:val="00D04897"/>
    <w:rsid w:val="00D0635A"/>
    <w:rsid w:val="00D2109C"/>
    <w:rsid w:val="00D24950"/>
    <w:rsid w:val="00D34A88"/>
    <w:rsid w:val="00D44545"/>
    <w:rsid w:val="00D56B31"/>
    <w:rsid w:val="00D63A26"/>
    <w:rsid w:val="00D63FD7"/>
    <w:rsid w:val="00D8356A"/>
    <w:rsid w:val="00D92E14"/>
    <w:rsid w:val="00DA2923"/>
    <w:rsid w:val="00DA475D"/>
    <w:rsid w:val="00DA5008"/>
    <w:rsid w:val="00DA67DD"/>
    <w:rsid w:val="00DB4033"/>
    <w:rsid w:val="00DB414B"/>
    <w:rsid w:val="00DB52D7"/>
    <w:rsid w:val="00DB5EE8"/>
    <w:rsid w:val="00DB7EF5"/>
    <w:rsid w:val="00DC3637"/>
    <w:rsid w:val="00DC3C39"/>
    <w:rsid w:val="00DD3B32"/>
    <w:rsid w:val="00DE43BB"/>
    <w:rsid w:val="00DF0D76"/>
    <w:rsid w:val="00DF1209"/>
    <w:rsid w:val="00E0037F"/>
    <w:rsid w:val="00E21BB0"/>
    <w:rsid w:val="00E260BC"/>
    <w:rsid w:val="00E34AA6"/>
    <w:rsid w:val="00E40DFB"/>
    <w:rsid w:val="00E651B0"/>
    <w:rsid w:val="00E665AD"/>
    <w:rsid w:val="00E83773"/>
    <w:rsid w:val="00EA1564"/>
    <w:rsid w:val="00EA3CEF"/>
    <w:rsid w:val="00EA474E"/>
    <w:rsid w:val="00EC45F0"/>
    <w:rsid w:val="00ED3A0D"/>
    <w:rsid w:val="00ED6385"/>
    <w:rsid w:val="00EE2EE6"/>
    <w:rsid w:val="00EF11EB"/>
    <w:rsid w:val="00F05D1B"/>
    <w:rsid w:val="00F10652"/>
    <w:rsid w:val="00F12FC5"/>
    <w:rsid w:val="00F14783"/>
    <w:rsid w:val="00F27E2A"/>
    <w:rsid w:val="00F445DA"/>
    <w:rsid w:val="00F445E3"/>
    <w:rsid w:val="00F47B00"/>
    <w:rsid w:val="00F506DC"/>
    <w:rsid w:val="00F52EBF"/>
    <w:rsid w:val="00F62A28"/>
    <w:rsid w:val="00F649B5"/>
    <w:rsid w:val="00F729DC"/>
    <w:rsid w:val="00F8295C"/>
    <w:rsid w:val="00F85D37"/>
    <w:rsid w:val="00FA28C8"/>
    <w:rsid w:val="00FC22B5"/>
    <w:rsid w:val="00FC330D"/>
    <w:rsid w:val="00FC3D94"/>
    <w:rsid w:val="00FC7EC5"/>
    <w:rsid w:val="00FE027A"/>
    <w:rsid w:val="00FF1737"/>
    <w:rsid w:val="00FF4926"/>
    <w:rsid w:val="00FF6A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2E1D8"/>
  <w15:chartTrackingRefBased/>
  <w15:docId w15:val="{A7C4E534-E980-46D0-AFB0-FA942A42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FCE"/>
    <w:pPr>
      <w:overflowPunct w:val="0"/>
      <w:autoSpaceDE w:val="0"/>
      <w:autoSpaceDN w:val="0"/>
      <w:adjustRightInd w:val="0"/>
      <w:textAlignment w:val="baseline"/>
    </w:pPr>
    <w:rPr>
      <w:lang w:eastAsia="en-US"/>
    </w:rPr>
  </w:style>
  <w:style w:type="paragraph" w:styleId="Heading1">
    <w:name w:val="heading 1"/>
    <w:basedOn w:val="Normal"/>
    <w:next w:val="Normal"/>
    <w:qFormat/>
    <w:rsid w:val="00353E74"/>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96D07"/>
    <w:pPr>
      <w:keepNext/>
      <w:spacing w:before="240" w:after="60"/>
      <w:outlineLvl w:val="3"/>
    </w:pPr>
    <w:rPr>
      <w:b/>
      <w:bCs/>
      <w:sz w:val="28"/>
      <w:szCs w:val="28"/>
    </w:rPr>
  </w:style>
  <w:style w:type="paragraph" w:styleId="Heading6">
    <w:name w:val="heading 6"/>
    <w:basedOn w:val="Normal"/>
    <w:next w:val="Normal"/>
    <w:qFormat/>
    <w:rsid w:val="005F67EE"/>
    <w:pPr>
      <w:keepNext/>
      <w:overflowPunct/>
      <w:autoSpaceDE/>
      <w:autoSpaceDN/>
      <w:adjustRightInd/>
      <w:textAlignment w:val="auto"/>
      <w:outlineLvl w:val="5"/>
    </w:pPr>
    <w:rPr>
      <w:b/>
      <w:sz w:val="24"/>
      <w:szCs w:val="24"/>
    </w:rPr>
  </w:style>
  <w:style w:type="paragraph" w:styleId="Heading8">
    <w:name w:val="heading 8"/>
    <w:basedOn w:val="Normal"/>
    <w:next w:val="Normal"/>
    <w:qFormat/>
    <w:rsid w:val="00124C12"/>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17D66"/>
    <w:rPr>
      <w:rFonts w:ascii="Tahoma" w:hAnsi="Tahoma" w:cs="Tahoma"/>
      <w:sz w:val="16"/>
      <w:szCs w:val="16"/>
    </w:rPr>
  </w:style>
  <w:style w:type="character" w:styleId="Hyperlink">
    <w:name w:val="Hyperlink"/>
    <w:rsid w:val="001933C6"/>
    <w:rPr>
      <w:color w:val="0000FF"/>
      <w:u w:val="single"/>
    </w:rPr>
  </w:style>
  <w:style w:type="paragraph" w:styleId="CommentText">
    <w:name w:val="annotation text"/>
    <w:basedOn w:val="Normal"/>
    <w:link w:val="CommentTextChar"/>
    <w:uiPriority w:val="99"/>
    <w:rsid w:val="005F67EE"/>
    <w:pPr>
      <w:widowControl w:val="0"/>
      <w:overflowPunct/>
      <w:textAlignment w:val="auto"/>
    </w:pPr>
    <w:rPr>
      <w:lang w:val="en-US"/>
    </w:rPr>
  </w:style>
  <w:style w:type="paragraph" w:styleId="Footer">
    <w:name w:val="footer"/>
    <w:basedOn w:val="Normal"/>
    <w:rsid w:val="0064534B"/>
    <w:pPr>
      <w:tabs>
        <w:tab w:val="center" w:pos="4153"/>
        <w:tab w:val="right" w:pos="8306"/>
      </w:tabs>
    </w:pPr>
  </w:style>
  <w:style w:type="character" w:styleId="PageNumber">
    <w:name w:val="page number"/>
    <w:basedOn w:val="DefaultParagraphFont"/>
    <w:rsid w:val="0064534B"/>
  </w:style>
  <w:style w:type="paragraph" w:styleId="Title">
    <w:name w:val="Title"/>
    <w:basedOn w:val="Normal"/>
    <w:link w:val="TitleChar"/>
    <w:qFormat/>
    <w:rsid w:val="00A34ADA"/>
    <w:pPr>
      <w:overflowPunct/>
      <w:autoSpaceDE/>
      <w:autoSpaceDN/>
      <w:adjustRightInd/>
      <w:jc w:val="center"/>
      <w:textAlignment w:val="auto"/>
    </w:pPr>
    <w:rPr>
      <w:b/>
      <w:sz w:val="24"/>
    </w:rPr>
  </w:style>
  <w:style w:type="table" w:styleId="TableGrid">
    <w:name w:val="Table Grid"/>
    <w:basedOn w:val="TableNormal"/>
    <w:rsid w:val="00353E7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353E74"/>
    <w:rPr>
      <w:b/>
      <w:sz w:val="24"/>
      <w:lang w:val="lv-LV" w:eastAsia="en-US" w:bidi="ar-SA"/>
    </w:rPr>
  </w:style>
  <w:style w:type="paragraph" w:customStyle="1" w:styleId="H4">
    <w:name w:val="H4"/>
    <w:basedOn w:val="Normal"/>
    <w:next w:val="Normal"/>
    <w:rsid w:val="00353E74"/>
    <w:pPr>
      <w:overflowPunct/>
      <w:autoSpaceDE/>
      <w:autoSpaceDN/>
      <w:adjustRightInd/>
      <w:spacing w:after="120"/>
      <w:jc w:val="center"/>
      <w:textAlignment w:val="auto"/>
    </w:pPr>
    <w:rPr>
      <w:b/>
      <w:bCs/>
      <w:sz w:val="28"/>
      <w:szCs w:val="28"/>
      <w:lang w:val="en-US" w:eastAsia="lv-LV"/>
    </w:rPr>
  </w:style>
  <w:style w:type="paragraph" w:styleId="BodyText">
    <w:name w:val="Body Text"/>
    <w:basedOn w:val="Normal"/>
    <w:link w:val="BodyTextChar"/>
    <w:rsid w:val="00353E74"/>
    <w:pPr>
      <w:overflowPunct/>
      <w:autoSpaceDE/>
      <w:autoSpaceDN/>
      <w:adjustRightInd/>
      <w:spacing w:after="120"/>
      <w:textAlignment w:val="auto"/>
    </w:pPr>
    <w:rPr>
      <w:sz w:val="24"/>
      <w:szCs w:val="24"/>
    </w:rPr>
  </w:style>
  <w:style w:type="character" w:customStyle="1" w:styleId="BodyTextChar">
    <w:name w:val="Body Text Char"/>
    <w:link w:val="BodyText"/>
    <w:semiHidden/>
    <w:locked/>
    <w:rsid w:val="00353E74"/>
    <w:rPr>
      <w:sz w:val="24"/>
      <w:szCs w:val="24"/>
      <w:lang w:val="en-GB" w:eastAsia="en-US" w:bidi="ar-SA"/>
    </w:rPr>
  </w:style>
  <w:style w:type="paragraph" w:styleId="BodyTextIndent2">
    <w:name w:val="Body Text Indent 2"/>
    <w:basedOn w:val="Normal"/>
    <w:link w:val="BodyTextIndent2Char"/>
    <w:rsid w:val="00353E74"/>
    <w:pPr>
      <w:overflowPunct/>
      <w:autoSpaceDE/>
      <w:autoSpaceDN/>
      <w:adjustRightInd/>
      <w:spacing w:after="120" w:line="480" w:lineRule="auto"/>
      <w:ind w:left="283"/>
      <w:textAlignment w:val="auto"/>
    </w:pPr>
    <w:rPr>
      <w:sz w:val="24"/>
      <w:szCs w:val="24"/>
    </w:rPr>
  </w:style>
  <w:style w:type="character" w:customStyle="1" w:styleId="BodyTextIndent2Char">
    <w:name w:val="Body Text Indent 2 Char"/>
    <w:link w:val="BodyTextIndent2"/>
    <w:semiHidden/>
    <w:locked/>
    <w:rsid w:val="00353E74"/>
    <w:rPr>
      <w:sz w:val="24"/>
      <w:szCs w:val="24"/>
      <w:lang w:val="en-GB" w:eastAsia="en-US" w:bidi="ar-SA"/>
    </w:rPr>
  </w:style>
  <w:style w:type="paragraph" w:styleId="Header">
    <w:name w:val="header"/>
    <w:basedOn w:val="Normal"/>
    <w:link w:val="HeaderChar"/>
    <w:rsid w:val="00353E74"/>
    <w:pPr>
      <w:tabs>
        <w:tab w:val="center" w:pos="4153"/>
        <w:tab w:val="right" w:pos="8306"/>
      </w:tabs>
      <w:overflowPunct/>
      <w:autoSpaceDE/>
      <w:autoSpaceDN/>
      <w:adjustRightInd/>
      <w:textAlignment w:val="auto"/>
    </w:pPr>
    <w:rPr>
      <w:sz w:val="24"/>
      <w:szCs w:val="24"/>
    </w:rPr>
  </w:style>
  <w:style w:type="character" w:customStyle="1" w:styleId="HeaderChar">
    <w:name w:val="Header Char"/>
    <w:link w:val="Header"/>
    <w:semiHidden/>
    <w:locked/>
    <w:rsid w:val="00353E74"/>
    <w:rPr>
      <w:sz w:val="24"/>
      <w:szCs w:val="24"/>
      <w:lang w:val="en-GB" w:eastAsia="en-US" w:bidi="ar-SA"/>
    </w:rPr>
  </w:style>
  <w:style w:type="character" w:styleId="CommentReference">
    <w:name w:val="annotation reference"/>
    <w:uiPriority w:val="99"/>
    <w:rsid w:val="00217516"/>
    <w:rPr>
      <w:sz w:val="16"/>
      <w:szCs w:val="16"/>
    </w:rPr>
  </w:style>
  <w:style w:type="paragraph" w:styleId="CommentSubject">
    <w:name w:val="annotation subject"/>
    <w:basedOn w:val="CommentText"/>
    <w:next w:val="CommentText"/>
    <w:link w:val="CommentSubjectChar"/>
    <w:rsid w:val="00217516"/>
    <w:pPr>
      <w:widowControl/>
      <w:overflowPunct w:val="0"/>
      <w:textAlignment w:val="baseline"/>
    </w:pPr>
    <w:rPr>
      <w:b/>
      <w:bCs/>
      <w:lang w:val="en-GB"/>
    </w:rPr>
  </w:style>
  <w:style w:type="character" w:customStyle="1" w:styleId="CommentTextChar">
    <w:name w:val="Comment Text Char"/>
    <w:link w:val="CommentText"/>
    <w:uiPriority w:val="99"/>
    <w:rsid w:val="00217516"/>
    <w:rPr>
      <w:lang w:val="en-US" w:eastAsia="en-US"/>
    </w:rPr>
  </w:style>
  <w:style w:type="character" w:customStyle="1" w:styleId="CommentSubjectChar">
    <w:name w:val="Comment Subject Char"/>
    <w:link w:val="CommentSubject"/>
    <w:rsid w:val="00217516"/>
    <w:rPr>
      <w:b/>
      <w:bCs/>
      <w:lang w:val="en-GB" w:eastAsia="en-US"/>
    </w:rPr>
  </w:style>
  <w:style w:type="paragraph" w:styleId="ListParagraph">
    <w:name w:val="List Paragraph"/>
    <w:basedOn w:val="Normal"/>
    <w:link w:val="ListParagraphChar"/>
    <w:uiPriority w:val="34"/>
    <w:qFormat/>
    <w:rsid w:val="001C060F"/>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ListParagraphChar">
    <w:name w:val="List Paragraph Char"/>
    <w:link w:val="ListParagraph"/>
    <w:uiPriority w:val="34"/>
    <w:rsid w:val="001C060F"/>
    <w:rPr>
      <w:rFonts w:ascii="Calibri" w:eastAsia="Calibri" w:hAnsi="Calibri"/>
      <w:sz w:val="22"/>
      <w:szCs w:val="22"/>
      <w:lang w:eastAsia="en-US"/>
    </w:rPr>
  </w:style>
  <w:style w:type="character" w:customStyle="1" w:styleId="UnresolvedMention1">
    <w:name w:val="Unresolved Mention1"/>
    <w:uiPriority w:val="99"/>
    <w:semiHidden/>
    <w:unhideWhenUsed/>
    <w:rsid w:val="00727625"/>
    <w:rPr>
      <w:color w:val="605E5C"/>
      <w:shd w:val="clear" w:color="auto" w:fill="E1DFDD"/>
    </w:rPr>
  </w:style>
  <w:style w:type="paragraph" w:styleId="Revision">
    <w:name w:val="Revision"/>
    <w:hidden/>
    <w:uiPriority w:val="99"/>
    <w:semiHidden/>
    <w:rsid w:val="00761CFA"/>
    <w:rPr>
      <w:lang w:eastAsia="en-US"/>
    </w:rPr>
  </w:style>
  <w:style w:type="character" w:customStyle="1" w:styleId="UnresolvedMention2">
    <w:name w:val="Unresolved Mention2"/>
    <w:basedOn w:val="DefaultParagraphFont"/>
    <w:uiPriority w:val="99"/>
    <w:semiHidden/>
    <w:unhideWhenUsed/>
    <w:rsid w:val="00DA67DD"/>
    <w:rPr>
      <w:color w:val="605E5C"/>
      <w:shd w:val="clear" w:color="auto" w:fill="E1DFDD"/>
    </w:rPr>
  </w:style>
  <w:style w:type="character" w:styleId="FollowedHyperlink">
    <w:name w:val="FollowedHyperlink"/>
    <w:basedOn w:val="DefaultParagraphFont"/>
    <w:rsid w:val="00EE2EE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85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epirkumi@jurmala.lv" TargetMode="External"/><Relationship Id="rId13" Type="http://schemas.openxmlformats.org/officeDocument/2006/relationships/hyperlink" Target="http://www.hr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oking.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oking.com" TargetMode="External"/><Relationship Id="rId5" Type="http://schemas.openxmlformats.org/officeDocument/2006/relationships/webSettings" Target="webSettings.xml"/><Relationship Id="rId15" Type="http://schemas.openxmlformats.org/officeDocument/2006/relationships/hyperlink" Target="mailto:pasts@jurmala.lv" TargetMode="External"/><Relationship Id="rId10" Type="http://schemas.openxmlformats.org/officeDocument/2006/relationships/hyperlink" Target="mailto:liga.tesnova@jurmal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avels.dunajs@jurmala.lv" TargetMode="External"/><Relationship Id="rId14" Type="http://schemas.openxmlformats.org/officeDocument/2006/relationships/hyperlink" Target="mailto:pasts@jurmal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964ED-589F-485A-AEB7-C3B197C2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5024</Words>
  <Characters>37144</Characters>
  <Application>Microsoft Office Word</Application>
  <DocSecurity>0</DocSecurity>
  <Lines>309</Lines>
  <Paragraphs>84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2</vt:lpstr>
      <vt:lpstr>2</vt:lpstr>
    </vt:vector>
  </TitlesOfParts>
  <Company>JPD</Company>
  <LinksUpToDate>false</LinksUpToDate>
  <CharactersWithSpaces>42084</CharactersWithSpaces>
  <SharedDoc>false</SharedDoc>
  <HLinks>
    <vt:vector size="48" baseType="variant">
      <vt:variant>
        <vt:i4>6684741</vt:i4>
      </vt:variant>
      <vt:variant>
        <vt:i4>21</vt:i4>
      </vt:variant>
      <vt:variant>
        <vt:i4>0</vt:i4>
      </vt:variant>
      <vt:variant>
        <vt:i4>5</vt:i4>
      </vt:variant>
      <vt:variant>
        <vt:lpwstr>mailto:pasts@jurmala.lv</vt:lpwstr>
      </vt:variant>
      <vt:variant>
        <vt:lpwstr/>
      </vt:variant>
      <vt:variant>
        <vt:i4>4063331</vt:i4>
      </vt:variant>
      <vt:variant>
        <vt:i4>18</vt:i4>
      </vt:variant>
      <vt:variant>
        <vt:i4>0</vt:i4>
      </vt:variant>
      <vt:variant>
        <vt:i4>5</vt:i4>
      </vt:variant>
      <vt:variant>
        <vt:lpwstr>http://www.hrs.com/</vt:lpwstr>
      </vt:variant>
      <vt:variant>
        <vt:lpwstr/>
      </vt:variant>
      <vt:variant>
        <vt:i4>2490491</vt:i4>
      </vt:variant>
      <vt:variant>
        <vt:i4>15</vt:i4>
      </vt:variant>
      <vt:variant>
        <vt:i4>0</vt:i4>
      </vt:variant>
      <vt:variant>
        <vt:i4>5</vt:i4>
      </vt:variant>
      <vt:variant>
        <vt:lpwstr>http://www.booking.com/</vt:lpwstr>
      </vt:variant>
      <vt:variant>
        <vt:lpwstr/>
      </vt:variant>
      <vt:variant>
        <vt:i4>2490491</vt:i4>
      </vt:variant>
      <vt:variant>
        <vt:i4>12</vt:i4>
      </vt:variant>
      <vt:variant>
        <vt:i4>0</vt:i4>
      </vt:variant>
      <vt:variant>
        <vt:i4>5</vt:i4>
      </vt:variant>
      <vt:variant>
        <vt:lpwstr>http://www.booking.com/</vt:lpwstr>
      </vt:variant>
      <vt:variant>
        <vt:lpwstr/>
      </vt:variant>
      <vt:variant>
        <vt:i4>3473479</vt:i4>
      </vt:variant>
      <vt:variant>
        <vt:i4>9</vt:i4>
      </vt:variant>
      <vt:variant>
        <vt:i4>0</vt:i4>
      </vt:variant>
      <vt:variant>
        <vt:i4>5</vt:i4>
      </vt:variant>
      <vt:variant>
        <vt:lpwstr>mailto:pavels.dunajs@jurmala.lv</vt:lpwstr>
      </vt:variant>
      <vt:variant>
        <vt:lpwstr/>
      </vt:variant>
      <vt:variant>
        <vt:i4>6357082</vt:i4>
      </vt:variant>
      <vt:variant>
        <vt:i4>6</vt:i4>
      </vt:variant>
      <vt:variant>
        <vt:i4>0</vt:i4>
      </vt:variant>
      <vt:variant>
        <vt:i4>5</vt:i4>
      </vt:variant>
      <vt:variant>
        <vt:lpwstr>mailto:iepirkumi@jurmala.lv</vt:lpwstr>
      </vt:variant>
      <vt:variant>
        <vt:lpwstr/>
      </vt:variant>
      <vt:variant>
        <vt:i4>6488340</vt:i4>
      </vt:variant>
      <vt:variant>
        <vt:i4>3</vt:i4>
      </vt:variant>
      <vt:variant>
        <vt:i4>0</vt:i4>
      </vt:variant>
      <vt:variant>
        <vt:i4>5</vt:i4>
      </vt:variant>
      <vt:variant>
        <vt:lpwstr>mailto:%20Personāla</vt:lpwstr>
      </vt:variant>
      <vt:variant>
        <vt:lpwstr/>
      </vt:variant>
      <vt:variant>
        <vt:i4>7340156</vt:i4>
      </vt:variant>
      <vt:variant>
        <vt:i4>0</vt:i4>
      </vt:variant>
      <vt:variant>
        <vt:i4>0</vt:i4>
      </vt:variant>
      <vt:variant>
        <vt:i4>5</vt:i4>
      </vt:variant>
      <vt:variant>
        <vt:lpwstr>http://www.jurmala.lv/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Astra</dc:creator>
  <cp:keywords/>
  <dc:description/>
  <cp:lastModifiedBy>Arvis Bērziņš-Bērzītis</cp:lastModifiedBy>
  <cp:revision>3</cp:revision>
  <cp:lastPrinted>2021-08-30T14:34:00Z</cp:lastPrinted>
  <dcterms:created xsi:type="dcterms:W3CDTF">2021-12-14T14:28:00Z</dcterms:created>
  <dcterms:modified xsi:type="dcterms:W3CDTF">2021-12-14T14:37:00Z</dcterms:modified>
</cp:coreProperties>
</file>